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71D" w:rsidRDefault="0068771D" w:rsidP="0068771D"/>
    <w:p w:rsidR="0068771D" w:rsidRDefault="0068771D" w:rsidP="0068771D"/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8393</w:t>
      </w: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22.05.2018р.</w:t>
      </w: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68771D" w:rsidRDefault="0068771D" w:rsidP="0068771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68771D" w:rsidRDefault="0068771D" w:rsidP="0068771D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68771D" w:rsidRDefault="0068771D" w:rsidP="0068771D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68771D" w:rsidRDefault="0068771D" w:rsidP="0068771D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68771D" w:rsidRDefault="0068771D" w:rsidP="0068771D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проект Закону </w:t>
      </w:r>
      <w:r w:rsidRPr="0068771D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про внесення змін до деяких законодавчих актів України щодо уточнення порядку позбавлення державних нагород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68771D" w:rsidRDefault="0068771D" w:rsidP="0068771D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8771D" w:rsidRDefault="0068771D" w:rsidP="0068771D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8393  від 22.05. 2018р.</w:t>
      </w: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>
        <w:rPr>
          <w:rFonts w:eastAsia="Times New Roman"/>
          <w:color w:val="auto"/>
          <w:szCs w:val="22"/>
          <w:lang w:eastAsia="ru-RU"/>
        </w:rPr>
        <w:t>Ричкова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Т.Б., </w:t>
      </w:r>
      <w:proofErr w:type="spellStart"/>
      <w:r>
        <w:rPr>
          <w:rFonts w:eastAsia="Times New Roman"/>
          <w:color w:val="auto"/>
          <w:szCs w:val="22"/>
          <w:lang w:eastAsia="ru-RU"/>
        </w:rPr>
        <w:t>Саврасов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М.В. та інші.</w:t>
      </w: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  </w:t>
      </w: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68771D">
        <w:rPr>
          <w:rFonts w:eastAsia="Times New Roman"/>
          <w:color w:val="auto"/>
          <w:szCs w:val="22"/>
          <w:lang w:eastAsia="ru-RU"/>
        </w:rPr>
        <w:t>Комітет з питань Регламенту та організації роботи Верховної Ради України</w:t>
      </w:r>
      <w:r>
        <w:rPr>
          <w:rFonts w:eastAsia="Times New Roman"/>
          <w:color w:val="auto"/>
          <w:szCs w:val="22"/>
          <w:lang w:eastAsia="ru-RU"/>
        </w:rPr>
        <w:t>.</w:t>
      </w: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68771D" w:rsidRDefault="0068771D" w:rsidP="0068771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E53FC1" w:rsidRDefault="0068771D" w:rsidP="00E53FC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E53FC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E53FC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21 листопада 2018 року, протокол № 127)</w:t>
      </w:r>
      <w:r w:rsidR="00E53FC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8771D" w:rsidRDefault="0068771D" w:rsidP="0068771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AB2885" w:rsidRPr="00AB2885" w:rsidRDefault="00AB2885" w:rsidP="00600A32">
      <w:pPr>
        <w:pStyle w:val="a4"/>
        <w:spacing w:before="120"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885">
        <w:rPr>
          <w:rFonts w:ascii="Times New Roman" w:hAnsi="Times New Roman"/>
          <w:sz w:val="28"/>
          <w:szCs w:val="28"/>
        </w:rPr>
        <w:t xml:space="preserve">Законопроектом пропонується у випадку порушення вимог статті </w:t>
      </w:r>
      <w:r w:rsidRPr="00AB2885">
        <w:rPr>
          <w:rFonts w:ascii="Times New Roman" w:hAnsi="Times New Roman"/>
          <w:b/>
          <w:bCs/>
          <w:i/>
          <w:iCs/>
          <w:sz w:val="28"/>
          <w:szCs w:val="28"/>
        </w:rPr>
        <w:t>8 Закону</w:t>
      </w:r>
      <w:r w:rsidRPr="00AB2885">
        <w:rPr>
          <w:rFonts w:ascii="Times New Roman" w:hAnsi="Times New Roman"/>
          <w:sz w:val="28"/>
          <w:szCs w:val="28"/>
        </w:rPr>
        <w:t xml:space="preserve"> </w:t>
      </w:r>
      <w:r w:rsidR="00600A32">
        <w:rPr>
          <w:rFonts w:ascii="Times New Roman" w:hAnsi="Times New Roman"/>
          <w:sz w:val="28"/>
          <w:szCs w:val="28"/>
        </w:rPr>
        <w:t xml:space="preserve">України </w:t>
      </w:r>
      <w:r w:rsidRPr="00AB2885">
        <w:rPr>
          <w:rFonts w:ascii="Times New Roman" w:hAnsi="Times New Roman"/>
          <w:sz w:val="28"/>
          <w:szCs w:val="28"/>
        </w:rPr>
        <w:t xml:space="preserve">«Про статус народного депутата України» </w:t>
      </w:r>
      <w:proofErr w:type="spellStart"/>
      <w:r w:rsidRPr="00AB2885">
        <w:rPr>
          <w:rFonts w:ascii="Times New Roman" w:hAnsi="Times New Roman"/>
          <w:sz w:val="28"/>
          <w:szCs w:val="28"/>
          <w:lang w:val="ru-RU"/>
        </w:rPr>
        <w:t>народним</w:t>
      </w:r>
      <w:proofErr w:type="spellEnd"/>
      <w:r w:rsidRPr="00AB2885">
        <w:rPr>
          <w:rFonts w:ascii="Times New Roman" w:hAnsi="Times New Roman"/>
          <w:sz w:val="28"/>
          <w:szCs w:val="28"/>
          <w:lang w:val="ru-RU"/>
        </w:rPr>
        <w:t xml:space="preserve"> депутатом</w:t>
      </w:r>
      <w:r w:rsidRPr="00AB2885">
        <w:rPr>
          <w:rFonts w:ascii="Times New Roman" w:hAnsi="Times New Roman"/>
          <w:sz w:val="28"/>
          <w:szCs w:val="28"/>
        </w:rPr>
        <w:t xml:space="preserve">, якому присвоєно звання Герой України з врученням ордена «Золота Зірка» за здійснення визначного геройського вчинку та/або жертовне служіння Українському народові, Верховна Рада України </w:t>
      </w:r>
      <w:r w:rsidRPr="00AB2885">
        <w:rPr>
          <w:rFonts w:ascii="Times New Roman" w:hAnsi="Times New Roman"/>
          <w:b/>
          <w:bCs/>
          <w:i/>
          <w:iCs/>
          <w:sz w:val="28"/>
          <w:szCs w:val="28"/>
        </w:rPr>
        <w:t>може</w:t>
      </w:r>
      <w:r w:rsidRPr="00AB2885">
        <w:rPr>
          <w:rFonts w:ascii="Times New Roman" w:hAnsi="Times New Roman"/>
          <w:sz w:val="28"/>
          <w:szCs w:val="28"/>
        </w:rPr>
        <w:t xml:space="preserve"> звернутися до Президента України з пропозицією щодо позбавлення такого народного депутата державних нагород. Такий народний депутат Указом Президента України </w:t>
      </w:r>
      <w:proofErr w:type="spellStart"/>
      <w:r w:rsidRPr="00AB288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може</w:t>
      </w:r>
      <w:proofErr w:type="spellEnd"/>
      <w:r w:rsidRPr="00AB288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бути</w:t>
      </w:r>
      <w:r w:rsidRPr="00AB2885">
        <w:rPr>
          <w:rFonts w:ascii="Times New Roman" w:hAnsi="Times New Roman"/>
          <w:sz w:val="28"/>
          <w:szCs w:val="28"/>
        </w:rPr>
        <w:t xml:space="preserve"> позбавлений державних нагород.</w:t>
      </w:r>
    </w:p>
    <w:p w:rsidR="00AB2885" w:rsidRPr="00AB2885" w:rsidRDefault="00AB2885" w:rsidP="00600A32">
      <w:pPr>
        <w:pStyle w:val="a4"/>
        <w:spacing w:before="120"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2885" w:rsidRPr="00AB2885" w:rsidRDefault="00AB2885" w:rsidP="00600A32">
      <w:pPr>
        <w:pStyle w:val="a4"/>
        <w:spacing w:before="120"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885">
        <w:rPr>
          <w:rFonts w:ascii="Times New Roman" w:hAnsi="Times New Roman"/>
          <w:sz w:val="28"/>
          <w:szCs w:val="28"/>
        </w:rPr>
        <w:t xml:space="preserve">Законопроектом передбачено </w:t>
      </w:r>
      <w:r w:rsidRPr="00AB2885">
        <w:rPr>
          <w:rFonts w:ascii="Times New Roman" w:hAnsi="Times New Roman"/>
          <w:b/>
          <w:bCs/>
          <w:i/>
          <w:iCs/>
          <w:sz w:val="28"/>
          <w:szCs w:val="28"/>
        </w:rPr>
        <w:t>«можливість»</w:t>
      </w:r>
      <w:r w:rsidRPr="00AB2885">
        <w:rPr>
          <w:rFonts w:ascii="Times New Roman" w:hAnsi="Times New Roman"/>
          <w:sz w:val="28"/>
          <w:szCs w:val="28"/>
        </w:rPr>
        <w:t xml:space="preserve"> як Верховної Ради України, так і Президента України позбавляти того чи іншого депутата його нагород, за умови порушення ним вимог передбачених ст</w:t>
      </w:r>
      <w:r w:rsidR="00600A32">
        <w:rPr>
          <w:rFonts w:ascii="Times New Roman" w:hAnsi="Times New Roman"/>
          <w:sz w:val="28"/>
          <w:szCs w:val="28"/>
        </w:rPr>
        <w:t xml:space="preserve">аттею </w:t>
      </w:r>
      <w:r w:rsidRPr="00AB2885">
        <w:rPr>
          <w:rFonts w:ascii="Times New Roman" w:hAnsi="Times New Roman"/>
          <w:sz w:val="28"/>
          <w:szCs w:val="28"/>
        </w:rPr>
        <w:t xml:space="preserve"> 8 </w:t>
      </w:r>
      <w:r w:rsidR="00BC13E7" w:rsidRPr="00BC13E7">
        <w:rPr>
          <w:rFonts w:ascii="Times New Roman" w:hAnsi="Times New Roman"/>
          <w:bCs/>
          <w:iCs/>
          <w:sz w:val="28"/>
          <w:szCs w:val="28"/>
        </w:rPr>
        <w:t>Закону</w:t>
      </w:r>
      <w:r w:rsidR="00BC13E7" w:rsidRPr="00BC13E7">
        <w:rPr>
          <w:rFonts w:ascii="Times New Roman" w:hAnsi="Times New Roman"/>
          <w:sz w:val="28"/>
          <w:szCs w:val="28"/>
        </w:rPr>
        <w:t xml:space="preserve"> </w:t>
      </w:r>
      <w:r w:rsidR="00BC13E7">
        <w:rPr>
          <w:rFonts w:ascii="Times New Roman" w:hAnsi="Times New Roman"/>
          <w:sz w:val="28"/>
          <w:szCs w:val="28"/>
        </w:rPr>
        <w:t xml:space="preserve">України </w:t>
      </w:r>
      <w:r w:rsidR="00BC13E7" w:rsidRPr="00AB2885">
        <w:rPr>
          <w:rFonts w:ascii="Times New Roman" w:hAnsi="Times New Roman"/>
          <w:sz w:val="28"/>
          <w:szCs w:val="28"/>
        </w:rPr>
        <w:t>«Про статус народного депутата України»</w:t>
      </w:r>
      <w:r w:rsidRPr="00AB2885">
        <w:rPr>
          <w:rFonts w:ascii="Times New Roman" w:hAnsi="Times New Roman"/>
          <w:sz w:val="28"/>
          <w:szCs w:val="28"/>
        </w:rPr>
        <w:t>.</w:t>
      </w:r>
    </w:p>
    <w:p w:rsidR="00AB2885" w:rsidRPr="00AB2885" w:rsidRDefault="00AB2885" w:rsidP="00600A32">
      <w:pPr>
        <w:pStyle w:val="a4"/>
        <w:spacing w:before="120"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885">
        <w:rPr>
          <w:rFonts w:ascii="Times New Roman" w:hAnsi="Times New Roman"/>
          <w:sz w:val="28"/>
          <w:szCs w:val="28"/>
        </w:rPr>
        <w:t xml:space="preserve"> В той же час стаття 8 Закону передбачає загальні вимоги до депутатської етики та передбачає суцільно </w:t>
      </w:r>
      <w:r w:rsidRPr="00AB2885">
        <w:rPr>
          <w:rFonts w:ascii="Times New Roman" w:hAnsi="Times New Roman"/>
          <w:b/>
          <w:bCs/>
          <w:i/>
          <w:iCs/>
          <w:sz w:val="28"/>
          <w:szCs w:val="28"/>
        </w:rPr>
        <w:t>оціночні критерії</w:t>
      </w:r>
      <w:r w:rsidRPr="00AB2885">
        <w:rPr>
          <w:rFonts w:ascii="Times New Roman" w:hAnsi="Times New Roman"/>
          <w:sz w:val="28"/>
          <w:szCs w:val="28"/>
        </w:rPr>
        <w:t xml:space="preserve"> депутатської етики - від дотримання загальновизнаних норм моралі до збереження власної гідності. Як об’єктивно визначити порушення цих вимог та як це співвідноситься зі здійсненням народним депутатом визначного геройського вчинку та/або жертовним служінням Українському народові, не відомо.</w:t>
      </w:r>
    </w:p>
    <w:p w:rsidR="00AB2885" w:rsidRPr="00AB2885" w:rsidRDefault="00AB2885" w:rsidP="00600A32">
      <w:pPr>
        <w:pStyle w:val="a4"/>
        <w:spacing w:before="120"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885">
        <w:rPr>
          <w:rFonts w:ascii="Times New Roman" w:hAnsi="Times New Roman"/>
          <w:sz w:val="28"/>
          <w:szCs w:val="28"/>
        </w:rPr>
        <w:t xml:space="preserve">Таким чином, дані положення </w:t>
      </w:r>
      <w:proofErr w:type="spellStart"/>
      <w:r w:rsidRPr="00AB2885">
        <w:rPr>
          <w:rFonts w:ascii="Times New Roman" w:hAnsi="Times New Roman"/>
          <w:sz w:val="28"/>
          <w:szCs w:val="28"/>
        </w:rPr>
        <w:t>створять</w:t>
      </w:r>
      <w:proofErr w:type="spellEnd"/>
      <w:r w:rsidRPr="00AB2885">
        <w:rPr>
          <w:rFonts w:ascii="Times New Roman" w:hAnsi="Times New Roman"/>
          <w:sz w:val="28"/>
          <w:szCs w:val="28"/>
        </w:rPr>
        <w:t xml:space="preserve"> дискреційні повноваження для суб’єктів владних повноважень при реалізації даних норм.</w:t>
      </w:r>
    </w:p>
    <w:p w:rsidR="00AB2885" w:rsidRPr="00AB2885" w:rsidRDefault="00AB2885" w:rsidP="00AB2885">
      <w:pPr>
        <w:pStyle w:val="a4"/>
        <w:ind w:firstLine="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8771D" w:rsidRPr="00AB2885" w:rsidRDefault="0068771D" w:rsidP="0068771D">
      <w:pPr>
        <w:rPr>
          <w:sz w:val="28"/>
          <w:szCs w:val="28"/>
        </w:rPr>
      </w:pPr>
    </w:p>
    <w:p w:rsidR="0068771D" w:rsidRPr="00AB2885" w:rsidRDefault="0068771D" w:rsidP="0068771D">
      <w:pPr>
        <w:rPr>
          <w:sz w:val="28"/>
          <w:szCs w:val="28"/>
        </w:rPr>
      </w:pPr>
    </w:p>
    <w:p w:rsidR="0068771D" w:rsidRPr="00AB2885" w:rsidRDefault="0068771D" w:rsidP="0068771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AB288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Перший заступник </w:t>
      </w:r>
    </w:p>
    <w:p w:rsidR="0068771D" w:rsidRDefault="0068771D" w:rsidP="0068771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</w:t>
      </w:r>
    </w:p>
    <w:p w:rsidR="0068771D" w:rsidRDefault="0068771D" w:rsidP="0068771D"/>
    <w:p w:rsidR="00BF4EB3" w:rsidRDefault="00BF4EB3"/>
    <w:sectPr w:rsidR="00BF4E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D61A1"/>
    <w:multiLevelType w:val="hybridMultilevel"/>
    <w:tmpl w:val="59EC4DE2"/>
    <w:styleLink w:val="a"/>
    <w:lvl w:ilvl="0" w:tplc="6BC267D0">
      <w:start w:val="1"/>
      <w:numFmt w:val="decimal"/>
      <w:lvlText w:val="%1."/>
      <w:lvlJc w:val="left"/>
      <w:pPr>
        <w:tabs>
          <w:tab w:val="num" w:pos="853"/>
        </w:tabs>
        <w:ind w:left="2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5469F04">
      <w:start w:val="1"/>
      <w:numFmt w:val="decimal"/>
      <w:lvlText w:val="%2."/>
      <w:lvlJc w:val="left"/>
      <w:pPr>
        <w:tabs>
          <w:tab w:val="num" w:pos="1653"/>
        </w:tabs>
        <w:ind w:left="10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EE842C0">
      <w:start w:val="1"/>
      <w:numFmt w:val="decimal"/>
      <w:lvlText w:val="%3."/>
      <w:lvlJc w:val="left"/>
      <w:pPr>
        <w:tabs>
          <w:tab w:val="num" w:pos="2453"/>
        </w:tabs>
        <w:ind w:left="18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D907ACC">
      <w:start w:val="1"/>
      <w:numFmt w:val="decimal"/>
      <w:lvlText w:val="%4."/>
      <w:lvlJc w:val="left"/>
      <w:pPr>
        <w:tabs>
          <w:tab w:val="num" w:pos="3253"/>
        </w:tabs>
        <w:ind w:left="26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D0F37C">
      <w:start w:val="1"/>
      <w:numFmt w:val="decimal"/>
      <w:lvlText w:val="%5."/>
      <w:lvlJc w:val="left"/>
      <w:pPr>
        <w:tabs>
          <w:tab w:val="num" w:pos="4053"/>
        </w:tabs>
        <w:ind w:left="34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62C216D0">
      <w:start w:val="1"/>
      <w:numFmt w:val="decimal"/>
      <w:lvlText w:val="%6."/>
      <w:lvlJc w:val="left"/>
      <w:pPr>
        <w:tabs>
          <w:tab w:val="num" w:pos="4853"/>
        </w:tabs>
        <w:ind w:left="42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2481C32">
      <w:start w:val="1"/>
      <w:numFmt w:val="decimal"/>
      <w:lvlText w:val="%7."/>
      <w:lvlJc w:val="left"/>
      <w:pPr>
        <w:tabs>
          <w:tab w:val="num" w:pos="5653"/>
        </w:tabs>
        <w:ind w:left="50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890A5B8">
      <w:start w:val="1"/>
      <w:numFmt w:val="decimal"/>
      <w:lvlText w:val="%8."/>
      <w:lvlJc w:val="left"/>
      <w:pPr>
        <w:tabs>
          <w:tab w:val="num" w:pos="6453"/>
        </w:tabs>
        <w:ind w:left="58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2D42BE50">
      <w:start w:val="1"/>
      <w:numFmt w:val="decimal"/>
      <w:lvlText w:val="%9."/>
      <w:lvlJc w:val="left"/>
      <w:pPr>
        <w:tabs>
          <w:tab w:val="num" w:pos="7253"/>
        </w:tabs>
        <w:ind w:left="6653" w:firstLine="347"/>
      </w:pPr>
      <w:rPr>
        <w:rFonts w:hAnsi="Arial Unicode MS"/>
        <w:b/>
        <w:bCs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7E4B4A92"/>
    <w:multiLevelType w:val="hybridMultilevel"/>
    <w:tmpl w:val="59EC4DE2"/>
    <w:numStyleLink w:val="a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8EF"/>
    <w:rsid w:val="00600A32"/>
    <w:rsid w:val="0068771D"/>
    <w:rsid w:val="00AB2885"/>
    <w:rsid w:val="00BC13E7"/>
    <w:rsid w:val="00BF4EB3"/>
    <w:rsid w:val="00E53FC1"/>
    <w:rsid w:val="00EC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7ADA8-8F1B-4C5D-9994-C6052D81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8771D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тандартний"/>
    <w:rsid w:val="00AB2885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uk-UA"/>
    </w:rPr>
  </w:style>
  <w:style w:type="numbering" w:customStyle="1" w:styleId="a">
    <w:name w:val="Номери"/>
    <w:rsid w:val="00AB2885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3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1517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2018-07-05T10:32:00Z</dcterms:created>
  <dcterms:modified xsi:type="dcterms:W3CDTF">2018-11-21T15:30:00Z</dcterms:modified>
</cp:coreProperties>
</file>