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E1B" w:rsidRDefault="00330E1B">
      <w:pPr>
        <w:tabs>
          <w:tab w:val="center" w:pos="4677"/>
          <w:tab w:val="right" w:pos="9355"/>
        </w:tabs>
        <w:spacing w:after="0" w:line="240" w:lineRule="auto"/>
      </w:pPr>
    </w:p>
    <w:p w:rsidR="00330E1B" w:rsidRDefault="00330E1B">
      <w:pPr>
        <w:tabs>
          <w:tab w:val="center" w:pos="4677"/>
          <w:tab w:val="right" w:pos="9355"/>
        </w:tabs>
        <w:spacing w:after="0" w:line="240" w:lineRule="auto"/>
      </w:pPr>
    </w:p>
    <w:p w:rsidR="00330E1B" w:rsidRDefault="00330E1B">
      <w:pPr>
        <w:spacing w:after="0" w:line="240" w:lineRule="auto"/>
      </w:pPr>
    </w:p>
    <w:p w:rsidR="00330E1B" w:rsidRDefault="00330E1B">
      <w:pPr>
        <w:spacing w:after="0" w:line="240" w:lineRule="auto"/>
      </w:pPr>
    </w:p>
    <w:p w:rsidR="00330E1B" w:rsidRDefault="00330E1B">
      <w:pPr>
        <w:spacing w:after="0" w:line="240" w:lineRule="auto"/>
      </w:pPr>
    </w:p>
    <w:p w:rsidR="00330E1B" w:rsidRDefault="00330E1B">
      <w:pPr>
        <w:spacing w:after="0" w:line="240" w:lineRule="auto"/>
      </w:pPr>
    </w:p>
    <w:p w:rsidR="00330E1B" w:rsidRDefault="00330E1B">
      <w:pPr>
        <w:spacing w:after="0" w:line="240" w:lineRule="auto"/>
      </w:pPr>
    </w:p>
    <w:p w:rsidR="00330E1B" w:rsidRDefault="00330E1B">
      <w:pPr>
        <w:spacing w:after="0" w:line="240" w:lineRule="auto"/>
        <w:rPr>
          <w:rFonts w:ascii="Calibri" w:eastAsia="Calibri" w:hAnsi="Calibri" w:cs="Calibri"/>
        </w:rPr>
      </w:pPr>
    </w:p>
    <w:p w:rsidR="00330E1B" w:rsidRDefault="00330E1B">
      <w:pPr>
        <w:spacing w:after="0" w:line="240" w:lineRule="auto"/>
      </w:pPr>
    </w:p>
    <w:p w:rsidR="00330E1B" w:rsidRDefault="00330E1B">
      <w:pPr>
        <w:spacing w:after="0" w:line="240" w:lineRule="auto"/>
      </w:pPr>
    </w:p>
    <w:p w:rsidR="00330E1B" w:rsidRDefault="00330E1B">
      <w:pPr>
        <w:spacing w:after="0" w:line="240" w:lineRule="auto"/>
        <w:jc w:val="both"/>
      </w:pPr>
    </w:p>
    <w:p w:rsidR="00330E1B" w:rsidRDefault="005D251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330E1B" w:rsidRDefault="005D251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330E1B" w:rsidRDefault="005D251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330E1B" w:rsidRDefault="00330E1B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330E1B" w:rsidRDefault="005D251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Назва проекту акта: Проект Закону про внесення доповнення до статті 116 Земельного кодексу України (щодо безкоштовного отримання громадянами у власність земельних ділянок, які перебували у постійному користуванні їхніх померлих родичів)</w:t>
      </w:r>
    </w:p>
    <w:p w:rsidR="00330E1B" w:rsidRDefault="00330E1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330E1B" w:rsidRDefault="005D251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Реєстр. № 8399 від</w:t>
      </w:r>
      <w:r>
        <w:rPr>
          <w:rFonts w:ascii="Calibri" w:eastAsia="Calibri" w:hAnsi="Calibri" w:cs="Calibri"/>
          <w:sz w:val="24"/>
          <w:szCs w:val="24"/>
        </w:rPr>
        <w:t xml:space="preserve"> 23.05.2018 р.</w:t>
      </w:r>
    </w:p>
    <w:p w:rsidR="00330E1B" w:rsidRDefault="00330E1B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330E1B" w:rsidRDefault="005D251A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народний депутат України Міщенко С.Г. </w:t>
      </w:r>
    </w:p>
    <w:p w:rsidR="00330E1B" w:rsidRDefault="005D251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Головний комітет з підготовки і попереднього розгляду – Комітет з питань аграрної політики та земельних відносин.</w:t>
      </w:r>
    </w:p>
    <w:p w:rsidR="00330E1B" w:rsidRDefault="005D251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CF4FFD">
        <w:t>21 листопада 2018 року, протокол № 127</w:t>
      </w:r>
      <w:bookmarkStart w:id="0" w:name="_GoBack"/>
      <w:bookmarkEnd w:id="0"/>
      <w:r>
        <w:t>).</w:t>
      </w:r>
    </w:p>
    <w:p w:rsidR="00330E1B" w:rsidRDefault="00330E1B">
      <w:pPr>
        <w:spacing w:after="0"/>
        <w:ind w:firstLine="708"/>
        <w:jc w:val="both"/>
      </w:pPr>
    </w:p>
    <w:p w:rsidR="00330E1B" w:rsidRDefault="00330E1B">
      <w:pPr>
        <w:spacing w:after="0"/>
        <w:ind w:firstLine="708"/>
        <w:jc w:val="both"/>
      </w:pPr>
    </w:p>
    <w:p w:rsidR="00330E1B" w:rsidRDefault="005D251A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330E1B" w:rsidRDefault="00330E1B">
      <w:pPr>
        <w:spacing w:after="0" w:line="240" w:lineRule="auto"/>
        <w:jc w:val="both"/>
      </w:pPr>
    </w:p>
    <w:sectPr w:rsidR="00330E1B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51A" w:rsidRDefault="005D251A">
      <w:pPr>
        <w:spacing w:after="0" w:line="240" w:lineRule="auto"/>
      </w:pPr>
      <w:r>
        <w:separator/>
      </w:r>
    </w:p>
  </w:endnote>
  <w:endnote w:type="continuationSeparator" w:id="0">
    <w:p w:rsidR="005D251A" w:rsidRDefault="005D2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51A" w:rsidRDefault="005D251A">
      <w:pPr>
        <w:spacing w:after="0" w:line="240" w:lineRule="auto"/>
      </w:pPr>
      <w:r>
        <w:separator/>
      </w:r>
    </w:p>
  </w:footnote>
  <w:footnote w:type="continuationSeparator" w:id="0">
    <w:p w:rsidR="005D251A" w:rsidRDefault="005D2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E1B" w:rsidRDefault="005D251A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8399 </w:t>
    </w:r>
  </w:p>
  <w:p w:rsidR="00330E1B" w:rsidRDefault="005D251A">
    <w:pPr>
      <w:shd w:val="clear" w:color="auto" w:fill="FFFFFF"/>
      <w:ind w:left="7088"/>
      <w:jc w:val="right"/>
    </w:pPr>
    <w:r>
      <w:t>від 23.05.2018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30E1B"/>
    <w:rsid w:val="00330E1B"/>
    <w:rsid w:val="005D251A"/>
    <w:rsid w:val="008504B4"/>
    <w:rsid w:val="00CF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2C4A19-8B83-4519-8F4C-D9CF8B8FC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297</Characters>
  <Application>Microsoft Office Word</Application>
  <DocSecurity>0</DocSecurity>
  <Lines>2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Мігай Михайло Михайлович</cp:lastModifiedBy>
  <cp:revision>3</cp:revision>
  <dcterms:created xsi:type="dcterms:W3CDTF">2018-11-21T15:25:00Z</dcterms:created>
  <dcterms:modified xsi:type="dcterms:W3CDTF">2018-11-21T15:25:00Z</dcterms:modified>
</cp:coreProperties>
</file>