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35B" w:rsidRPr="00D42696" w:rsidRDefault="0090135B" w:rsidP="0090135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0135B" w:rsidRPr="00D42696" w:rsidRDefault="0090135B" w:rsidP="0090135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0135B" w:rsidRPr="00D42696" w:rsidRDefault="0090135B" w:rsidP="0090135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0135B" w:rsidRPr="00D42696" w:rsidRDefault="0090135B" w:rsidP="0090135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0135B" w:rsidRDefault="0090135B" w:rsidP="0090135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0135B" w:rsidRPr="00D42696" w:rsidRDefault="0090135B" w:rsidP="0090135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0135B" w:rsidRPr="00D42696" w:rsidRDefault="0090135B" w:rsidP="0090135B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90135B" w:rsidRPr="00D42696" w:rsidRDefault="0090135B" w:rsidP="0090135B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90135B" w:rsidRPr="00182757" w:rsidRDefault="0090135B" w:rsidP="0090135B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182757">
        <w:rPr>
          <w:color w:val="000000"/>
          <w:sz w:val="28"/>
          <w:szCs w:val="28"/>
          <w:lang w:val="uk-UA"/>
        </w:rPr>
        <w:t>“Про</w:t>
      </w:r>
      <w:proofErr w:type="spellEnd"/>
      <w:r w:rsidRPr="00182757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182757">
        <w:rPr>
          <w:color w:val="000000"/>
          <w:sz w:val="28"/>
          <w:szCs w:val="28"/>
          <w:lang w:val="uk-UA"/>
        </w:rPr>
        <w:t>Союзу”</w:t>
      </w:r>
      <w:proofErr w:type="spellEnd"/>
      <w:r w:rsidRPr="00182757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90135B" w:rsidRPr="007A6F37" w:rsidRDefault="0090135B" w:rsidP="0090135B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На своєму засіданні </w:t>
      </w:r>
      <w:r>
        <w:rPr>
          <w:color w:val="000000"/>
          <w:sz w:val="28"/>
          <w:szCs w:val="28"/>
          <w:lang w:val="uk-UA"/>
        </w:rPr>
        <w:t>03</w:t>
      </w:r>
      <w:r w:rsidRPr="00182757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жовтня</w:t>
      </w:r>
      <w:r w:rsidRPr="00182757">
        <w:rPr>
          <w:color w:val="000000"/>
          <w:sz w:val="28"/>
          <w:szCs w:val="28"/>
          <w:lang w:val="uk-UA"/>
        </w:rPr>
        <w:t xml:space="preserve"> 2018 р. Комітет з питань європейської інтеграції розглянув </w:t>
      </w:r>
      <w:r w:rsidRPr="00940F71">
        <w:rPr>
          <w:color w:val="000000"/>
          <w:sz w:val="28"/>
          <w:szCs w:val="28"/>
          <w:lang w:val="uk-UA"/>
        </w:rPr>
        <w:t xml:space="preserve">проект </w:t>
      </w:r>
      <w:r w:rsidRPr="000A430B">
        <w:rPr>
          <w:sz w:val="28"/>
          <w:szCs w:val="28"/>
        </w:rPr>
        <w:t xml:space="preserve">Закону про </w:t>
      </w:r>
      <w:proofErr w:type="spellStart"/>
      <w:r w:rsidRPr="000A430B">
        <w:rPr>
          <w:sz w:val="28"/>
          <w:szCs w:val="28"/>
        </w:rPr>
        <w:t>внесення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змін</w:t>
      </w:r>
      <w:proofErr w:type="spellEnd"/>
      <w:r w:rsidRPr="000A430B">
        <w:rPr>
          <w:sz w:val="28"/>
          <w:szCs w:val="28"/>
        </w:rPr>
        <w:t xml:space="preserve"> до </w:t>
      </w:r>
      <w:proofErr w:type="spellStart"/>
      <w:r w:rsidRPr="000A430B">
        <w:rPr>
          <w:sz w:val="28"/>
          <w:szCs w:val="28"/>
        </w:rPr>
        <w:t>деяких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законів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України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щодо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усунення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штучних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перешкод</w:t>
      </w:r>
      <w:proofErr w:type="spellEnd"/>
      <w:r w:rsidRPr="000A430B">
        <w:rPr>
          <w:sz w:val="28"/>
          <w:szCs w:val="28"/>
        </w:rPr>
        <w:t xml:space="preserve"> в </w:t>
      </w:r>
      <w:proofErr w:type="spellStart"/>
      <w:r w:rsidRPr="000A430B">
        <w:rPr>
          <w:sz w:val="28"/>
          <w:szCs w:val="28"/>
        </w:rPr>
        <w:t>сфері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міжнародних</w:t>
      </w:r>
      <w:proofErr w:type="spellEnd"/>
      <w:r w:rsidRPr="000A430B">
        <w:rPr>
          <w:sz w:val="28"/>
          <w:szCs w:val="28"/>
        </w:rPr>
        <w:t xml:space="preserve"> передач </w:t>
      </w:r>
      <w:proofErr w:type="spellStart"/>
      <w:r w:rsidRPr="000A430B">
        <w:rPr>
          <w:sz w:val="28"/>
          <w:szCs w:val="28"/>
        </w:rPr>
        <w:t>товарів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військового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призначення</w:t>
      </w:r>
      <w:proofErr w:type="spellEnd"/>
      <w:r w:rsidRPr="000A430B">
        <w:rPr>
          <w:sz w:val="28"/>
          <w:szCs w:val="28"/>
        </w:rPr>
        <w:t xml:space="preserve"> та </w:t>
      </w:r>
      <w:proofErr w:type="spellStart"/>
      <w:r w:rsidRPr="000A430B">
        <w:rPr>
          <w:sz w:val="28"/>
          <w:szCs w:val="28"/>
        </w:rPr>
        <w:t>подвійного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використання</w:t>
      </w:r>
      <w:proofErr w:type="spellEnd"/>
      <w:r w:rsidRPr="000A430B">
        <w:rPr>
          <w:sz w:val="28"/>
          <w:szCs w:val="28"/>
          <w:lang w:val="uk-UA"/>
        </w:rPr>
        <w:t xml:space="preserve"> (реєстр.№8448 від 07.06.2018)</w:t>
      </w:r>
      <w:r w:rsidRPr="00940F71">
        <w:rPr>
          <w:color w:val="00000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</w:t>
      </w:r>
      <w:r w:rsidRPr="00182757">
        <w:rPr>
          <w:color w:val="000000"/>
          <w:sz w:val="28"/>
          <w:szCs w:val="28"/>
          <w:lang w:val="uk-UA"/>
        </w:rPr>
        <w:t xml:space="preserve"> ЄС, або регулюється національним законодавством країн-членів ЄС, а отже, не потребує експертного висновку Комітету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щодо </w:t>
      </w:r>
      <w:r w:rsidRPr="00D42696">
        <w:rPr>
          <w:sz w:val="28"/>
          <w:szCs w:val="28"/>
          <w:lang w:val="uk-UA"/>
        </w:rPr>
        <w:t>відповідності законопроекту міжнародно-правовим зобов’язанням України у сфері європейської інтеграції.</w:t>
      </w:r>
    </w:p>
    <w:p w:rsidR="00617581" w:rsidRPr="0090135B" w:rsidRDefault="00617581">
      <w:pPr>
        <w:rPr>
          <w:lang w:val="uk-UA"/>
        </w:rPr>
      </w:pPr>
    </w:p>
    <w:sectPr w:rsidR="00617581" w:rsidRPr="0090135B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135B"/>
    <w:rsid w:val="00617581"/>
    <w:rsid w:val="0090135B"/>
    <w:rsid w:val="00AF4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35B"/>
  </w:style>
  <w:style w:type="paragraph" w:styleId="2">
    <w:name w:val="heading 2"/>
    <w:basedOn w:val="a"/>
    <w:next w:val="a"/>
    <w:link w:val="20"/>
    <w:qFormat/>
    <w:rsid w:val="0090135B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013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90135B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928</Characters>
  <Application>Microsoft Office Word</Application>
  <DocSecurity>0</DocSecurity>
  <Lines>7</Lines>
  <Paragraphs>2</Paragraphs>
  <ScaleCrop>false</ScaleCrop>
  <Company>Krokoz™</Company>
  <LinksUpToDate>false</LinksUpToDate>
  <CharactersWithSpaces>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2</cp:revision>
  <dcterms:created xsi:type="dcterms:W3CDTF">2019-04-16T11:29:00Z</dcterms:created>
  <dcterms:modified xsi:type="dcterms:W3CDTF">2019-04-16T11:29:00Z</dcterms:modified>
</cp:coreProperties>
</file>