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D65" w:rsidRPr="00AE5F5A" w:rsidRDefault="00306D65" w:rsidP="00306D65">
      <w:pPr>
        <w:ind w:left="4962"/>
        <w:jc w:val="right"/>
        <w:rPr>
          <w:szCs w:val="28"/>
          <w:u w:val="single"/>
        </w:rPr>
      </w:pPr>
      <w:r w:rsidRPr="00AE5F5A">
        <w:rPr>
          <w:szCs w:val="28"/>
          <w:u w:val="single"/>
        </w:rPr>
        <w:t>До реєстр. № 8357 від 16.05.2018 р.</w:t>
      </w:r>
    </w:p>
    <w:p w:rsidR="00306D65" w:rsidRPr="00AE5F5A" w:rsidRDefault="00306D65" w:rsidP="00306D65">
      <w:pPr>
        <w:ind w:left="4962"/>
        <w:jc w:val="right"/>
        <w:rPr>
          <w:szCs w:val="28"/>
          <w:u w:val="single"/>
        </w:rPr>
      </w:pPr>
    </w:p>
    <w:p w:rsidR="00306D65" w:rsidRPr="00AE5F5A" w:rsidRDefault="00306D65" w:rsidP="00306D65">
      <w:pPr>
        <w:ind w:left="4962"/>
        <w:jc w:val="right"/>
        <w:rPr>
          <w:szCs w:val="28"/>
          <w:u w:val="single"/>
        </w:rPr>
      </w:pPr>
    </w:p>
    <w:p w:rsidR="00306D65" w:rsidRPr="00AE5F5A" w:rsidRDefault="00306D65" w:rsidP="00306D65">
      <w:pPr>
        <w:ind w:left="4962"/>
        <w:jc w:val="right"/>
        <w:rPr>
          <w:szCs w:val="28"/>
          <w:u w:val="single"/>
        </w:rPr>
      </w:pPr>
    </w:p>
    <w:p w:rsidR="00306D65" w:rsidRPr="00AE5F5A" w:rsidRDefault="00306D65" w:rsidP="00306D65">
      <w:pPr>
        <w:ind w:left="4962"/>
        <w:jc w:val="right"/>
        <w:rPr>
          <w:szCs w:val="28"/>
          <w:u w:val="single"/>
        </w:rPr>
      </w:pPr>
    </w:p>
    <w:p w:rsidR="00306D65" w:rsidRPr="00AE5F5A" w:rsidRDefault="00306D65" w:rsidP="00306D65">
      <w:pPr>
        <w:ind w:left="4962"/>
        <w:jc w:val="right"/>
        <w:rPr>
          <w:szCs w:val="28"/>
          <w:u w:val="single"/>
        </w:rPr>
      </w:pPr>
    </w:p>
    <w:p w:rsidR="00306D65" w:rsidRPr="00AE5F5A" w:rsidRDefault="00306D65" w:rsidP="00306D65">
      <w:pPr>
        <w:ind w:left="4962"/>
        <w:jc w:val="right"/>
        <w:rPr>
          <w:szCs w:val="28"/>
          <w:u w:val="single"/>
        </w:rPr>
      </w:pPr>
    </w:p>
    <w:p w:rsidR="00306D65" w:rsidRPr="00AE5F5A" w:rsidRDefault="00306D65" w:rsidP="00306D65">
      <w:pPr>
        <w:ind w:left="4962"/>
        <w:jc w:val="right"/>
        <w:rPr>
          <w:szCs w:val="28"/>
          <w:u w:val="single"/>
        </w:rPr>
      </w:pPr>
    </w:p>
    <w:p w:rsidR="00306D65" w:rsidRPr="00AE5F5A" w:rsidRDefault="00306D65" w:rsidP="00306D65">
      <w:pPr>
        <w:ind w:left="4962"/>
        <w:jc w:val="right"/>
        <w:rPr>
          <w:szCs w:val="28"/>
          <w:u w:val="single"/>
        </w:rPr>
      </w:pPr>
    </w:p>
    <w:p w:rsidR="00306D65" w:rsidRPr="00AE5F5A" w:rsidRDefault="00306D65" w:rsidP="00306D65">
      <w:pPr>
        <w:ind w:left="5387"/>
        <w:jc w:val="right"/>
        <w:rPr>
          <w:b/>
          <w:bCs/>
          <w:szCs w:val="28"/>
        </w:rPr>
      </w:pPr>
      <w:r w:rsidRPr="00AE5F5A">
        <w:rPr>
          <w:b/>
          <w:bCs/>
          <w:szCs w:val="28"/>
        </w:rPr>
        <w:t>ВЕРХОВНА РАДА УКРАЇНИ</w:t>
      </w:r>
    </w:p>
    <w:p w:rsidR="00306D65" w:rsidRPr="00AE5F5A" w:rsidRDefault="00306D65" w:rsidP="00306D65">
      <w:pPr>
        <w:ind w:left="5387"/>
        <w:rPr>
          <w:b/>
          <w:bCs/>
          <w:szCs w:val="28"/>
        </w:rPr>
      </w:pPr>
    </w:p>
    <w:p w:rsidR="00306D65" w:rsidRPr="00AE5F5A" w:rsidRDefault="00306D65" w:rsidP="00306D65">
      <w:pPr>
        <w:pBdr>
          <w:bottom w:val="single" w:sz="4" w:space="1" w:color="auto"/>
        </w:pBdr>
        <w:shd w:val="clear" w:color="auto" w:fill="FFFFFF"/>
        <w:spacing w:after="600"/>
        <w:ind w:right="5103"/>
        <w:rPr>
          <w:i/>
          <w:sz w:val="24"/>
          <w:szCs w:val="28"/>
        </w:rPr>
      </w:pPr>
      <w:r w:rsidRPr="00AE5F5A">
        <w:rPr>
          <w:bCs/>
          <w:i/>
          <w:sz w:val="24"/>
          <w:szCs w:val="28"/>
        </w:rPr>
        <w:t xml:space="preserve">Про розгляд проекту Основних напрямів </w:t>
      </w:r>
      <w:r w:rsidRPr="00AE5F5A">
        <w:rPr>
          <w:bCs/>
          <w:i/>
          <w:sz w:val="24"/>
          <w:szCs w:val="28"/>
        </w:rPr>
        <w:br/>
        <w:t>бюджетної політики на 2019-2021 роки</w:t>
      </w:r>
    </w:p>
    <w:p w:rsidR="00E06A8C" w:rsidRPr="00AE5F5A" w:rsidRDefault="00306D65" w:rsidP="00306D65">
      <w:pPr>
        <w:pStyle w:val="Igor"/>
      </w:pPr>
      <w:r w:rsidRPr="00AE5F5A">
        <w:t xml:space="preserve">Комітет Верховної Ради України з питань бюджету на своєму засіданні 6 червня 2018 року (протокол № 143) розглянув питання про проект Основних напрямів бюджетної політики на </w:t>
      </w:r>
      <w:r w:rsidR="001C5A83" w:rsidRPr="00AE5F5A">
        <w:t>20</w:t>
      </w:r>
      <w:r w:rsidR="00CD7B76" w:rsidRPr="00AE5F5A">
        <w:t>1</w:t>
      </w:r>
      <w:r w:rsidR="00A0103C" w:rsidRPr="00AE5F5A">
        <w:t>9</w:t>
      </w:r>
      <w:r w:rsidR="00373873" w:rsidRPr="00AE5F5A">
        <w:t>-202</w:t>
      </w:r>
      <w:r w:rsidR="00A0103C" w:rsidRPr="00AE5F5A">
        <w:t>1</w:t>
      </w:r>
      <w:r w:rsidR="001C5A83" w:rsidRPr="00AE5F5A">
        <w:t> р</w:t>
      </w:r>
      <w:r w:rsidR="00373873" w:rsidRPr="00AE5F5A">
        <w:t>о</w:t>
      </w:r>
      <w:r w:rsidR="001C5A83" w:rsidRPr="00AE5F5A">
        <w:t>к</w:t>
      </w:r>
      <w:r w:rsidR="00373873" w:rsidRPr="00AE5F5A">
        <w:t>и</w:t>
      </w:r>
      <w:r w:rsidR="00EC34A8" w:rsidRPr="00AE5F5A">
        <w:t>, подан</w:t>
      </w:r>
      <w:r w:rsidR="00A0103C" w:rsidRPr="00AE5F5A">
        <w:t>ий</w:t>
      </w:r>
      <w:r w:rsidR="00EC34A8" w:rsidRPr="00AE5F5A">
        <w:t xml:space="preserve"> Кабінетом Міністрів України </w:t>
      </w:r>
      <w:r w:rsidR="00F562DE" w:rsidRPr="00AE5F5A">
        <w:rPr>
          <w:i/>
        </w:rPr>
        <w:t>(</w:t>
      </w:r>
      <w:r w:rsidR="00EE5ED7" w:rsidRPr="00AE5F5A">
        <w:rPr>
          <w:i/>
        </w:rPr>
        <w:t xml:space="preserve">згідно з </w:t>
      </w:r>
      <w:r w:rsidR="00EC34A8" w:rsidRPr="00AE5F5A">
        <w:rPr>
          <w:i/>
        </w:rPr>
        <w:t>проект</w:t>
      </w:r>
      <w:r w:rsidR="00EE5ED7" w:rsidRPr="00AE5F5A">
        <w:rPr>
          <w:i/>
        </w:rPr>
        <w:t>ом</w:t>
      </w:r>
      <w:r w:rsidR="00EC34A8" w:rsidRPr="00AE5F5A">
        <w:rPr>
          <w:i/>
        </w:rPr>
        <w:t xml:space="preserve"> постанови Верховної Ради </w:t>
      </w:r>
      <w:r w:rsidR="00DA083A" w:rsidRPr="00AE5F5A">
        <w:rPr>
          <w:i/>
        </w:rPr>
        <w:t xml:space="preserve">України </w:t>
      </w:r>
      <w:r w:rsidR="00EC34A8" w:rsidRPr="00AE5F5A">
        <w:rPr>
          <w:i/>
        </w:rPr>
        <w:t>за реєстр. № </w:t>
      </w:r>
      <w:r w:rsidR="00A0103C" w:rsidRPr="00AE5F5A">
        <w:rPr>
          <w:i/>
        </w:rPr>
        <w:t>8357</w:t>
      </w:r>
      <w:r w:rsidR="00EC34A8" w:rsidRPr="00AE5F5A">
        <w:rPr>
          <w:i/>
        </w:rPr>
        <w:t xml:space="preserve"> від 1</w:t>
      </w:r>
      <w:r w:rsidR="00A0103C" w:rsidRPr="00AE5F5A">
        <w:rPr>
          <w:i/>
        </w:rPr>
        <w:t>6</w:t>
      </w:r>
      <w:r w:rsidR="00EC34A8" w:rsidRPr="00AE5F5A">
        <w:rPr>
          <w:i/>
        </w:rPr>
        <w:t>.0</w:t>
      </w:r>
      <w:r w:rsidR="00A0103C" w:rsidRPr="00AE5F5A">
        <w:rPr>
          <w:i/>
        </w:rPr>
        <w:t>5</w:t>
      </w:r>
      <w:r w:rsidR="00EC34A8" w:rsidRPr="00AE5F5A">
        <w:rPr>
          <w:i/>
        </w:rPr>
        <w:t>.201</w:t>
      </w:r>
      <w:r w:rsidR="00A0103C" w:rsidRPr="00AE5F5A">
        <w:rPr>
          <w:i/>
        </w:rPr>
        <w:t>8</w:t>
      </w:r>
      <w:r w:rsidR="00EC34A8" w:rsidRPr="00AE5F5A">
        <w:rPr>
          <w:i/>
        </w:rPr>
        <w:t> р.</w:t>
      </w:r>
      <w:r w:rsidR="00F562DE" w:rsidRPr="00AE5F5A">
        <w:rPr>
          <w:i/>
        </w:rPr>
        <w:t>)</w:t>
      </w:r>
      <w:r w:rsidRPr="00AE5F5A">
        <w:t>.</w:t>
      </w:r>
    </w:p>
    <w:p w:rsidR="00EE5ED7" w:rsidRPr="00AE5F5A" w:rsidRDefault="004C76CE" w:rsidP="00306D65">
      <w:pPr>
        <w:spacing w:before="120"/>
        <w:ind w:firstLine="709"/>
        <w:jc w:val="both"/>
        <w:rPr>
          <w:szCs w:val="28"/>
        </w:rPr>
      </w:pPr>
      <w:r w:rsidRPr="00AE5F5A">
        <w:rPr>
          <w:b/>
          <w:szCs w:val="28"/>
        </w:rPr>
        <w:t>І.</w:t>
      </w:r>
      <w:r w:rsidRPr="00AE5F5A">
        <w:rPr>
          <w:szCs w:val="28"/>
        </w:rPr>
        <w:t xml:space="preserve"> </w:t>
      </w:r>
      <w:r w:rsidR="0068507A" w:rsidRPr="00AE5F5A">
        <w:rPr>
          <w:szCs w:val="28"/>
        </w:rPr>
        <w:t xml:space="preserve">Відповідно до вимог частини третьої статті 33 Бюджетного кодексу України </w:t>
      </w:r>
      <w:r w:rsidR="006908E0" w:rsidRPr="00AE5F5A">
        <w:rPr>
          <w:szCs w:val="28"/>
        </w:rPr>
        <w:t xml:space="preserve">(далі – Кодекс) </w:t>
      </w:r>
      <w:r w:rsidR="0068507A" w:rsidRPr="00AE5F5A">
        <w:rPr>
          <w:szCs w:val="28"/>
        </w:rPr>
        <w:t xml:space="preserve">Кабінет Міністрів України має не пізніше 1 квітня року, що передує плановому, схвалити проект Основних напрямів бюджетної політики на наступний бюджетний період і у триденний строк подати його для розгляду Верховною Радою </w:t>
      </w:r>
      <w:r w:rsidR="00306D65" w:rsidRPr="00AE5F5A">
        <w:rPr>
          <w:szCs w:val="28"/>
        </w:rPr>
        <w:t xml:space="preserve">України </w:t>
      </w:r>
      <w:r w:rsidR="0068507A" w:rsidRPr="00AE5F5A">
        <w:rPr>
          <w:szCs w:val="28"/>
        </w:rPr>
        <w:t>за спеціальною процедурою, визначеною статтею 152 Регламенту Верховної Ради України</w:t>
      </w:r>
      <w:r w:rsidR="003853C5" w:rsidRPr="00AE5F5A">
        <w:rPr>
          <w:szCs w:val="28"/>
        </w:rPr>
        <w:t xml:space="preserve"> (далі – Регламент)</w:t>
      </w:r>
      <w:r w:rsidR="0068507A" w:rsidRPr="00AE5F5A">
        <w:rPr>
          <w:szCs w:val="28"/>
        </w:rPr>
        <w:t xml:space="preserve">. </w:t>
      </w:r>
    </w:p>
    <w:p w:rsidR="00EE5ED7" w:rsidRPr="00AE5F5A" w:rsidRDefault="00EE5ED7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Кабінет Міністрів </w:t>
      </w:r>
      <w:r w:rsidR="00454223" w:rsidRPr="00AE5F5A">
        <w:rPr>
          <w:szCs w:val="28"/>
        </w:rPr>
        <w:t xml:space="preserve">України </w:t>
      </w:r>
      <w:r w:rsidRPr="00AE5F5A">
        <w:rPr>
          <w:i/>
          <w:szCs w:val="28"/>
        </w:rPr>
        <w:t>/листом від 15.05.2018 р. № 7707/0/2-18/</w:t>
      </w:r>
      <w:r w:rsidRPr="00AE5F5A">
        <w:rPr>
          <w:szCs w:val="28"/>
        </w:rPr>
        <w:t xml:space="preserve"> подав на розгляд Верховної Ради</w:t>
      </w:r>
      <w:r w:rsidR="00306D65" w:rsidRPr="00AE5F5A">
        <w:rPr>
          <w:szCs w:val="28"/>
        </w:rPr>
        <w:t xml:space="preserve"> України</w:t>
      </w:r>
      <w:r w:rsidRPr="00AE5F5A">
        <w:rPr>
          <w:szCs w:val="28"/>
        </w:rPr>
        <w:t xml:space="preserve"> проект Основних напрямів бюджетної політики на 2019-2021 роки (далі – проект ОНБП-2019-2021) та пропонує його схвалити, що відображено у проекті постанови Верховній Ради </w:t>
      </w:r>
      <w:r w:rsidR="00306D65" w:rsidRPr="00AE5F5A">
        <w:rPr>
          <w:szCs w:val="28"/>
        </w:rPr>
        <w:t xml:space="preserve">України </w:t>
      </w:r>
      <w:r w:rsidRPr="00AE5F5A">
        <w:rPr>
          <w:szCs w:val="28"/>
        </w:rPr>
        <w:t>за реєстр. № 8357 від 16.05.2018 р.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Проект ОНБП-2019-2021 містить положення щодо: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– основних прогнозних </w:t>
      </w:r>
      <w:proofErr w:type="spellStart"/>
      <w:r w:rsidRPr="00AE5F5A">
        <w:rPr>
          <w:szCs w:val="28"/>
        </w:rPr>
        <w:t>макропоказників</w:t>
      </w:r>
      <w:proofErr w:type="spellEnd"/>
      <w:r w:rsidRPr="00AE5F5A">
        <w:rPr>
          <w:szCs w:val="28"/>
        </w:rPr>
        <w:t xml:space="preserve"> економічного і соціального розвитку на 2019, 2020 і 2021 роки, а саме відповідно: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номінальний ВВП: 3733,9 млрд грн, 4116,5 млрд грн і 4606,5 млрд грн; 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реальний темп зростання ВВП: 103,6%, 104% і 106,3%; 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індекс споживчих цін /грудень до грудня попереднього року/: 106,5%, 105% і 104,8%; 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індекс цін виробників /грудень до грудня попереднього року/: 107,2%, 106% і 105,6%; 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обмінний курс гривні до долара США /в середньому за рік/:30,5 грн, 31,4 грн і 31,8 грн; 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рівень безробіття: 8,9%, 8,5% і 8,3%;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lastRenderedPageBreak/>
        <w:t xml:space="preserve">– встановлення граничного обсягу дефіциту державного бюджету на рівні 2,2% ВВП у 2019 році, 2% ВВП у 2020 і у 2021 роках </w:t>
      </w:r>
      <w:r w:rsidRPr="00AE5F5A">
        <w:rPr>
          <w:i/>
          <w:szCs w:val="28"/>
        </w:rPr>
        <w:t>(довідково: факт за 2017 р. – 1,6% ВВП, прогноз на 2018 р. – 2,4% ВВП)</w:t>
      </w:r>
      <w:r w:rsidRPr="00AE5F5A">
        <w:rPr>
          <w:szCs w:val="28"/>
        </w:rPr>
        <w:t>;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– збереження з урахуванням податкового законодавства частки перерозподілу ВВП через зведений бюджет у 2019-2021 роках на рівні не вищому, ніж враховано під час затвердження державного бюджету на 2018 рік </w:t>
      </w:r>
      <w:r w:rsidRPr="00AE5F5A">
        <w:rPr>
          <w:i/>
          <w:szCs w:val="28"/>
        </w:rPr>
        <w:t>(довідково: факт за 2017 р. – 34,1% ВВП, прогноз на 2018 р. – 34,4% ВВП)</w:t>
      </w:r>
      <w:r w:rsidRPr="00AE5F5A">
        <w:rPr>
          <w:szCs w:val="28"/>
        </w:rPr>
        <w:t>;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– досягнення показника граничного обсягу державного боргу на рівні не більше 56% ВВП у 2019 році, 54% ВВП у 2020 році, 53% ВВП у 2021 році </w:t>
      </w:r>
      <w:r w:rsidRPr="00AE5F5A">
        <w:rPr>
          <w:i/>
          <w:szCs w:val="28"/>
        </w:rPr>
        <w:t>(довідково: факт за 2017 р. – 61,5% ВВП, прогноз на 2018 р. – 60% ВВП)</w:t>
      </w:r>
      <w:r w:rsidRPr="00AE5F5A">
        <w:rPr>
          <w:szCs w:val="28"/>
        </w:rPr>
        <w:t>;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– встановлення граничного обсягу надання державних гарантій у 2019-2021 роках не більше як 3% доходів загального фонду державного бюджету щороку </w:t>
      </w:r>
      <w:r w:rsidRPr="00AE5F5A">
        <w:rPr>
          <w:i/>
          <w:szCs w:val="28"/>
        </w:rPr>
        <w:t>(довідково: факт за 2017 р. – 1,1% відповідних доходів, прогноз на 2018 р. – 2,8% відповідних доходів)</w:t>
      </w:r>
      <w:r w:rsidRPr="00AE5F5A">
        <w:rPr>
          <w:szCs w:val="28"/>
        </w:rPr>
        <w:t>;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– встановлення прожиткового мінімуму на одну особу в розрахунку на місяць з 01.01.2019 р. у розмірі 1853 грн з поетапним збільшенням з 01.07.2019 р. і 01.12.2019 р. до 2011 грн </w:t>
      </w:r>
      <w:r w:rsidRPr="00AE5F5A">
        <w:rPr>
          <w:i/>
          <w:szCs w:val="28"/>
        </w:rPr>
        <w:t>(загалом зростання на 8,5% до 01.12.2018 р)</w:t>
      </w:r>
      <w:r w:rsidRPr="00AE5F5A">
        <w:rPr>
          <w:szCs w:val="28"/>
        </w:rPr>
        <w:t>, з 01.01.2020 р. – 2011 грн з поетапним збільшенням з 01.07.2020 р. і 01.12.2020 р.</w:t>
      </w:r>
      <w:r w:rsidRPr="00AE5F5A">
        <w:rPr>
          <w:i/>
          <w:szCs w:val="28"/>
        </w:rPr>
        <w:t xml:space="preserve"> </w:t>
      </w:r>
      <w:r w:rsidRPr="00AE5F5A">
        <w:rPr>
          <w:szCs w:val="28"/>
        </w:rPr>
        <w:t>до 2152 грн</w:t>
      </w:r>
      <w:r w:rsidRPr="00AE5F5A">
        <w:rPr>
          <w:i/>
          <w:szCs w:val="28"/>
        </w:rPr>
        <w:t xml:space="preserve"> (загалом зростання на 7% до 01.12.2019 р)</w:t>
      </w:r>
      <w:r w:rsidRPr="00AE5F5A">
        <w:rPr>
          <w:szCs w:val="28"/>
        </w:rPr>
        <w:t xml:space="preserve">, з 01.01.2021 р. – 2152 грн з поетапним збільшенням з 01.07.2021 р. і 01.12.2021 р. до 2298 грн </w:t>
      </w:r>
      <w:r w:rsidRPr="00AE5F5A">
        <w:rPr>
          <w:i/>
          <w:szCs w:val="28"/>
        </w:rPr>
        <w:t>(загалом зростання на 6,8% до 01.12.2020 р)</w:t>
      </w:r>
      <w:r w:rsidRPr="00AE5F5A">
        <w:rPr>
          <w:szCs w:val="28"/>
        </w:rPr>
        <w:t xml:space="preserve">, а також визначення розмірів прожиткового мінімуму за основними соціальними і демографічними групами населення </w:t>
      </w:r>
      <w:r w:rsidRPr="00AE5F5A">
        <w:rPr>
          <w:i/>
          <w:szCs w:val="28"/>
        </w:rPr>
        <w:t>(за такими ж періодами з аналогічними рівнями зростання)</w:t>
      </w:r>
      <w:r w:rsidRPr="00AE5F5A">
        <w:rPr>
          <w:szCs w:val="28"/>
        </w:rPr>
        <w:t>;</w:t>
      </w:r>
    </w:p>
    <w:p w:rsidR="00A57ABB" w:rsidRPr="00AE5F5A" w:rsidRDefault="00A57AB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– збереження рівня забезпечення прожиткового мінімуму на рівні, врахованому у державному бюджеті на 2018 рік </w:t>
      </w:r>
      <w:r w:rsidRPr="00AE5F5A">
        <w:rPr>
          <w:i/>
          <w:szCs w:val="28"/>
        </w:rPr>
        <w:t xml:space="preserve">(довідково: на 2018 р. установлено рівень забезпечення прожиткового мінімуму для призначення допомоги відповідно до Закону України "Про державну соціальну допомогу малозабезпеченим сім’ям": для працездатних осіб </w:t>
      </w:r>
      <w:r w:rsidRPr="00AE5F5A">
        <w:rPr>
          <w:i/>
          <w:szCs w:val="28"/>
        </w:rPr>
        <w:sym w:font="Symbol" w:char="F02D"/>
      </w:r>
      <w:r w:rsidRPr="00AE5F5A">
        <w:rPr>
          <w:i/>
          <w:szCs w:val="28"/>
        </w:rPr>
        <w:t xml:space="preserve"> 21%, для дітей </w:t>
      </w:r>
      <w:r w:rsidRPr="00AE5F5A">
        <w:rPr>
          <w:i/>
          <w:szCs w:val="28"/>
        </w:rPr>
        <w:sym w:font="Symbol" w:char="F02D"/>
      </w:r>
      <w:r w:rsidRPr="00AE5F5A">
        <w:rPr>
          <w:i/>
          <w:szCs w:val="28"/>
        </w:rPr>
        <w:t xml:space="preserve"> 85%, для осіб, які втратили працездатність, та інвалідів </w:t>
      </w:r>
      <w:r w:rsidRPr="00AE5F5A">
        <w:rPr>
          <w:i/>
          <w:szCs w:val="28"/>
        </w:rPr>
        <w:sym w:font="Symbol" w:char="F02D"/>
      </w:r>
      <w:r w:rsidRPr="00AE5F5A">
        <w:rPr>
          <w:i/>
          <w:szCs w:val="28"/>
        </w:rPr>
        <w:t xml:space="preserve"> 100% відповідного прожиткового мінімуму)</w:t>
      </w:r>
      <w:r w:rsidRPr="00AE5F5A">
        <w:rPr>
          <w:szCs w:val="28"/>
        </w:rPr>
        <w:t>;</w:t>
      </w:r>
    </w:p>
    <w:p w:rsidR="00A57ABB" w:rsidRPr="00AE5F5A" w:rsidRDefault="00A57ABB" w:rsidP="00306D65">
      <w:pPr>
        <w:ind w:firstLine="709"/>
        <w:jc w:val="both"/>
        <w:rPr>
          <w:i/>
          <w:szCs w:val="28"/>
        </w:rPr>
      </w:pPr>
      <w:r w:rsidRPr="00AE5F5A">
        <w:rPr>
          <w:szCs w:val="28"/>
        </w:rPr>
        <w:t xml:space="preserve">– визначення загального обсягу державних капітальних вкладень на розроблення та реалізацію державних інвестиційних проектів у 2019-2021 роках не менш як 1,8 млрд грн щороку </w:t>
      </w:r>
      <w:r w:rsidRPr="00AE5F5A">
        <w:rPr>
          <w:i/>
          <w:szCs w:val="28"/>
        </w:rPr>
        <w:t>(довідково: факт за 2017 р. – 1,55 млрд грн, план на 2018 р. – 1,8 млрд грн);</w:t>
      </w:r>
    </w:p>
    <w:p w:rsidR="00A57ABB" w:rsidRPr="00AE5F5A" w:rsidRDefault="00A57ABB" w:rsidP="00306D65">
      <w:pPr>
        <w:pStyle w:val="aa"/>
        <w:ind w:left="0" w:firstLine="709"/>
        <w:jc w:val="both"/>
        <w:rPr>
          <w:szCs w:val="28"/>
        </w:rPr>
      </w:pPr>
      <w:r w:rsidRPr="00AE5F5A">
        <w:rPr>
          <w:szCs w:val="28"/>
        </w:rPr>
        <w:t xml:space="preserve">– залучення державою кредитів (позик) від іноземних держав, банків і міжнародних фінансових організацій для реалізації інвестиційних проектів у 2019 році у сумі 18 млрд грн, у 2020 році – 19 млрд грн, у 2021 році – 20 млрд грн </w:t>
      </w:r>
      <w:r w:rsidRPr="00AE5F5A">
        <w:rPr>
          <w:i/>
          <w:szCs w:val="28"/>
        </w:rPr>
        <w:t>(довідково: факт за 2017 р. – 7,4 млрд грн, план на 2018 р. – 17 млрд грн)</w:t>
      </w:r>
      <w:r w:rsidRPr="00AE5F5A">
        <w:rPr>
          <w:szCs w:val="28"/>
        </w:rPr>
        <w:t>.</w:t>
      </w:r>
    </w:p>
    <w:p w:rsidR="004C76CE" w:rsidRPr="00AE5F5A" w:rsidRDefault="004C76CE" w:rsidP="00306D65">
      <w:pPr>
        <w:spacing w:before="120"/>
        <w:ind w:firstLine="709"/>
        <w:jc w:val="both"/>
        <w:rPr>
          <w:szCs w:val="28"/>
        </w:rPr>
      </w:pPr>
      <w:r w:rsidRPr="00AE5F5A">
        <w:rPr>
          <w:b/>
          <w:szCs w:val="28"/>
        </w:rPr>
        <w:t>ІІ.</w:t>
      </w:r>
      <w:r w:rsidRPr="00AE5F5A">
        <w:rPr>
          <w:szCs w:val="28"/>
        </w:rPr>
        <w:t xml:space="preserve"> Процедурою підготовки до розгляду Верховною Радою </w:t>
      </w:r>
      <w:r w:rsidR="00306D65" w:rsidRPr="00AE5F5A">
        <w:rPr>
          <w:szCs w:val="28"/>
        </w:rPr>
        <w:t xml:space="preserve">України </w:t>
      </w:r>
      <w:r w:rsidRPr="00AE5F5A">
        <w:rPr>
          <w:szCs w:val="28"/>
        </w:rPr>
        <w:t>проекту Основних напрямів бюджетної політики на наступний бюджетний період, визначеною частинами третьою-п’ятою статті 152 Регламенту, передбачено, що:</w:t>
      </w:r>
    </w:p>
    <w:p w:rsidR="004C76CE" w:rsidRPr="00AE5F5A" w:rsidRDefault="004C76CE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lastRenderedPageBreak/>
        <w:t>народні депутати, комітети розробляють свої пропозиції до проекту Основних напрямів та подають їх до Комітету з питань бюджету в 10-денний строк з дня надходження проекту до Верховної Ради</w:t>
      </w:r>
      <w:r w:rsidR="00306D65" w:rsidRPr="00AE5F5A">
        <w:rPr>
          <w:szCs w:val="28"/>
        </w:rPr>
        <w:t xml:space="preserve"> України</w:t>
      </w:r>
      <w:r w:rsidRPr="00AE5F5A">
        <w:rPr>
          <w:szCs w:val="28"/>
        </w:rPr>
        <w:t>;</w:t>
      </w:r>
    </w:p>
    <w:p w:rsidR="004C76CE" w:rsidRPr="00AE5F5A" w:rsidRDefault="004C76CE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Комітет з питань бюджету розглядає пропозиції, готує на основі поданого Урядом проекту Основних напрямів і пропозицій до нього та подає на розгляд Верховної Ради </w:t>
      </w:r>
      <w:r w:rsidR="00306D65" w:rsidRPr="00AE5F5A">
        <w:rPr>
          <w:szCs w:val="28"/>
        </w:rPr>
        <w:t xml:space="preserve">України </w:t>
      </w:r>
      <w:r w:rsidRPr="00AE5F5A">
        <w:rPr>
          <w:szCs w:val="28"/>
        </w:rPr>
        <w:t xml:space="preserve">проект постанови Верховної Ради </w:t>
      </w:r>
      <w:r w:rsidR="00306D65" w:rsidRPr="00AE5F5A">
        <w:rPr>
          <w:szCs w:val="28"/>
        </w:rPr>
        <w:t xml:space="preserve">України </w:t>
      </w:r>
      <w:r w:rsidRPr="00AE5F5A">
        <w:rPr>
          <w:szCs w:val="28"/>
        </w:rPr>
        <w:t>щодо Основних напрямів, який надається народним депутатам не пізніш як за 2 дні до розгляду зазначеного питання на пленарному засіданні Верховної Ради</w:t>
      </w:r>
      <w:r w:rsidR="00306D65" w:rsidRPr="00AE5F5A">
        <w:rPr>
          <w:szCs w:val="28"/>
        </w:rPr>
        <w:t xml:space="preserve"> України</w:t>
      </w:r>
      <w:r w:rsidRPr="00AE5F5A">
        <w:rPr>
          <w:szCs w:val="28"/>
        </w:rPr>
        <w:t>;</w:t>
      </w:r>
    </w:p>
    <w:p w:rsidR="004C76CE" w:rsidRPr="00AE5F5A" w:rsidRDefault="004C76CE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Верховна Рада </w:t>
      </w:r>
      <w:r w:rsidR="00306D65" w:rsidRPr="00AE5F5A">
        <w:rPr>
          <w:szCs w:val="28"/>
        </w:rPr>
        <w:t xml:space="preserve">України </w:t>
      </w:r>
      <w:r w:rsidRPr="00AE5F5A">
        <w:rPr>
          <w:szCs w:val="28"/>
        </w:rPr>
        <w:t>розглядає питання щодо Основних напрямів протягом тижня, відведеного для пленарних засідань Верховної Ради</w:t>
      </w:r>
      <w:r w:rsidR="00306D65" w:rsidRPr="00AE5F5A">
        <w:rPr>
          <w:szCs w:val="28"/>
        </w:rPr>
        <w:t xml:space="preserve"> України</w:t>
      </w:r>
      <w:r w:rsidRPr="00AE5F5A">
        <w:rPr>
          <w:szCs w:val="28"/>
        </w:rPr>
        <w:t>, який є найближчим після реалізації відповідних процедур.</w:t>
      </w:r>
    </w:p>
    <w:p w:rsidR="004C76CE" w:rsidRPr="00AE5F5A" w:rsidRDefault="004C76CE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Оскільки у 2018 році проект ОНБП-2019-2021 подано на розгляд Верховної Ради </w:t>
      </w:r>
      <w:r w:rsidR="00306D65" w:rsidRPr="00AE5F5A">
        <w:rPr>
          <w:szCs w:val="28"/>
        </w:rPr>
        <w:t xml:space="preserve">України </w:t>
      </w:r>
      <w:r w:rsidRPr="00AE5F5A">
        <w:rPr>
          <w:szCs w:val="28"/>
        </w:rPr>
        <w:t xml:space="preserve">з порушенням встановленого Регламентом строку, відповідно, керуючись частиною сьомою статті 152 Регламенту, строки розгляду Верховною Радою </w:t>
      </w:r>
      <w:r w:rsidR="00306D65" w:rsidRPr="00AE5F5A">
        <w:rPr>
          <w:szCs w:val="28"/>
        </w:rPr>
        <w:t xml:space="preserve">України </w:t>
      </w:r>
      <w:r w:rsidRPr="00AE5F5A">
        <w:rPr>
          <w:szCs w:val="28"/>
        </w:rPr>
        <w:t xml:space="preserve">проекту ОНБП-2019-2021 мають обчислюватися з дня його фактичного подання Урядом </w:t>
      </w:r>
      <w:r w:rsidRPr="00AE5F5A">
        <w:rPr>
          <w:i/>
          <w:szCs w:val="28"/>
        </w:rPr>
        <w:t>/16 травня/</w:t>
      </w:r>
      <w:r w:rsidRPr="00AE5F5A">
        <w:rPr>
          <w:szCs w:val="28"/>
        </w:rPr>
        <w:t>.</w:t>
      </w:r>
    </w:p>
    <w:p w:rsidR="004C76CE" w:rsidRPr="00AE5F5A" w:rsidRDefault="004C76CE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Таким чином, народні депутати і комітети мали можливість не пізніше 31 травня </w:t>
      </w:r>
      <w:proofErr w:type="spellStart"/>
      <w:r w:rsidRPr="00AE5F5A">
        <w:rPr>
          <w:szCs w:val="28"/>
        </w:rPr>
        <w:t>п.р</w:t>
      </w:r>
      <w:proofErr w:type="spellEnd"/>
      <w:r w:rsidRPr="00AE5F5A">
        <w:rPr>
          <w:szCs w:val="28"/>
        </w:rPr>
        <w:t xml:space="preserve">. подавати свої пропозиції до проекту ОНБП-2019-2021. З цього приводу від Комітету з питань бюджету 16 травня </w:t>
      </w:r>
      <w:proofErr w:type="spellStart"/>
      <w:r w:rsidRPr="00AE5F5A">
        <w:rPr>
          <w:szCs w:val="28"/>
        </w:rPr>
        <w:t>п.р</w:t>
      </w:r>
      <w:proofErr w:type="spellEnd"/>
      <w:r w:rsidRPr="00AE5F5A">
        <w:rPr>
          <w:szCs w:val="28"/>
        </w:rPr>
        <w:t xml:space="preserve">. направлено відповідні листи до голів комітетів та голів депутатських фракцій (груп). </w:t>
      </w:r>
    </w:p>
    <w:p w:rsidR="00B65983" w:rsidRPr="00AE5F5A" w:rsidRDefault="004C76CE" w:rsidP="00306D65">
      <w:pPr>
        <w:ind w:firstLine="709"/>
        <w:jc w:val="both"/>
        <w:rPr>
          <w:i/>
          <w:szCs w:val="28"/>
        </w:rPr>
      </w:pPr>
      <w:r w:rsidRPr="00AE5F5A">
        <w:rPr>
          <w:szCs w:val="28"/>
        </w:rPr>
        <w:t xml:space="preserve">Загалом до Комітету з питань бюджету з дотриманням регламентних вимог (станом на 01.06.2018 р.) щодо проекту ОНБП-2019-2021 надійшли загалом </w:t>
      </w:r>
      <w:r w:rsidR="009A7793" w:rsidRPr="00AE5F5A">
        <w:rPr>
          <w:szCs w:val="28"/>
        </w:rPr>
        <w:t xml:space="preserve">висновки і </w:t>
      </w:r>
      <w:r w:rsidRPr="00AE5F5A">
        <w:rPr>
          <w:szCs w:val="28"/>
        </w:rPr>
        <w:t>пропозиції від 1</w:t>
      </w:r>
      <w:r w:rsidR="00FB2347" w:rsidRPr="00AE5F5A">
        <w:rPr>
          <w:szCs w:val="28"/>
        </w:rPr>
        <w:t>7</w:t>
      </w:r>
      <w:r w:rsidRPr="00AE5F5A">
        <w:rPr>
          <w:szCs w:val="28"/>
        </w:rPr>
        <w:t xml:space="preserve"> народних депутатів, 1 фракції </w:t>
      </w:r>
      <w:r w:rsidRPr="00AE5F5A">
        <w:rPr>
          <w:i/>
          <w:iCs/>
          <w:szCs w:val="28"/>
        </w:rPr>
        <w:t>/політичної партії «Всеукраїнське об’єднання «Батьківщина»/</w:t>
      </w:r>
      <w:r w:rsidRPr="00AE5F5A">
        <w:rPr>
          <w:szCs w:val="28"/>
        </w:rPr>
        <w:t xml:space="preserve"> та 6 комітетів </w:t>
      </w:r>
      <w:r w:rsidRPr="00AE5F5A">
        <w:rPr>
          <w:i/>
          <w:iCs/>
          <w:szCs w:val="28"/>
        </w:rPr>
        <w:t>/а саме: з питань національної безпеки і оборони; з питань соціальної політики, зайнятості та пенсійного забезпечення; з питань науки і освіти; з питань охорони здоров’я; з питань будівництва, містобудування і житлово-комунального господарства; з питань екологічної політики, природокористування та ліквідації наслідків Чорнобильської катастрофи/</w:t>
      </w:r>
      <w:r w:rsidRPr="00AE5F5A">
        <w:rPr>
          <w:szCs w:val="28"/>
        </w:rPr>
        <w:t>.</w:t>
      </w:r>
    </w:p>
    <w:p w:rsidR="009C7615" w:rsidRPr="00AE5F5A" w:rsidRDefault="004C76CE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Крім того, </w:t>
      </w:r>
      <w:r w:rsidR="009C7615" w:rsidRPr="00AE5F5A">
        <w:rPr>
          <w:szCs w:val="28"/>
        </w:rPr>
        <w:t xml:space="preserve">до Комітету з питань бюджету надійшли пропозиції від Асоціації міст України та СПО об’єднань профспілок </w:t>
      </w:r>
      <w:r w:rsidR="009C7615" w:rsidRPr="00AE5F5A">
        <w:rPr>
          <w:i/>
          <w:szCs w:val="28"/>
        </w:rPr>
        <w:t>(такі пропозиції знайшли своє відображення у поданих до Комітету пропозиціях окремих народних депутатів, які їх підтримали)</w:t>
      </w:r>
      <w:r w:rsidR="009C7615" w:rsidRPr="00AE5F5A">
        <w:rPr>
          <w:szCs w:val="28"/>
        </w:rPr>
        <w:t>.</w:t>
      </w:r>
    </w:p>
    <w:p w:rsidR="00A57ABB" w:rsidRPr="00AE5F5A" w:rsidRDefault="00A57ABB" w:rsidP="00306D65">
      <w:pPr>
        <w:widowControl w:val="0"/>
        <w:shd w:val="clear" w:color="auto" w:fill="FFFFFF"/>
        <w:autoSpaceDE w:val="0"/>
        <w:autoSpaceDN w:val="0"/>
        <w:ind w:firstLine="709"/>
        <w:jc w:val="both"/>
        <w:rPr>
          <w:szCs w:val="28"/>
        </w:rPr>
      </w:pPr>
      <w:r w:rsidRPr="00AE5F5A">
        <w:rPr>
          <w:szCs w:val="28"/>
        </w:rPr>
        <w:t xml:space="preserve">Головне науково-експертне управління Апарату Верховної Ради України (далі – ГНЕУ) у своєму експертному висновку </w:t>
      </w:r>
      <w:r w:rsidR="002A3106" w:rsidRPr="00AE5F5A">
        <w:rPr>
          <w:szCs w:val="28"/>
        </w:rPr>
        <w:t>надало зауваження щодо проекту ОНБП-2019-2021</w:t>
      </w:r>
      <w:r w:rsidR="0073687D" w:rsidRPr="00AE5F5A">
        <w:rPr>
          <w:szCs w:val="28"/>
        </w:rPr>
        <w:t>.</w:t>
      </w:r>
    </w:p>
    <w:p w:rsidR="00243172" w:rsidRPr="00AE5F5A" w:rsidRDefault="00243172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На час розгляду питання щодо проекту постанови за реєстр. № 8357 до Комітету з питань бюджету не надійшли висновки комітетів Верховної Ради з питань запобігання та протидії корупції </w:t>
      </w:r>
      <w:r w:rsidRPr="00AE5F5A">
        <w:rPr>
          <w:i/>
          <w:szCs w:val="28"/>
        </w:rPr>
        <w:t xml:space="preserve">(щодо </w:t>
      </w:r>
      <w:r w:rsidRPr="00AE5F5A">
        <w:rPr>
          <w:rStyle w:val="a9"/>
          <w:i/>
          <w:szCs w:val="28"/>
        </w:rPr>
        <w:t>проведення антикорупційної експертизи проекту</w:t>
      </w:r>
      <w:r w:rsidRPr="00AE5F5A">
        <w:rPr>
          <w:i/>
          <w:szCs w:val="28"/>
        </w:rPr>
        <w:t>)</w:t>
      </w:r>
      <w:r w:rsidRPr="00AE5F5A">
        <w:rPr>
          <w:szCs w:val="28"/>
        </w:rPr>
        <w:t xml:space="preserve"> і з питань європейської інтеграції </w:t>
      </w:r>
      <w:r w:rsidRPr="00AE5F5A">
        <w:rPr>
          <w:i/>
          <w:szCs w:val="28"/>
        </w:rPr>
        <w:t>(щодо оцінки відповідності законопроекту міжнародно-правовим зобов'язанням України у сфері європейської інтеграції)</w:t>
      </w:r>
      <w:r w:rsidRPr="00AE5F5A">
        <w:rPr>
          <w:szCs w:val="28"/>
        </w:rPr>
        <w:t>.</w:t>
      </w:r>
    </w:p>
    <w:p w:rsidR="00CF1F10" w:rsidRPr="00AE5F5A" w:rsidRDefault="00CF1F10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Національний банк </w:t>
      </w:r>
      <w:r w:rsidR="00306D65" w:rsidRPr="00AE5F5A">
        <w:rPr>
          <w:szCs w:val="28"/>
        </w:rPr>
        <w:t xml:space="preserve">України </w:t>
      </w:r>
      <w:r w:rsidRPr="00AE5F5A">
        <w:rPr>
          <w:szCs w:val="28"/>
        </w:rPr>
        <w:t xml:space="preserve">у строки, визначені частиною другою статті 33 Кодексу, надав Верховній Раді </w:t>
      </w:r>
      <w:r w:rsidR="00306D65" w:rsidRPr="00AE5F5A">
        <w:rPr>
          <w:szCs w:val="28"/>
        </w:rPr>
        <w:t xml:space="preserve">України </w:t>
      </w:r>
      <w:r w:rsidRPr="00AE5F5A">
        <w:rPr>
          <w:szCs w:val="28"/>
        </w:rPr>
        <w:t xml:space="preserve">прогнозні монетарні </w:t>
      </w:r>
      <w:r w:rsidRPr="00AE5F5A">
        <w:rPr>
          <w:szCs w:val="28"/>
        </w:rPr>
        <w:lastRenderedPageBreak/>
        <w:t xml:space="preserve">показники на 2019-2021 роки, які включають показники валютно-курсової політики, а також інформацію про частину прогнозованого прибутку до розподілу за 2018 рік, яка підлягатиме перерахуванню до державного бюджету у 2019 році (34889 млн грн). </w:t>
      </w:r>
    </w:p>
    <w:p w:rsidR="00E7052C" w:rsidRPr="00AE5F5A" w:rsidRDefault="00E7052C" w:rsidP="00306D65">
      <w:pPr>
        <w:spacing w:before="120"/>
        <w:ind w:firstLine="709"/>
        <w:jc w:val="both"/>
        <w:rPr>
          <w:szCs w:val="28"/>
        </w:rPr>
      </w:pPr>
      <w:r w:rsidRPr="00AE5F5A">
        <w:rPr>
          <w:b/>
          <w:szCs w:val="28"/>
        </w:rPr>
        <w:t>ІІІ.</w:t>
      </w:r>
      <w:r w:rsidRPr="00AE5F5A">
        <w:rPr>
          <w:szCs w:val="28"/>
        </w:rPr>
        <w:t xml:space="preserve"> Проаналізувавши положення проекту ОНБП-2019-2021, у </w:t>
      </w:r>
      <w:proofErr w:type="spellStart"/>
      <w:r w:rsidRPr="00AE5F5A">
        <w:rPr>
          <w:szCs w:val="28"/>
        </w:rPr>
        <w:t>т.ч</w:t>
      </w:r>
      <w:proofErr w:type="spellEnd"/>
      <w:r w:rsidRPr="00AE5F5A">
        <w:rPr>
          <w:szCs w:val="28"/>
        </w:rPr>
        <w:t>. з урахуванням висновку ГНЕУ та поданих до Комітету з питань бюджету пропозицій, належить навести окремі зауваження щодо даного проекту.</w:t>
      </w:r>
    </w:p>
    <w:p w:rsidR="00E7052C" w:rsidRPr="00AE5F5A" w:rsidRDefault="00E7052C" w:rsidP="00306D65">
      <w:pPr>
        <w:spacing w:before="120"/>
        <w:ind w:firstLine="709"/>
        <w:jc w:val="both"/>
        <w:rPr>
          <w:szCs w:val="28"/>
        </w:rPr>
      </w:pPr>
      <w:r w:rsidRPr="00AE5F5A">
        <w:rPr>
          <w:szCs w:val="28"/>
        </w:rPr>
        <w:t xml:space="preserve">1. </w:t>
      </w:r>
      <w:r w:rsidR="00A57ABB" w:rsidRPr="00AE5F5A">
        <w:rPr>
          <w:szCs w:val="28"/>
          <w:u w:val="single"/>
        </w:rPr>
        <w:t xml:space="preserve">Кабінетом Міністрів </w:t>
      </w:r>
      <w:r w:rsidR="00B57705" w:rsidRPr="00AE5F5A">
        <w:rPr>
          <w:szCs w:val="28"/>
          <w:u w:val="single"/>
        </w:rPr>
        <w:t xml:space="preserve">України </w:t>
      </w:r>
      <w:r w:rsidRPr="00AE5F5A">
        <w:rPr>
          <w:szCs w:val="28"/>
          <w:u w:val="single"/>
        </w:rPr>
        <w:t xml:space="preserve">порушено </w:t>
      </w:r>
      <w:r w:rsidR="008F4BE0" w:rsidRPr="00AE5F5A">
        <w:rPr>
          <w:szCs w:val="28"/>
          <w:u w:val="single"/>
        </w:rPr>
        <w:t>термін</w:t>
      </w:r>
      <w:r w:rsidRPr="00AE5F5A">
        <w:rPr>
          <w:szCs w:val="28"/>
          <w:u w:val="single"/>
        </w:rPr>
        <w:t xml:space="preserve"> подання проекту ОНБП-2019-2020 </w:t>
      </w:r>
      <w:r w:rsidR="008F4BE0" w:rsidRPr="00AE5F5A">
        <w:rPr>
          <w:szCs w:val="28"/>
          <w:u w:val="single"/>
        </w:rPr>
        <w:t xml:space="preserve">майже на півтора місяця </w:t>
      </w:r>
      <w:r w:rsidR="004D3360" w:rsidRPr="00AE5F5A">
        <w:rPr>
          <w:szCs w:val="28"/>
          <w:u w:val="single"/>
        </w:rPr>
        <w:t>та не надано пояснень з цього приводу</w:t>
      </w:r>
      <w:r w:rsidR="004D3360" w:rsidRPr="00AE5F5A">
        <w:rPr>
          <w:szCs w:val="28"/>
        </w:rPr>
        <w:t>.</w:t>
      </w:r>
    </w:p>
    <w:p w:rsidR="00576A76" w:rsidRPr="00AE5F5A" w:rsidRDefault="00576A76" w:rsidP="00306D65">
      <w:pPr>
        <w:ind w:firstLine="709"/>
        <w:jc w:val="both"/>
        <w:rPr>
          <w:i/>
          <w:szCs w:val="28"/>
        </w:rPr>
      </w:pPr>
      <w:r w:rsidRPr="00AE5F5A">
        <w:rPr>
          <w:i/>
          <w:szCs w:val="28"/>
        </w:rPr>
        <w:t>Довідково: з часу набрання чинності нової редакції Кодексу (з 2011 р.) проект Основних напрямів бюджетної політики подавався Урядом до Парламенту у більшості випадків із незначним запізненням проти встановлених строків і лише у 2016 р. відбулося значне порушення встановлених строків /проект на 2017 рік було подано 13.07.2016 р./.</w:t>
      </w:r>
    </w:p>
    <w:p w:rsidR="00BE4141" w:rsidRPr="00AE5F5A" w:rsidRDefault="00576A76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В</w:t>
      </w:r>
      <w:r w:rsidR="00E7052C" w:rsidRPr="00AE5F5A">
        <w:rPr>
          <w:szCs w:val="28"/>
        </w:rPr>
        <w:t>арто</w:t>
      </w:r>
      <w:r w:rsidR="00A57ABB" w:rsidRPr="00AE5F5A">
        <w:rPr>
          <w:szCs w:val="28"/>
        </w:rPr>
        <w:t xml:space="preserve"> звернути увагу, що у березні </w:t>
      </w:r>
      <w:proofErr w:type="spellStart"/>
      <w:r w:rsidR="00A57ABB" w:rsidRPr="00AE5F5A">
        <w:rPr>
          <w:szCs w:val="28"/>
        </w:rPr>
        <w:t>п.р</w:t>
      </w:r>
      <w:proofErr w:type="spellEnd"/>
      <w:r w:rsidR="00A57ABB" w:rsidRPr="00AE5F5A">
        <w:rPr>
          <w:szCs w:val="28"/>
        </w:rPr>
        <w:t xml:space="preserve">. Кабінет Міністрів подав на розгляд Верховної Ради </w:t>
      </w:r>
      <w:r w:rsidR="00B57705" w:rsidRPr="00AE5F5A">
        <w:rPr>
          <w:szCs w:val="28"/>
        </w:rPr>
        <w:t xml:space="preserve">України </w:t>
      </w:r>
      <w:r w:rsidR="00A57ABB" w:rsidRPr="00AE5F5A">
        <w:rPr>
          <w:szCs w:val="28"/>
        </w:rPr>
        <w:t xml:space="preserve">законопроекти про внесення зміни до розділу VI «Прикінцеві та перехідні положення» Бюджетного кодексу України (реєстр. № 8099 від 06.03.2018 р. та реєстр. № 8175 від 21.03.2018 р.), якими з метою здійснення у 2018 році заходів із середньострокового бюджетного планування пропонувалося, як виняток з положень статей 21 і 33 Кодексу та статті 152 Регламенту, розробити відповідний документ на 2019-2021 роки з відтермінуванням на два місяці його подання на розгляд Верховної Ради </w:t>
      </w:r>
      <w:r w:rsidR="00B57705" w:rsidRPr="00AE5F5A">
        <w:rPr>
          <w:szCs w:val="28"/>
        </w:rPr>
        <w:t xml:space="preserve">України </w:t>
      </w:r>
      <w:r w:rsidR="00A57ABB" w:rsidRPr="00AE5F5A">
        <w:rPr>
          <w:szCs w:val="28"/>
        </w:rPr>
        <w:t xml:space="preserve">/не пізніше </w:t>
      </w:r>
      <w:r w:rsidR="00E7052C" w:rsidRPr="00AE5F5A">
        <w:rPr>
          <w:szCs w:val="28"/>
        </w:rPr>
        <w:t>05.06.</w:t>
      </w:r>
      <w:r w:rsidR="00A57ABB" w:rsidRPr="00AE5F5A">
        <w:rPr>
          <w:szCs w:val="28"/>
        </w:rPr>
        <w:t>2018 р</w:t>
      </w:r>
      <w:r w:rsidR="00E7052C" w:rsidRPr="00AE5F5A">
        <w:rPr>
          <w:szCs w:val="28"/>
        </w:rPr>
        <w:t>.</w:t>
      </w:r>
      <w:r w:rsidR="00A57ABB" w:rsidRPr="00AE5F5A">
        <w:rPr>
          <w:szCs w:val="28"/>
        </w:rPr>
        <w:t xml:space="preserve">/. Разом з тим, Верховною Радою </w:t>
      </w:r>
      <w:r w:rsidR="00B57705" w:rsidRPr="00AE5F5A">
        <w:rPr>
          <w:szCs w:val="28"/>
        </w:rPr>
        <w:t xml:space="preserve">України </w:t>
      </w:r>
      <w:r w:rsidR="00A57ABB" w:rsidRPr="00AE5F5A">
        <w:rPr>
          <w:szCs w:val="28"/>
        </w:rPr>
        <w:t xml:space="preserve">20 березня </w:t>
      </w:r>
      <w:proofErr w:type="spellStart"/>
      <w:r w:rsidRPr="00AE5F5A">
        <w:rPr>
          <w:szCs w:val="28"/>
        </w:rPr>
        <w:t>п.р</w:t>
      </w:r>
      <w:proofErr w:type="spellEnd"/>
      <w:r w:rsidRPr="00AE5F5A">
        <w:rPr>
          <w:szCs w:val="28"/>
        </w:rPr>
        <w:t xml:space="preserve">. </w:t>
      </w:r>
      <w:r w:rsidR="00A57ABB" w:rsidRPr="00AE5F5A">
        <w:rPr>
          <w:szCs w:val="28"/>
        </w:rPr>
        <w:t>законопроект за реєстр. № 8099 не</w:t>
      </w:r>
      <w:r w:rsidR="00E7052C" w:rsidRPr="00AE5F5A">
        <w:rPr>
          <w:szCs w:val="28"/>
        </w:rPr>
        <w:t xml:space="preserve"> </w:t>
      </w:r>
      <w:r w:rsidR="00A57ABB" w:rsidRPr="00AE5F5A">
        <w:rPr>
          <w:szCs w:val="28"/>
        </w:rPr>
        <w:t xml:space="preserve">прийнято, а 3 квітня і 15 травня </w:t>
      </w:r>
      <w:proofErr w:type="spellStart"/>
      <w:r w:rsidR="00A57ABB" w:rsidRPr="00AE5F5A">
        <w:rPr>
          <w:szCs w:val="28"/>
        </w:rPr>
        <w:t>п.р</w:t>
      </w:r>
      <w:proofErr w:type="spellEnd"/>
      <w:r w:rsidR="00A57ABB" w:rsidRPr="00AE5F5A">
        <w:rPr>
          <w:szCs w:val="28"/>
        </w:rPr>
        <w:t>. аналогічний законопроект за реєстр. № 8175 не</w:t>
      </w:r>
      <w:r w:rsidR="00E7052C" w:rsidRPr="00AE5F5A">
        <w:rPr>
          <w:szCs w:val="28"/>
        </w:rPr>
        <w:t xml:space="preserve"> </w:t>
      </w:r>
      <w:r w:rsidR="00A57ABB" w:rsidRPr="00AE5F5A">
        <w:rPr>
          <w:szCs w:val="28"/>
        </w:rPr>
        <w:t>включено до порядку денного сесії.</w:t>
      </w:r>
    </w:p>
    <w:p w:rsidR="00BE4141" w:rsidRPr="00AE5F5A" w:rsidRDefault="00826226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Отже</w:t>
      </w:r>
      <w:r w:rsidR="00CF1F10" w:rsidRPr="00AE5F5A">
        <w:rPr>
          <w:szCs w:val="28"/>
        </w:rPr>
        <w:t>, Уряд ма</w:t>
      </w:r>
      <w:r w:rsidR="00576A76" w:rsidRPr="00AE5F5A">
        <w:rPr>
          <w:szCs w:val="28"/>
        </w:rPr>
        <w:t>є</w:t>
      </w:r>
      <w:r w:rsidR="00CF1F10" w:rsidRPr="00AE5F5A">
        <w:rPr>
          <w:szCs w:val="28"/>
        </w:rPr>
        <w:t xml:space="preserve"> дотримуватися чинних вимог статті 33 Кодексу та статті 152 Регламенту. Однак, </w:t>
      </w:r>
      <w:r w:rsidR="00BE4141" w:rsidRPr="00AE5F5A">
        <w:rPr>
          <w:szCs w:val="28"/>
        </w:rPr>
        <w:t>схваливши ще 18 квітня 2018 р. проект ОНБП-2019-2021</w:t>
      </w:r>
      <w:r w:rsidR="00BE4141" w:rsidRPr="00AE5F5A">
        <w:rPr>
          <w:i/>
          <w:szCs w:val="28"/>
        </w:rPr>
        <w:t xml:space="preserve"> (розпорядження КМУ № 315-р)</w:t>
      </w:r>
      <w:r w:rsidR="00BE4141" w:rsidRPr="00AE5F5A">
        <w:rPr>
          <w:szCs w:val="28"/>
        </w:rPr>
        <w:t xml:space="preserve">, Кабінет Міністрів </w:t>
      </w:r>
      <w:r w:rsidR="00B57705" w:rsidRPr="00AE5F5A">
        <w:rPr>
          <w:szCs w:val="28"/>
        </w:rPr>
        <w:t xml:space="preserve">України </w:t>
      </w:r>
      <w:r w:rsidR="00E7052C" w:rsidRPr="00AE5F5A">
        <w:rPr>
          <w:szCs w:val="28"/>
        </w:rPr>
        <w:t xml:space="preserve">подав його до </w:t>
      </w:r>
      <w:r w:rsidR="00BE4141" w:rsidRPr="00AE5F5A">
        <w:rPr>
          <w:szCs w:val="28"/>
        </w:rPr>
        <w:t>Верховн</w:t>
      </w:r>
      <w:r w:rsidR="00E7052C" w:rsidRPr="00AE5F5A">
        <w:rPr>
          <w:szCs w:val="28"/>
        </w:rPr>
        <w:t>ої</w:t>
      </w:r>
      <w:r w:rsidR="00BE4141" w:rsidRPr="00AE5F5A">
        <w:rPr>
          <w:szCs w:val="28"/>
        </w:rPr>
        <w:t xml:space="preserve"> Ради </w:t>
      </w:r>
      <w:r w:rsidR="00B57705" w:rsidRPr="00AE5F5A">
        <w:rPr>
          <w:szCs w:val="28"/>
        </w:rPr>
        <w:t xml:space="preserve">України </w:t>
      </w:r>
      <w:r w:rsidR="00BE4141" w:rsidRPr="00AE5F5A">
        <w:rPr>
          <w:szCs w:val="28"/>
        </w:rPr>
        <w:t>із значним запізненням – 1</w:t>
      </w:r>
      <w:r w:rsidR="00E7052C" w:rsidRPr="00AE5F5A">
        <w:rPr>
          <w:szCs w:val="28"/>
        </w:rPr>
        <w:t>5</w:t>
      </w:r>
      <w:r w:rsidR="00BE4141" w:rsidRPr="00AE5F5A">
        <w:rPr>
          <w:szCs w:val="28"/>
        </w:rPr>
        <w:t xml:space="preserve"> травня </w:t>
      </w:r>
      <w:proofErr w:type="spellStart"/>
      <w:r w:rsidR="00BE4141" w:rsidRPr="00AE5F5A">
        <w:rPr>
          <w:szCs w:val="28"/>
        </w:rPr>
        <w:t>п.р</w:t>
      </w:r>
      <w:proofErr w:type="spellEnd"/>
      <w:r w:rsidR="00BE4141" w:rsidRPr="00AE5F5A">
        <w:rPr>
          <w:szCs w:val="28"/>
        </w:rPr>
        <w:t xml:space="preserve">. </w:t>
      </w:r>
      <w:r w:rsidR="00BE4141" w:rsidRPr="00AE5F5A">
        <w:rPr>
          <w:i/>
          <w:szCs w:val="28"/>
        </w:rPr>
        <w:t>(</w:t>
      </w:r>
      <w:r w:rsidR="00CF1F10" w:rsidRPr="00AE5F5A">
        <w:rPr>
          <w:i/>
          <w:szCs w:val="28"/>
        </w:rPr>
        <w:t xml:space="preserve">16 травня </w:t>
      </w:r>
      <w:proofErr w:type="spellStart"/>
      <w:r w:rsidR="00CF1F10" w:rsidRPr="00AE5F5A">
        <w:rPr>
          <w:i/>
          <w:szCs w:val="28"/>
        </w:rPr>
        <w:t>п.р</w:t>
      </w:r>
      <w:proofErr w:type="spellEnd"/>
      <w:r w:rsidR="00CF1F10" w:rsidRPr="00AE5F5A">
        <w:rPr>
          <w:i/>
          <w:szCs w:val="28"/>
        </w:rPr>
        <w:t>. зареєстровано відповідний проект постанови Верховної Ради</w:t>
      </w:r>
      <w:r w:rsidR="00BE4141" w:rsidRPr="00AE5F5A">
        <w:rPr>
          <w:i/>
          <w:szCs w:val="28"/>
        </w:rPr>
        <w:t>)</w:t>
      </w:r>
      <w:r w:rsidR="00BE4141" w:rsidRPr="00AE5F5A">
        <w:rPr>
          <w:szCs w:val="28"/>
        </w:rPr>
        <w:t>.</w:t>
      </w:r>
    </w:p>
    <w:p w:rsidR="002011E6" w:rsidRPr="00AE5F5A" w:rsidRDefault="004D3360" w:rsidP="00306D65">
      <w:pPr>
        <w:ind w:firstLine="709"/>
        <w:jc w:val="both"/>
        <w:rPr>
          <w:szCs w:val="28"/>
          <w:u w:val="single"/>
        </w:rPr>
      </w:pPr>
      <w:r w:rsidRPr="00AE5F5A">
        <w:rPr>
          <w:szCs w:val="28"/>
          <w:u w:val="single"/>
        </w:rPr>
        <w:t xml:space="preserve">Така ситуація </w:t>
      </w:r>
      <w:r w:rsidR="000C0B9B" w:rsidRPr="00AE5F5A">
        <w:rPr>
          <w:szCs w:val="28"/>
          <w:u w:val="single"/>
        </w:rPr>
        <w:t>унеможлив</w:t>
      </w:r>
      <w:r w:rsidR="0016562D" w:rsidRPr="00AE5F5A">
        <w:rPr>
          <w:szCs w:val="28"/>
          <w:u w:val="single"/>
        </w:rPr>
        <w:t>лює</w:t>
      </w:r>
      <w:r w:rsidR="000C0B9B" w:rsidRPr="00AE5F5A">
        <w:rPr>
          <w:szCs w:val="28"/>
          <w:u w:val="single"/>
        </w:rPr>
        <w:t xml:space="preserve"> своєчасне опрацювання проекту ОНБП-2019-2021 у </w:t>
      </w:r>
      <w:r w:rsidR="002011E6" w:rsidRPr="00AE5F5A">
        <w:rPr>
          <w:szCs w:val="28"/>
          <w:u w:val="single"/>
        </w:rPr>
        <w:t>Верховній Раді</w:t>
      </w:r>
      <w:r w:rsidR="00B57705" w:rsidRPr="00AE5F5A">
        <w:rPr>
          <w:u w:val="single"/>
        </w:rPr>
        <w:t xml:space="preserve"> </w:t>
      </w:r>
      <w:r w:rsidR="00B57705" w:rsidRPr="00AE5F5A">
        <w:rPr>
          <w:szCs w:val="28"/>
          <w:u w:val="single"/>
        </w:rPr>
        <w:t>України</w:t>
      </w:r>
      <w:r w:rsidR="000C0B9B" w:rsidRPr="00AE5F5A">
        <w:rPr>
          <w:szCs w:val="28"/>
          <w:u w:val="single"/>
        </w:rPr>
        <w:t xml:space="preserve">, </w:t>
      </w:r>
      <w:r w:rsidRPr="00AE5F5A">
        <w:rPr>
          <w:szCs w:val="28"/>
          <w:u w:val="single"/>
        </w:rPr>
        <w:t xml:space="preserve">призводить до затягування процесу </w:t>
      </w:r>
      <w:r w:rsidR="002011E6" w:rsidRPr="00AE5F5A">
        <w:rPr>
          <w:szCs w:val="28"/>
          <w:u w:val="single"/>
        </w:rPr>
        <w:t>формування</w:t>
      </w:r>
      <w:r w:rsidRPr="00AE5F5A">
        <w:rPr>
          <w:szCs w:val="28"/>
          <w:u w:val="single"/>
        </w:rPr>
        <w:t xml:space="preserve"> </w:t>
      </w:r>
      <w:r w:rsidR="000C0B9B" w:rsidRPr="00AE5F5A">
        <w:rPr>
          <w:szCs w:val="28"/>
          <w:u w:val="single"/>
        </w:rPr>
        <w:t>законопроекту</w:t>
      </w:r>
      <w:r w:rsidRPr="00AE5F5A">
        <w:rPr>
          <w:szCs w:val="28"/>
          <w:u w:val="single"/>
        </w:rPr>
        <w:t xml:space="preserve"> про державний бюджет на 2019 рік</w:t>
      </w:r>
      <w:r w:rsidR="0016562D" w:rsidRPr="00AE5F5A">
        <w:rPr>
          <w:szCs w:val="28"/>
          <w:u w:val="single"/>
        </w:rPr>
        <w:t xml:space="preserve"> та зменшення </w:t>
      </w:r>
      <w:r w:rsidR="002011E6" w:rsidRPr="00AE5F5A">
        <w:rPr>
          <w:szCs w:val="28"/>
          <w:u w:val="single"/>
        </w:rPr>
        <w:t>можливост</w:t>
      </w:r>
      <w:r w:rsidR="0016562D" w:rsidRPr="00AE5F5A">
        <w:rPr>
          <w:szCs w:val="28"/>
          <w:u w:val="single"/>
        </w:rPr>
        <w:t>ей</w:t>
      </w:r>
      <w:r w:rsidR="002011E6" w:rsidRPr="00AE5F5A">
        <w:rPr>
          <w:szCs w:val="28"/>
          <w:u w:val="single"/>
        </w:rPr>
        <w:t xml:space="preserve"> Уряду врахувати думку Парламенту</w:t>
      </w:r>
      <w:r w:rsidR="0016562D" w:rsidRPr="00AE5F5A">
        <w:rPr>
          <w:szCs w:val="28"/>
          <w:u w:val="single"/>
        </w:rPr>
        <w:t xml:space="preserve"> на цій стадії бюджетного процесу</w:t>
      </w:r>
      <w:r w:rsidR="002011E6" w:rsidRPr="00AE5F5A">
        <w:rPr>
          <w:szCs w:val="28"/>
          <w:u w:val="single"/>
        </w:rPr>
        <w:t>.</w:t>
      </w:r>
    </w:p>
    <w:p w:rsidR="00E140C2" w:rsidRPr="00AE5F5A" w:rsidRDefault="004D3360" w:rsidP="00306D65">
      <w:pPr>
        <w:spacing w:before="120"/>
        <w:ind w:firstLine="709"/>
        <w:jc w:val="both"/>
        <w:rPr>
          <w:szCs w:val="28"/>
        </w:rPr>
      </w:pPr>
      <w:r w:rsidRPr="00AE5F5A">
        <w:rPr>
          <w:szCs w:val="28"/>
        </w:rPr>
        <w:t xml:space="preserve">2. </w:t>
      </w:r>
      <w:r w:rsidR="00BF4B2F" w:rsidRPr="00AE5F5A">
        <w:rPr>
          <w:szCs w:val="28"/>
          <w:u w:val="single"/>
        </w:rPr>
        <w:t xml:space="preserve">Проект ОНБП-2019-2021 </w:t>
      </w:r>
      <w:r w:rsidR="00E140C2" w:rsidRPr="00AE5F5A">
        <w:rPr>
          <w:szCs w:val="28"/>
          <w:u w:val="single"/>
        </w:rPr>
        <w:t>не у повній мірі відповідає вимогам частини четвертої статті 33 Кодексу щодо змісту відповідного документу</w:t>
      </w:r>
      <w:r w:rsidR="00E140C2" w:rsidRPr="00AE5F5A">
        <w:rPr>
          <w:szCs w:val="28"/>
        </w:rPr>
        <w:t>.</w:t>
      </w:r>
    </w:p>
    <w:p w:rsidR="00095E27" w:rsidRPr="00AE5F5A" w:rsidRDefault="00E140C2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Насамперед, всупереч вимогам пункту</w:t>
      </w:r>
      <w:r w:rsidR="0081100B" w:rsidRPr="00AE5F5A">
        <w:rPr>
          <w:szCs w:val="28"/>
        </w:rPr>
        <w:t> </w:t>
      </w:r>
      <w:r w:rsidRPr="00AE5F5A">
        <w:rPr>
          <w:szCs w:val="28"/>
        </w:rPr>
        <w:t>2 частини четвертої статті 33 Кодексу у проект</w:t>
      </w:r>
      <w:r w:rsidR="002965B3" w:rsidRPr="00AE5F5A">
        <w:rPr>
          <w:szCs w:val="28"/>
        </w:rPr>
        <w:t>і</w:t>
      </w:r>
      <w:r w:rsidRPr="00AE5F5A">
        <w:rPr>
          <w:szCs w:val="28"/>
        </w:rPr>
        <w:t xml:space="preserve"> ОНБП-2019-2021 </w:t>
      </w:r>
      <w:r w:rsidRPr="00AE5F5A">
        <w:rPr>
          <w:szCs w:val="28"/>
          <w:u w:val="single"/>
        </w:rPr>
        <w:t xml:space="preserve">не визначено </w:t>
      </w:r>
      <w:r w:rsidR="002965B3" w:rsidRPr="00AE5F5A">
        <w:rPr>
          <w:szCs w:val="28"/>
          <w:u w:val="single"/>
        </w:rPr>
        <w:t>розмір мінімальної заробітної плати</w:t>
      </w:r>
      <w:r w:rsidR="00682163" w:rsidRPr="00AE5F5A">
        <w:rPr>
          <w:szCs w:val="28"/>
        </w:rPr>
        <w:t xml:space="preserve">, а лише зазначено про забезпечення економічно обґрунтованого підвищення мінімальної зарплати та посадового окладу </w:t>
      </w:r>
      <w:r w:rsidR="00682163" w:rsidRPr="00AE5F5A">
        <w:rPr>
          <w:szCs w:val="28"/>
        </w:rPr>
        <w:lastRenderedPageBreak/>
        <w:t>(тарифної ставки) працівника I тарифного розряду ЄТС</w:t>
      </w:r>
      <w:r w:rsidRPr="00AE5F5A">
        <w:rPr>
          <w:szCs w:val="28"/>
        </w:rPr>
        <w:t xml:space="preserve">. </w:t>
      </w:r>
      <w:r w:rsidR="00060C57" w:rsidRPr="00AE5F5A">
        <w:rPr>
          <w:szCs w:val="28"/>
        </w:rPr>
        <w:t>З</w:t>
      </w:r>
      <w:r w:rsidR="002965B3" w:rsidRPr="00AE5F5A">
        <w:rPr>
          <w:szCs w:val="28"/>
        </w:rPr>
        <w:t xml:space="preserve">азначене видається необґрунтованим при тому, що у проекті ОНБП-2019-2021 приведено розміри прожиткового мінімуму з деталізацією за групами населення і змінами протягом кожного з </w:t>
      </w:r>
      <w:r w:rsidR="00060C57" w:rsidRPr="00AE5F5A">
        <w:rPr>
          <w:szCs w:val="28"/>
        </w:rPr>
        <w:t>трьох наступних рок</w:t>
      </w:r>
      <w:r w:rsidR="002965B3" w:rsidRPr="00AE5F5A">
        <w:rPr>
          <w:szCs w:val="28"/>
        </w:rPr>
        <w:t>ів.</w:t>
      </w:r>
      <w:r w:rsidR="00567314" w:rsidRPr="00AE5F5A">
        <w:rPr>
          <w:szCs w:val="28"/>
        </w:rPr>
        <w:t xml:space="preserve"> Крім того, </w:t>
      </w:r>
      <w:r w:rsidR="00567314" w:rsidRPr="00AE5F5A">
        <w:rPr>
          <w:szCs w:val="28"/>
          <w:u w:val="single"/>
        </w:rPr>
        <w:t xml:space="preserve">відсутність </w:t>
      </w:r>
      <w:r w:rsidR="00095E27" w:rsidRPr="00AE5F5A">
        <w:rPr>
          <w:szCs w:val="28"/>
          <w:u w:val="single"/>
        </w:rPr>
        <w:t xml:space="preserve">офіційного бачення Уряду щодо </w:t>
      </w:r>
      <w:r w:rsidR="00567314" w:rsidRPr="00AE5F5A">
        <w:rPr>
          <w:szCs w:val="28"/>
          <w:u w:val="single"/>
        </w:rPr>
        <w:t xml:space="preserve">такого ключового показника </w:t>
      </w:r>
      <w:r w:rsidR="00095E27" w:rsidRPr="00AE5F5A">
        <w:rPr>
          <w:szCs w:val="28"/>
          <w:u w:val="single"/>
        </w:rPr>
        <w:t>ускладнює</w:t>
      </w:r>
      <w:r w:rsidR="00567314" w:rsidRPr="00AE5F5A">
        <w:rPr>
          <w:szCs w:val="28"/>
          <w:u w:val="single"/>
        </w:rPr>
        <w:t xml:space="preserve"> прогнозування рівня заробітної плати як у бюджетній сфері, так і загалом у всіх сферах економіки</w:t>
      </w:r>
      <w:r w:rsidR="00095E27" w:rsidRPr="00AE5F5A">
        <w:rPr>
          <w:szCs w:val="28"/>
          <w:u w:val="single"/>
        </w:rPr>
        <w:t>, що негативно впливає на якість бюджетного планування</w:t>
      </w:r>
      <w:r w:rsidR="006F368B" w:rsidRPr="00AE5F5A">
        <w:rPr>
          <w:szCs w:val="28"/>
          <w:u w:val="single"/>
        </w:rPr>
        <w:t xml:space="preserve"> та макроекономічного прогнозування в цілому</w:t>
      </w:r>
      <w:r w:rsidR="00095E27" w:rsidRPr="00AE5F5A">
        <w:rPr>
          <w:szCs w:val="28"/>
        </w:rPr>
        <w:t>.</w:t>
      </w:r>
    </w:p>
    <w:p w:rsidR="00EA079E" w:rsidRPr="00AE5F5A" w:rsidRDefault="002965B3" w:rsidP="00306D65">
      <w:pPr>
        <w:ind w:firstLine="709"/>
        <w:jc w:val="both"/>
        <w:rPr>
          <w:szCs w:val="28"/>
        </w:rPr>
      </w:pPr>
      <w:r w:rsidRPr="00AE5F5A">
        <w:rPr>
          <w:szCs w:val="28"/>
          <w:u w:val="single"/>
        </w:rPr>
        <w:t xml:space="preserve">На відміну від попередніх років проект ОНБП-2019-2021 </w:t>
      </w:r>
      <w:r w:rsidR="0081100B" w:rsidRPr="00AE5F5A">
        <w:rPr>
          <w:szCs w:val="28"/>
          <w:u w:val="single"/>
        </w:rPr>
        <w:t xml:space="preserve">носить загальний характер, оскільки взагалі не містить напрями </w:t>
      </w:r>
      <w:r w:rsidR="00CD6E67" w:rsidRPr="00AE5F5A">
        <w:rPr>
          <w:szCs w:val="28"/>
          <w:u w:val="single"/>
        </w:rPr>
        <w:t xml:space="preserve">і пріоритети </w:t>
      </w:r>
      <w:r w:rsidR="0081100B" w:rsidRPr="00AE5F5A">
        <w:rPr>
          <w:szCs w:val="28"/>
          <w:u w:val="single"/>
        </w:rPr>
        <w:t xml:space="preserve">бюджетної політики щодо розвитку тієї чи іншої галузі (сфери) та не передбачає завдань </w:t>
      </w:r>
      <w:r w:rsidR="00EA079E" w:rsidRPr="00AE5F5A">
        <w:rPr>
          <w:szCs w:val="28"/>
          <w:u w:val="single"/>
        </w:rPr>
        <w:t xml:space="preserve">з </w:t>
      </w:r>
      <w:r w:rsidR="0081100B" w:rsidRPr="00AE5F5A">
        <w:rPr>
          <w:szCs w:val="28"/>
          <w:u w:val="single"/>
        </w:rPr>
        <w:t>фінансового забезпечення</w:t>
      </w:r>
      <w:r w:rsidR="00EA079E" w:rsidRPr="00AE5F5A">
        <w:rPr>
          <w:szCs w:val="28"/>
          <w:u w:val="single"/>
        </w:rPr>
        <w:t xml:space="preserve"> заходів щодо здійснюваних Урядом </w:t>
      </w:r>
      <w:r w:rsidR="0081100B" w:rsidRPr="00AE5F5A">
        <w:rPr>
          <w:szCs w:val="28"/>
          <w:u w:val="single"/>
        </w:rPr>
        <w:t>структурних реформ</w:t>
      </w:r>
      <w:r w:rsidR="0081100B" w:rsidRPr="00AE5F5A">
        <w:rPr>
          <w:szCs w:val="28"/>
        </w:rPr>
        <w:t xml:space="preserve"> (</w:t>
      </w:r>
      <w:r w:rsidR="00886215" w:rsidRPr="00AE5F5A">
        <w:rPr>
          <w:szCs w:val="28"/>
        </w:rPr>
        <w:t>наприклад</w:t>
      </w:r>
      <w:r w:rsidR="0081100B" w:rsidRPr="00AE5F5A">
        <w:rPr>
          <w:szCs w:val="28"/>
        </w:rPr>
        <w:t>, у сферах освіти, науки, охорони здоров’я</w:t>
      </w:r>
      <w:r w:rsidR="00EA079E" w:rsidRPr="00AE5F5A">
        <w:rPr>
          <w:szCs w:val="28"/>
        </w:rPr>
        <w:t>, пенсійного забезпечення</w:t>
      </w:r>
      <w:r w:rsidR="0081100B" w:rsidRPr="00AE5F5A">
        <w:rPr>
          <w:szCs w:val="28"/>
        </w:rPr>
        <w:t>)</w:t>
      </w:r>
      <w:r w:rsidR="00EA079E" w:rsidRPr="00AE5F5A">
        <w:rPr>
          <w:szCs w:val="28"/>
        </w:rPr>
        <w:t xml:space="preserve"> </w:t>
      </w:r>
      <w:r w:rsidR="00EA079E" w:rsidRPr="00AE5F5A">
        <w:rPr>
          <w:szCs w:val="28"/>
          <w:u w:val="single"/>
        </w:rPr>
        <w:t>та ініціатив Уряду щодо нових реформ у найближчій перспективі</w:t>
      </w:r>
      <w:r w:rsidR="00EA079E" w:rsidRPr="00AE5F5A">
        <w:rPr>
          <w:szCs w:val="28"/>
        </w:rPr>
        <w:t>.</w:t>
      </w:r>
    </w:p>
    <w:p w:rsidR="00070A83" w:rsidRPr="00AE5F5A" w:rsidRDefault="00070A83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ГНЕУ також вважає, що проект ОНБП-2019-2021 є переважно описовим й декларативним документом без належної прив’язки до бюджетної політики та бюджетних пріоритетів держави</w:t>
      </w:r>
      <w:r w:rsidR="00BE320E" w:rsidRPr="00AE5F5A">
        <w:rPr>
          <w:szCs w:val="28"/>
        </w:rPr>
        <w:t xml:space="preserve">, йому </w:t>
      </w:r>
      <w:r w:rsidRPr="00AE5F5A">
        <w:rPr>
          <w:szCs w:val="28"/>
        </w:rPr>
        <w:t xml:space="preserve">бракує змістовного й чіткого відображення фінансово-економічних параметрів середньострокового бюджетного планування як очевидного й заявленого </w:t>
      </w:r>
      <w:r w:rsidR="00BE320E" w:rsidRPr="00AE5F5A">
        <w:rPr>
          <w:szCs w:val="28"/>
        </w:rPr>
        <w:t>У</w:t>
      </w:r>
      <w:r w:rsidRPr="00AE5F5A">
        <w:rPr>
          <w:szCs w:val="28"/>
        </w:rPr>
        <w:t>рядом пріоритету бюджетної політики в забезпеченні середньострокової та довгострокової збалансованості, цілісності й стабільності бюджетної системи.</w:t>
      </w:r>
    </w:p>
    <w:p w:rsidR="00886215" w:rsidRPr="00AE5F5A" w:rsidRDefault="00886215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Зазначене свідчить про низький рівень опрацювання такого документу в Уряді з усіма міністерствами та зацікавленими сторонами</w:t>
      </w:r>
      <w:r w:rsidR="00260B3C" w:rsidRPr="00AE5F5A">
        <w:rPr>
          <w:szCs w:val="28"/>
        </w:rPr>
        <w:t xml:space="preserve">, а також позбавляє </w:t>
      </w:r>
      <w:r w:rsidR="00AF553B" w:rsidRPr="00AE5F5A">
        <w:rPr>
          <w:szCs w:val="28"/>
        </w:rPr>
        <w:t>можливості ознайомитися з баченням Уряду щодо структури проекту державного бюджету на 2019 рік за витратами та пріоритетів спрямування бюджетних коштів</w:t>
      </w:r>
      <w:r w:rsidRPr="00AE5F5A">
        <w:rPr>
          <w:szCs w:val="28"/>
        </w:rPr>
        <w:t xml:space="preserve">. </w:t>
      </w:r>
    </w:p>
    <w:p w:rsidR="0081100B" w:rsidRPr="00AE5F5A" w:rsidRDefault="006021A6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Як наслідок, комітет</w:t>
      </w:r>
      <w:r w:rsidR="00CE4A5D" w:rsidRPr="00AE5F5A">
        <w:rPr>
          <w:szCs w:val="28"/>
        </w:rPr>
        <w:t>и</w:t>
      </w:r>
      <w:r w:rsidRPr="00AE5F5A">
        <w:rPr>
          <w:szCs w:val="28"/>
        </w:rPr>
        <w:t xml:space="preserve"> і народн</w:t>
      </w:r>
      <w:r w:rsidR="00CE4A5D" w:rsidRPr="00AE5F5A">
        <w:rPr>
          <w:szCs w:val="28"/>
        </w:rPr>
        <w:t>і</w:t>
      </w:r>
      <w:r w:rsidR="00432AF8" w:rsidRPr="00AE5F5A">
        <w:rPr>
          <w:szCs w:val="28"/>
        </w:rPr>
        <w:t xml:space="preserve"> депутат</w:t>
      </w:r>
      <w:r w:rsidR="00CE4A5D" w:rsidRPr="00AE5F5A">
        <w:rPr>
          <w:szCs w:val="28"/>
        </w:rPr>
        <w:t>и</w:t>
      </w:r>
      <w:r w:rsidR="00432AF8" w:rsidRPr="00AE5F5A">
        <w:rPr>
          <w:szCs w:val="28"/>
        </w:rPr>
        <w:t xml:space="preserve"> </w:t>
      </w:r>
      <w:r w:rsidR="00CE4A5D" w:rsidRPr="00AE5F5A">
        <w:rPr>
          <w:szCs w:val="28"/>
        </w:rPr>
        <w:t xml:space="preserve">подали пропозиції переважно щодо </w:t>
      </w:r>
      <w:r w:rsidR="00432AF8" w:rsidRPr="00AE5F5A">
        <w:rPr>
          <w:szCs w:val="28"/>
        </w:rPr>
        <w:t xml:space="preserve">доповнення проекту ОНБП-2019-2021 завданнями бюджетної політики у різних галузях (сферах), що в свою чергу </w:t>
      </w:r>
      <w:r w:rsidR="002361E7" w:rsidRPr="00AE5F5A">
        <w:rPr>
          <w:szCs w:val="28"/>
        </w:rPr>
        <w:t>вимагає</w:t>
      </w:r>
      <w:r w:rsidR="00432AF8" w:rsidRPr="00AE5F5A">
        <w:rPr>
          <w:szCs w:val="28"/>
        </w:rPr>
        <w:t xml:space="preserve"> їх ретельного </w:t>
      </w:r>
      <w:r w:rsidR="002361E7" w:rsidRPr="00AE5F5A">
        <w:rPr>
          <w:szCs w:val="28"/>
        </w:rPr>
        <w:t>опрацювання</w:t>
      </w:r>
      <w:r w:rsidR="00432AF8" w:rsidRPr="00AE5F5A">
        <w:rPr>
          <w:szCs w:val="28"/>
        </w:rPr>
        <w:t xml:space="preserve"> </w:t>
      </w:r>
      <w:r w:rsidR="00886215" w:rsidRPr="00AE5F5A">
        <w:rPr>
          <w:szCs w:val="28"/>
        </w:rPr>
        <w:t>Кабінетом Міністрів</w:t>
      </w:r>
      <w:r w:rsidR="00B57705" w:rsidRPr="00AE5F5A">
        <w:rPr>
          <w:szCs w:val="28"/>
        </w:rPr>
        <w:t xml:space="preserve"> України</w:t>
      </w:r>
      <w:r w:rsidR="00CE4A5D" w:rsidRPr="00AE5F5A">
        <w:rPr>
          <w:szCs w:val="28"/>
        </w:rPr>
        <w:t>, Мін</w:t>
      </w:r>
      <w:r w:rsidR="00B57705" w:rsidRPr="00AE5F5A">
        <w:rPr>
          <w:szCs w:val="28"/>
        </w:rPr>
        <w:t xml:space="preserve">істерством </w:t>
      </w:r>
      <w:r w:rsidR="00CE4A5D" w:rsidRPr="00AE5F5A">
        <w:rPr>
          <w:szCs w:val="28"/>
        </w:rPr>
        <w:t>фін</w:t>
      </w:r>
      <w:r w:rsidR="00B57705" w:rsidRPr="00AE5F5A">
        <w:rPr>
          <w:szCs w:val="28"/>
        </w:rPr>
        <w:t>ансів України</w:t>
      </w:r>
      <w:r w:rsidR="00CE4A5D" w:rsidRPr="00AE5F5A">
        <w:rPr>
          <w:szCs w:val="28"/>
        </w:rPr>
        <w:t xml:space="preserve"> і безпосередньо галузевими міністерствами </w:t>
      </w:r>
      <w:r w:rsidR="00886215" w:rsidRPr="00AE5F5A">
        <w:rPr>
          <w:szCs w:val="28"/>
        </w:rPr>
        <w:t>на предмет узгодженості відповідних завдань з урядовими заходами, реалістичності їх реалізації виходячи з фінансових можливостей держави</w:t>
      </w:r>
      <w:r w:rsidR="0081100B" w:rsidRPr="00AE5F5A">
        <w:rPr>
          <w:szCs w:val="28"/>
        </w:rPr>
        <w:t xml:space="preserve">. </w:t>
      </w:r>
      <w:r w:rsidR="002361E7" w:rsidRPr="00AE5F5A">
        <w:rPr>
          <w:szCs w:val="28"/>
        </w:rPr>
        <w:t>При цьому у поданих пропозиціях порушено ряд актуальних питань, які потребують врегулювання при реалізації структурних реформ, формуванні бюджетної політики на середньострокову перспективу та підготовці законопроекту про державний бюджет на 2019 рік.</w:t>
      </w:r>
    </w:p>
    <w:p w:rsidR="00886215" w:rsidRPr="00AE5F5A" w:rsidRDefault="00ED35A2" w:rsidP="00306D65">
      <w:pPr>
        <w:ind w:firstLine="709"/>
        <w:jc w:val="both"/>
        <w:rPr>
          <w:szCs w:val="28"/>
        </w:rPr>
      </w:pPr>
      <w:r w:rsidRPr="00AE5F5A">
        <w:rPr>
          <w:szCs w:val="28"/>
          <w:u w:val="single"/>
        </w:rPr>
        <w:t>З</w:t>
      </w:r>
      <w:r w:rsidR="00BE0540" w:rsidRPr="00AE5F5A">
        <w:rPr>
          <w:szCs w:val="28"/>
          <w:u w:val="single"/>
        </w:rPr>
        <w:t xml:space="preserve">міст </w:t>
      </w:r>
      <w:r w:rsidR="008D2418" w:rsidRPr="00AE5F5A">
        <w:rPr>
          <w:szCs w:val="28"/>
          <w:u w:val="single"/>
        </w:rPr>
        <w:t>розділ</w:t>
      </w:r>
      <w:r w:rsidR="00BE0540" w:rsidRPr="00AE5F5A">
        <w:rPr>
          <w:szCs w:val="28"/>
          <w:u w:val="single"/>
        </w:rPr>
        <w:t>у</w:t>
      </w:r>
      <w:r w:rsidR="008D2418" w:rsidRPr="00AE5F5A">
        <w:rPr>
          <w:szCs w:val="28"/>
          <w:u w:val="single"/>
        </w:rPr>
        <w:t xml:space="preserve"> «</w:t>
      </w:r>
      <w:r w:rsidR="00E21117" w:rsidRPr="00AE5F5A">
        <w:rPr>
          <w:szCs w:val="28"/>
          <w:u w:val="single"/>
        </w:rPr>
        <w:t>Інші питання, вирішення яких необхідне для складення проекту закону про Державний бюджет України»</w:t>
      </w:r>
      <w:r w:rsidR="00E21117" w:rsidRPr="00AE5F5A">
        <w:rPr>
          <w:szCs w:val="28"/>
        </w:rPr>
        <w:t xml:space="preserve"> </w:t>
      </w:r>
      <w:r w:rsidR="00A3415A" w:rsidRPr="00AE5F5A">
        <w:rPr>
          <w:szCs w:val="28"/>
        </w:rPr>
        <w:t>проекту ОНБП-2019-2021 (який передбачено на виконання пункту</w:t>
      </w:r>
      <w:r w:rsidR="008D1406" w:rsidRPr="00AE5F5A">
        <w:rPr>
          <w:szCs w:val="28"/>
        </w:rPr>
        <w:t> </w:t>
      </w:r>
      <w:r w:rsidR="00A3415A" w:rsidRPr="00AE5F5A">
        <w:rPr>
          <w:szCs w:val="28"/>
        </w:rPr>
        <w:t xml:space="preserve">6 </w:t>
      </w:r>
      <w:r w:rsidR="008D1406" w:rsidRPr="00AE5F5A">
        <w:rPr>
          <w:szCs w:val="28"/>
        </w:rPr>
        <w:t xml:space="preserve">частини четвертої статті 33 Кодексу) </w:t>
      </w:r>
      <w:r w:rsidR="00BE0540" w:rsidRPr="00AE5F5A">
        <w:rPr>
          <w:szCs w:val="28"/>
          <w:u w:val="single"/>
        </w:rPr>
        <w:t>не відповідає його назві, оскільки в ньому немає положень чи завдань, пов’язаних із складанням проекту державного бюджету на 2019 рік</w:t>
      </w:r>
      <w:r w:rsidR="00BE0540" w:rsidRPr="00AE5F5A">
        <w:rPr>
          <w:szCs w:val="28"/>
        </w:rPr>
        <w:t xml:space="preserve">, натомість приведено лише індикативні </w:t>
      </w:r>
      <w:r w:rsidR="007563C5" w:rsidRPr="00AE5F5A">
        <w:rPr>
          <w:szCs w:val="28"/>
        </w:rPr>
        <w:t xml:space="preserve">прогнозні </w:t>
      </w:r>
      <w:r w:rsidR="00BE0540" w:rsidRPr="00AE5F5A">
        <w:rPr>
          <w:szCs w:val="28"/>
        </w:rPr>
        <w:t xml:space="preserve">показники </w:t>
      </w:r>
      <w:r w:rsidR="007563C5" w:rsidRPr="00AE5F5A">
        <w:rPr>
          <w:szCs w:val="28"/>
        </w:rPr>
        <w:t xml:space="preserve">та завдання </w:t>
      </w:r>
      <w:r w:rsidR="00BE0540" w:rsidRPr="00AE5F5A">
        <w:rPr>
          <w:szCs w:val="28"/>
        </w:rPr>
        <w:t xml:space="preserve">на 2020-2021 роки. </w:t>
      </w:r>
    </w:p>
    <w:p w:rsidR="00ED35A2" w:rsidRPr="00AE5F5A" w:rsidRDefault="00ED35A2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lastRenderedPageBreak/>
        <w:t xml:space="preserve">На думку ГНЕУ, </w:t>
      </w:r>
      <w:r w:rsidRPr="00AE5F5A">
        <w:rPr>
          <w:szCs w:val="28"/>
          <w:u w:val="single"/>
        </w:rPr>
        <w:t xml:space="preserve">не повною мірою врахована вимога пункту 4 частини четвертої статті 33 Кодексу в частині передбачення </w:t>
      </w:r>
      <w:r w:rsidRPr="00AE5F5A">
        <w:rPr>
          <w:rStyle w:val="FontStyle"/>
          <w:rFonts w:cs="Times New Roman"/>
          <w:u w:val="single"/>
        </w:rPr>
        <w:t>положення щодо реалізації пріоритетних державних (цільових) програм</w:t>
      </w:r>
      <w:r w:rsidRPr="00AE5F5A">
        <w:rPr>
          <w:rStyle w:val="FontStyle"/>
          <w:rFonts w:cs="Times New Roman"/>
        </w:rPr>
        <w:t xml:space="preserve">, що, очевидно, мало б означати визначення більш конкретного переліку таких програм у проекті </w:t>
      </w:r>
      <w:r w:rsidRPr="00AE5F5A">
        <w:rPr>
          <w:szCs w:val="28"/>
        </w:rPr>
        <w:t xml:space="preserve">ОНБП-2019-2021, що в свою чергу </w:t>
      </w:r>
      <w:r w:rsidRPr="00AE5F5A">
        <w:rPr>
          <w:rStyle w:val="FontStyle"/>
          <w:rFonts w:cs="Times New Roman"/>
        </w:rPr>
        <w:t>забезпечило би можливість оцінити підходи до структурування пріоритетів в системі державних цільових програм, їх фінансового забезпечення в умовах проголошеного курсу на середньострокове бюджетне планування й ефективне використання бюджетних ресурсів.</w:t>
      </w:r>
    </w:p>
    <w:p w:rsidR="00EA079E" w:rsidRPr="00AE5F5A" w:rsidRDefault="00886215" w:rsidP="00306D65">
      <w:pPr>
        <w:spacing w:before="120"/>
        <w:ind w:firstLine="709"/>
        <w:jc w:val="both"/>
        <w:rPr>
          <w:szCs w:val="28"/>
        </w:rPr>
      </w:pPr>
      <w:r w:rsidRPr="00AE5F5A">
        <w:rPr>
          <w:szCs w:val="28"/>
        </w:rPr>
        <w:t xml:space="preserve">3. </w:t>
      </w:r>
      <w:r w:rsidR="00334FCB" w:rsidRPr="00AE5F5A">
        <w:rPr>
          <w:szCs w:val="28"/>
          <w:u w:val="single"/>
        </w:rPr>
        <w:t>До проекту ОНБП-2019-2021</w:t>
      </w:r>
      <w:r w:rsidR="00361B6E" w:rsidRPr="00AE5F5A">
        <w:rPr>
          <w:szCs w:val="28"/>
          <w:u w:val="single"/>
        </w:rPr>
        <w:t xml:space="preserve"> не надано фінансово-економічне обґрунтування (включаючи відповідні розрахунки)</w:t>
      </w:r>
      <w:r w:rsidR="00E054EB" w:rsidRPr="00AE5F5A">
        <w:rPr>
          <w:szCs w:val="28"/>
          <w:u w:val="single"/>
        </w:rPr>
        <w:t>, що не відповідає вимогам частини третьої статті 91 Регламенту щодо супровідних матеріалів до законопроекту, проекту іншого акту, прийняття якого призведе до зміни показників бюджету</w:t>
      </w:r>
      <w:r w:rsidR="00E054EB" w:rsidRPr="00AE5F5A">
        <w:rPr>
          <w:szCs w:val="28"/>
        </w:rPr>
        <w:t>.</w:t>
      </w:r>
    </w:p>
    <w:p w:rsidR="00BC697C" w:rsidRPr="00AE5F5A" w:rsidRDefault="00BC697C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Отже</w:t>
      </w:r>
      <w:r w:rsidR="0081100B" w:rsidRPr="00AE5F5A">
        <w:rPr>
          <w:szCs w:val="28"/>
        </w:rPr>
        <w:t xml:space="preserve">, </w:t>
      </w:r>
      <w:r w:rsidR="0043279B" w:rsidRPr="00AE5F5A">
        <w:rPr>
          <w:szCs w:val="28"/>
        </w:rPr>
        <w:t>передбачені</w:t>
      </w:r>
      <w:r w:rsidR="0081100B" w:rsidRPr="00AE5F5A">
        <w:rPr>
          <w:szCs w:val="28"/>
        </w:rPr>
        <w:t xml:space="preserve"> у проекті ОНБП-2019-2021 </w:t>
      </w:r>
      <w:r w:rsidR="005A75A9" w:rsidRPr="00AE5F5A">
        <w:rPr>
          <w:szCs w:val="28"/>
        </w:rPr>
        <w:t xml:space="preserve">показники є </w:t>
      </w:r>
      <w:r w:rsidR="0081100B" w:rsidRPr="00AE5F5A">
        <w:rPr>
          <w:szCs w:val="28"/>
        </w:rPr>
        <w:t>декларативни</w:t>
      </w:r>
      <w:r w:rsidR="005A75A9" w:rsidRPr="00AE5F5A">
        <w:rPr>
          <w:szCs w:val="28"/>
        </w:rPr>
        <w:t>ми</w:t>
      </w:r>
      <w:r w:rsidR="001612C0" w:rsidRPr="00AE5F5A">
        <w:rPr>
          <w:szCs w:val="28"/>
        </w:rPr>
        <w:t xml:space="preserve">, оскільки вони не </w:t>
      </w:r>
      <w:r w:rsidR="0043279B" w:rsidRPr="00AE5F5A">
        <w:rPr>
          <w:szCs w:val="28"/>
        </w:rPr>
        <w:t xml:space="preserve">підтверджені </w:t>
      </w:r>
      <w:r w:rsidR="001612C0" w:rsidRPr="00AE5F5A">
        <w:rPr>
          <w:szCs w:val="28"/>
        </w:rPr>
        <w:t xml:space="preserve">належними фінансово-економічними розрахунками і поясненнями, а відтак </w:t>
      </w:r>
      <w:r w:rsidR="0081100B" w:rsidRPr="00AE5F5A">
        <w:rPr>
          <w:szCs w:val="28"/>
        </w:rPr>
        <w:t>неможливо оцінити їх реалістичність і обґрунтованість</w:t>
      </w:r>
      <w:r w:rsidRPr="00AE5F5A">
        <w:rPr>
          <w:szCs w:val="28"/>
        </w:rPr>
        <w:t>.</w:t>
      </w:r>
    </w:p>
    <w:p w:rsidR="00BC697C" w:rsidRPr="00AE5F5A" w:rsidRDefault="00BC697C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З цього приводу ГНЕУ зауважує, що вся аналітична інформація у проекті ОНБП-2019-2021 надається без пояснення зв’язків між визначеними індикаторами та без належних розрахункових обґрунтувань у супровідних документах, а відтак застосований формальний підхід до викладення положень поданого проекту основних напрямів бюджетної політики без наповнення їх конкретним змістом нівелює значення цього документа як системного орієнтиру для розробки проекту державного бюджету й забезпечення якісного й прозорого бюджетного процесу.</w:t>
      </w:r>
    </w:p>
    <w:p w:rsidR="00682163" w:rsidRPr="00AE5F5A" w:rsidRDefault="0081100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Особливо слід </w:t>
      </w:r>
      <w:r w:rsidR="0016562D" w:rsidRPr="00AE5F5A">
        <w:rPr>
          <w:szCs w:val="28"/>
        </w:rPr>
        <w:t>зауважити</w:t>
      </w:r>
      <w:r w:rsidRPr="00AE5F5A">
        <w:rPr>
          <w:szCs w:val="28"/>
        </w:rPr>
        <w:t xml:space="preserve"> про відсутність вартісної оцінки впливу на </w:t>
      </w:r>
      <w:r w:rsidR="0016562D" w:rsidRPr="00AE5F5A">
        <w:rPr>
          <w:szCs w:val="28"/>
        </w:rPr>
        <w:t xml:space="preserve">формування </w:t>
      </w:r>
      <w:r w:rsidR="00682163" w:rsidRPr="00AE5F5A">
        <w:rPr>
          <w:szCs w:val="28"/>
        </w:rPr>
        <w:t>проекту бюджету</w:t>
      </w:r>
      <w:r w:rsidRPr="00AE5F5A">
        <w:rPr>
          <w:szCs w:val="28"/>
        </w:rPr>
        <w:t xml:space="preserve"> положень </w:t>
      </w:r>
      <w:r w:rsidR="0016562D" w:rsidRPr="00AE5F5A">
        <w:rPr>
          <w:szCs w:val="28"/>
        </w:rPr>
        <w:t>проекту ОНБП-2019-2021 щодо</w:t>
      </w:r>
      <w:r w:rsidR="00682163" w:rsidRPr="00AE5F5A">
        <w:rPr>
          <w:szCs w:val="28"/>
        </w:rPr>
        <w:t xml:space="preserve"> </w:t>
      </w:r>
      <w:r w:rsidRPr="00AE5F5A">
        <w:rPr>
          <w:szCs w:val="28"/>
        </w:rPr>
        <w:t xml:space="preserve">збільшення основних державних соціальних стандартів темпами, що випереджають прогнозний рівень інфляції та зростання економіки </w:t>
      </w:r>
      <w:r w:rsidRPr="00AE5F5A">
        <w:rPr>
          <w:i/>
          <w:szCs w:val="28"/>
        </w:rPr>
        <w:t>/наприклад, на 2019 рік при прогнозі індексу споживчих цін /грудень до грудня попереднього року/ 106,5% та зростання економіки на рівні 3,6% прожитковий мінімум пропонується збільшити з грудня 2018 р. до грудня 2019 р. на 8,5%, а у 2020 р. і 2021 р. відповідно при інфляції 5% і 4,8% та зростанні економіки</w:t>
      </w:r>
      <w:r w:rsidR="002C09D2" w:rsidRPr="00AE5F5A">
        <w:rPr>
          <w:i/>
          <w:szCs w:val="28"/>
        </w:rPr>
        <w:t xml:space="preserve"> на </w:t>
      </w:r>
      <w:r w:rsidRPr="00AE5F5A">
        <w:rPr>
          <w:i/>
          <w:szCs w:val="28"/>
        </w:rPr>
        <w:t>4% і 6,3% прожитковий мінімум зростатиме на 7% і 6,8%/</w:t>
      </w:r>
      <w:r w:rsidRPr="00AE5F5A">
        <w:rPr>
          <w:szCs w:val="28"/>
        </w:rPr>
        <w:t>.</w:t>
      </w:r>
      <w:r w:rsidR="00682163" w:rsidRPr="00AE5F5A">
        <w:rPr>
          <w:szCs w:val="28"/>
        </w:rPr>
        <w:t xml:space="preserve"> Разом з тим, передбачений у проекті ОНБП-2019-2021</w:t>
      </w:r>
      <w:r w:rsidRPr="00AE5F5A">
        <w:rPr>
          <w:szCs w:val="28"/>
        </w:rPr>
        <w:t xml:space="preserve"> розмір прожиткового мінімуму на 01.01.2019 р. вже зараз значно нижчий від фактичного його розміру. За інформацією Мін</w:t>
      </w:r>
      <w:r w:rsidR="00B57705" w:rsidRPr="00AE5F5A">
        <w:rPr>
          <w:szCs w:val="28"/>
        </w:rPr>
        <w:t xml:space="preserve">істерства </w:t>
      </w:r>
      <w:r w:rsidR="00682163" w:rsidRPr="00AE5F5A">
        <w:rPr>
          <w:szCs w:val="28"/>
        </w:rPr>
        <w:t>соц</w:t>
      </w:r>
      <w:r w:rsidR="00B57705" w:rsidRPr="00AE5F5A">
        <w:rPr>
          <w:szCs w:val="28"/>
        </w:rPr>
        <w:t xml:space="preserve">іальної </w:t>
      </w:r>
      <w:r w:rsidR="00682163" w:rsidRPr="00AE5F5A">
        <w:rPr>
          <w:szCs w:val="28"/>
        </w:rPr>
        <w:t xml:space="preserve">політики </w:t>
      </w:r>
      <w:r w:rsidR="00B57705" w:rsidRPr="00AE5F5A">
        <w:rPr>
          <w:szCs w:val="28"/>
        </w:rPr>
        <w:t xml:space="preserve">України </w:t>
      </w:r>
      <w:r w:rsidRPr="00AE5F5A">
        <w:rPr>
          <w:szCs w:val="28"/>
        </w:rPr>
        <w:t xml:space="preserve">такий показник у цінах квітня </w:t>
      </w:r>
      <w:proofErr w:type="spellStart"/>
      <w:r w:rsidRPr="00AE5F5A">
        <w:rPr>
          <w:szCs w:val="28"/>
        </w:rPr>
        <w:t>п.р</w:t>
      </w:r>
      <w:proofErr w:type="spellEnd"/>
      <w:r w:rsidRPr="00AE5F5A">
        <w:rPr>
          <w:szCs w:val="28"/>
        </w:rPr>
        <w:t>. становить 3281,56 грн (3763,8 грн – з урахуванням суми обов’язкових платежів)</w:t>
      </w:r>
      <w:r w:rsidR="00682163" w:rsidRPr="00AE5F5A">
        <w:rPr>
          <w:szCs w:val="28"/>
        </w:rPr>
        <w:t>.</w:t>
      </w:r>
    </w:p>
    <w:p w:rsidR="00F638B5" w:rsidRPr="00AE5F5A" w:rsidRDefault="006B67D6" w:rsidP="00306D65">
      <w:pPr>
        <w:spacing w:before="120"/>
        <w:ind w:firstLine="709"/>
        <w:jc w:val="both"/>
        <w:rPr>
          <w:szCs w:val="28"/>
          <w:shd w:val="clear" w:color="auto" w:fill="FFFFFF"/>
        </w:rPr>
      </w:pPr>
      <w:r w:rsidRPr="00AE5F5A">
        <w:rPr>
          <w:szCs w:val="28"/>
          <w:shd w:val="clear" w:color="auto" w:fill="FFFFFF"/>
        </w:rPr>
        <w:t>4</w:t>
      </w:r>
      <w:r w:rsidR="00F638B5" w:rsidRPr="00AE5F5A">
        <w:rPr>
          <w:szCs w:val="28"/>
          <w:shd w:val="clear" w:color="auto" w:fill="FFFFFF"/>
        </w:rPr>
        <w:t xml:space="preserve">. Наведені у проекті ОНБП-2019-2021 прогнозні </w:t>
      </w:r>
      <w:proofErr w:type="spellStart"/>
      <w:r w:rsidR="00F638B5" w:rsidRPr="00AE5F5A">
        <w:rPr>
          <w:szCs w:val="28"/>
          <w:shd w:val="clear" w:color="auto" w:fill="FFFFFF"/>
        </w:rPr>
        <w:t>макропоказники</w:t>
      </w:r>
      <w:proofErr w:type="spellEnd"/>
      <w:r w:rsidR="00F638B5" w:rsidRPr="00AE5F5A">
        <w:rPr>
          <w:szCs w:val="28"/>
          <w:shd w:val="clear" w:color="auto" w:fill="FFFFFF"/>
        </w:rPr>
        <w:t xml:space="preserve"> на 2019-2020 роки є ідентичними відповідним показникам за сценарієм 1 (базовим)</w:t>
      </w:r>
      <w:r w:rsidR="00BC7F5A" w:rsidRPr="00AE5F5A">
        <w:rPr>
          <w:szCs w:val="28"/>
          <w:shd w:val="clear" w:color="auto" w:fill="FFFFFF"/>
        </w:rPr>
        <w:t xml:space="preserve"> у Прогнозі економічного і соціального розвитку України на 2018-2020 роки</w:t>
      </w:r>
      <w:r w:rsidR="00F638B5" w:rsidRPr="00AE5F5A">
        <w:rPr>
          <w:szCs w:val="28"/>
          <w:shd w:val="clear" w:color="auto" w:fill="FFFFFF"/>
        </w:rPr>
        <w:t>, схвален</w:t>
      </w:r>
      <w:r w:rsidR="00BC7F5A" w:rsidRPr="00AE5F5A">
        <w:rPr>
          <w:szCs w:val="28"/>
          <w:shd w:val="clear" w:color="auto" w:fill="FFFFFF"/>
        </w:rPr>
        <w:t>ому</w:t>
      </w:r>
      <w:r w:rsidR="00F638B5" w:rsidRPr="00AE5F5A">
        <w:rPr>
          <w:szCs w:val="28"/>
          <w:shd w:val="clear" w:color="auto" w:fill="FFFFFF"/>
        </w:rPr>
        <w:t xml:space="preserve"> постановою КМУ від 31.05.2017 р. № 411 «Про схвалення Прогнозу економічного і соціального розвитку України на 2018-</w:t>
      </w:r>
      <w:r w:rsidR="00F638B5" w:rsidRPr="00AE5F5A">
        <w:rPr>
          <w:szCs w:val="28"/>
          <w:shd w:val="clear" w:color="auto" w:fill="FFFFFF"/>
        </w:rPr>
        <w:lastRenderedPageBreak/>
        <w:t xml:space="preserve">2020 роки» </w:t>
      </w:r>
      <w:r w:rsidR="008E1F11" w:rsidRPr="00AE5F5A">
        <w:rPr>
          <w:szCs w:val="28"/>
          <w:shd w:val="clear" w:color="auto" w:fill="FFFFFF"/>
        </w:rPr>
        <w:t>(</w:t>
      </w:r>
      <w:r w:rsidR="00F638B5" w:rsidRPr="00AE5F5A">
        <w:rPr>
          <w:szCs w:val="28"/>
          <w:shd w:val="clear" w:color="auto" w:fill="FFFFFF"/>
        </w:rPr>
        <w:t>із змінами від 01.12.2017 р. № 906</w:t>
      </w:r>
      <w:r w:rsidR="008E1F11" w:rsidRPr="00AE5F5A">
        <w:rPr>
          <w:szCs w:val="28"/>
          <w:shd w:val="clear" w:color="auto" w:fill="FFFFFF"/>
        </w:rPr>
        <w:t>)</w:t>
      </w:r>
      <w:r w:rsidR="00F638B5" w:rsidRPr="00AE5F5A">
        <w:rPr>
          <w:szCs w:val="28"/>
          <w:shd w:val="clear" w:color="auto" w:fill="FFFFFF"/>
        </w:rPr>
        <w:t xml:space="preserve">. </w:t>
      </w:r>
      <w:r w:rsidR="00BC7F5A" w:rsidRPr="00AE5F5A">
        <w:rPr>
          <w:szCs w:val="28"/>
        </w:rPr>
        <w:t xml:space="preserve">Разом з тим, </w:t>
      </w:r>
      <w:r w:rsidR="00A347FC" w:rsidRPr="00AE5F5A">
        <w:rPr>
          <w:szCs w:val="28"/>
        </w:rPr>
        <w:t>наведен</w:t>
      </w:r>
      <w:r w:rsidR="008E1F11" w:rsidRPr="00AE5F5A">
        <w:rPr>
          <w:szCs w:val="28"/>
        </w:rPr>
        <w:t xml:space="preserve">і </w:t>
      </w:r>
      <w:r w:rsidR="00BC7F5A" w:rsidRPr="00AE5F5A">
        <w:rPr>
          <w:szCs w:val="28"/>
          <w:shd w:val="clear" w:color="auto" w:fill="FFFFFF"/>
        </w:rPr>
        <w:t xml:space="preserve">у проекті ОНБП-2019-2021 </w:t>
      </w:r>
      <w:r w:rsidR="008E1F11" w:rsidRPr="00AE5F5A">
        <w:rPr>
          <w:szCs w:val="28"/>
        </w:rPr>
        <w:t xml:space="preserve">прогнозні </w:t>
      </w:r>
      <w:proofErr w:type="spellStart"/>
      <w:r w:rsidR="008E1F11" w:rsidRPr="00AE5F5A">
        <w:rPr>
          <w:szCs w:val="28"/>
        </w:rPr>
        <w:t>макропоказники</w:t>
      </w:r>
      <w:proofErr w:type="spellEnd"/>
      <w:r w:rsidR="008E1F11" w:rsidRPr="00AE5F5A">
        <w:rPr>
          <w:szCs w:val="28"/>
        </w:rPr>
        <w:t xml:space="preserve"> </w:t>
      </w:r>
      <w:r w:rsidR="009F223D" w:rsidRPr="00AE5F5A">
        <w:rPr>
          <w:szCs w:val="28"/>
        </w:rPr>
        <w:t>на 2021 рік</w:t>
      </w:r>
      <w:r w:rsidR="00A347FC" w:rsidRPr="00AE5F5A">
        <w:rPr>
          <w:szCs w:val="28"/>
        </w:rPr>
        <w:t xml:space="preserve"> на</w:t>
      </w:r>
      <w:r w:rsidR="00A15742" w:rsidRPr="00AE5F5A">
        <w:rPr>
          <w:szCs w:val="28"/>
        </w:rPr>
        <w:t>разі</w:t>
      </w:r>
      <w:r w:rsidR="00A347FC" w:rsidRPr="00AE5F5A">
        <w:rPr>
          <w:szCs w:val="28"/>
        </w:rPr>
        <w:t xml:space="preserve"> ще не </w:t>
      </w:r>
      <w:r w:rsidR="00BC7F5A" w:rsidRPr="00AE5F5A">
        <w:rPr>
          <w:szCs w:val="28"/>
        </w:rPr>
        <w:t xml:space="preserve">схвалені </w:t>
      </w:r>
      <w:r w:rsidR="00A347FC" w:rsidRPr="00AE5F5A">
        <w:rPr>
          <w:szCs w:val="28"/>
        </w:rPr>
        <w:t>Урядом</w:t>
      </w:r>
      <w:r w:rsidR="00BC7F5A" w:rsidRPr="00AE5F5A">
        <w:rPr>
          <w:szCs w:val="28"/>
        </w:rPr>
        <w:t xml:space="preserve"> у встановленому порядку</w:t>
      </w:r>
      <w:r w:rsidR="009F223D" w:rsidRPr="00AE5F5A">
        <w:rPr>
          <w:szCs w:val="28"/>
        </w:rPr>
        <w:t>.</w:t>
      </w:r>
    </w:p>
    <w:p w:rsidR="00FC6694" w:rsidRPr="00AE5F5A" w:rsidRDefault="00585D5A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Як зазначено у</w:t>
      </w:r>
      <w:r w:rsidR="00F638B5" w:rsidRPr="00AE5F5A">
        <w:rPr>
          <w:szCs w:val="28"/>
        </w:rPr>
        <w:t xml:space="preserve"> пояснювальн</w:t>
      </w:r>
      <w:r w:rsidR="001254C3" w:rsidRPr="00AE5F5A">
        <w:rPr>
          <w:szCs w:val="28"/>
        </w:rPr>
        <w:t>ій</w:t>
      </w:r>
      <w:r w:rsidR="00F638B5" w:rsidRPr="00AE5F5A">
        <w:rPr>
          <w:szCs w:val="28"/>
        </w:rPr>
        <w:t xml:space="preserve"> запис</w:t>
      </w:r>
      <w:r w:rsidR="001254C3" w:rsidRPr="00AE5F5A">
        <w:rPr>
          <w:szCs w:val="28"/>
        </w:rPr>
        <w:t>ці</w:t>
      </w:r>
      <w:r w:rsidR="00F638B5" w:rsidRPr="00AE5F5A">
        <w:rPr>
          <w:szCs w:val="28"/>
        </w:rPr>
        <w:t xml:space="preserve"> </w:t>
      </w:r>
      <w:r w:rsidR="001254C3" w:rsidRPr="00AE5F5A">
        <w:rPr>
          <w:szCs w:val="28"/>
        </w:rPr>
        <w:t xml:space="preserve">до проекту </w:t>
      </w:r>
      <w:r w:rsidR="00BC7F5A" w:rsidRPr="00AE5F5A">
        <w:rPr>
          <w:szCs w:val="28"/>
          <w:shd w:val="clear" w:color="auto" w:fill="FFFFFF"/>
        </w:rPr>
        <w:t xml:space="preserve">ОНБП-2019-2021, </w:t>
      </w:r>
      <w:r w:rsidR="00F638B5" w:rsidRPr="00AE5F5A">
        <w:rPr>
          <w:szCs w:val="28"/>
        </w:rPr>
        <w:t xml:space="preserve">при </w:t>
      </w:r>
      <w:r w:rsidR="00BC7F5A" w:rsidRPr="00AE5F5A">
        <w:rPr>
          <w:szCs w:val="28"/>
        </w:rPr>
        <w:t xml:space="preserve">його </w:t>
      </w:r>
      <w:r w:rsidR="00F638B5" w:rsidRPr="00AE5F5A">
        <w:rPr>
          <w:szCs w:val="28"/>
        </w:rPr>
        <w:t xml:space="preserve">формуванні </w:t>
      </w:r>
      <w:r w:rsidR="001D50AD" w:rsidRPr="00AE5F5A">
        <w:rPr>
          <w:szCs w:val="28"/>
        </w:rPr>
        <w:t>враховані</w:t>
      </w:r>
      <w:r w:rsidR="00F638B5" w:rsidRPr="00AE5F5A">
        <w:rPr>
          <w:szCs w:val="28"/>
        </w:rPr>
        <w:t xml:space="preserve"> попередні орієнтовні прогнозні показники, надані </w:t>
      </w:r>
      <w:r w:rsidR="00BC7F5A" w:rsidRPr="00AE5F5A">
        <w:rPr>
          <w:szCs w:val="28"/>
        </w:rPr>
        <w:t>Мін</w:t>
      </w:r>
      <w:r w:rsidR="00B57705" w:rsidRPr="00AE5F5A">
        <w:rPr>
          <w:szCs w:val="28"/>
        </w:rPr>
        <w:t xml:space="preserve">істерством </w:t>
      </w:r>
      <w:r w:rsidR="00BC7F5A" w:rsidRPr="00AE5F5A">
        <w:rPr>
          <w:szCs w:val="28"/>
        </w:rPr>
        <w:t>економ</w:t>
      </w:r>
      <w:r w:rsidR="00B57705" w:rsidRPr="00AE5F5A">
        <w:rPr>
          <w:szCs w:val="28"/>
        </w:rPr>
        <w:t xml:space="preserve">ічного </w:t>
      </w:r>
      <w:r w:rsidR="00BC7F5A" w:rsidRPr="00AE5F5A">
        <w:rPr>
          <w:szCs w:val="28"/>
        </w:rPr>
        <w:t xml:space="preserve">розвитку </w:t>
      </w:r>
      <w:r w:rsidR="00B57705" w:rsidRPr="00AE5F5A">
        <w:rPr>
          <w:szCs w:val="28"/>
        </w:rPr>
        <w:t xml:space="preserve">і торгівлі України </w:t>
      </w:r>
      <w:r w:rsidR="00F638B5" w:rsidRPr="00AE5F5A">
        <w:rPr>
          <w:szCs w:val="28"/>
        </w:rPr>
        <w:t xml:space="preserve">відповідно до Порядку розроблення проектів прогнозних і програмних документів економічного і соціального розвитку та державного бюджету (затвердженого постановою КМУ від 26.04.2003 р. № 621). </w:t>
      </w:r>
    </w:p>
    <w:p w:rsidR="00F638B5" w:rsidRPr="00AE5F5A" w:rsidRDefault="00A15742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На виконання вищезгаданої постанови К</w:t>
      </w:r>
      <w:r w:rsidR="00B57705" w:rsidRPr="00AE5F5A">
        <w:rPr>
          <w:szCs w:val="28"/>
        </w:rPr>
        <w:t xml:space="preserve">абінету </w:t>
      </w:r>
      <w:r w:rsidRPr="00AE5F5A">
        <w:rPr>
          <w:szCs w:val="28"/>
        </w:rPr>
        <w:t>М</w:t>
      </w:r>
      <w:r w:rsidR="00B57705" w:rsidRPr="00AE5F5A">
        <w:rPr>
          <w:szCs w:val="28"/>
        </w:rPr>
        <w:t xml:space="preserve">іністрів </w:t>
      </w:r>
      <w:r w:rsidRPr="00AE5F5A">
        <w:rPr>
          <w:szCs w:val="28"/>
        </w:rPr>
        <w:t>У</w:t>
      </w:r>
      <w:r w:rsidR="00B57705" w:rsidRPr="00AE5F5A">
        <w:rPr>
          <w:szCs w:val="28"/>
        </w:rPr>
        <w:t>країни</w:t>
      </w:r>
      <w:r w:rsidRPr="00AE5F5A">
        <w:rPr>
          <w:szCs w:val="28"/>
        </w:rPr>
        <w:t xml:space="preserve"> </w:t>
      </w:r>
      <w:proofErr w:type="spellStart"/>
      <w:r w:rsidRPr="00AE5F5A">
        <w:rPr>
          <w:szCs w:val="28"/>
        </w:rPr>
        <w:t>Мінекономрозвитку</w:t>
      </w:r>
      <w:proofErr w:type="spellEnd"/>
      <w:r w:rsidRPr="00AE5F5A">
        <w:rPr>
          <w:szCs w:val="28"/>
        </w:rPr>
        <w:t xml:space="preserve"> зобов’язане </w:t>
      </w:r>
      <w:r w:rsidR="00F638B5" w:rsidRPr="00AE5F5A">
        <w:rPr>
          <w:szCs w:val="28"/>
        </w:rPr>
        <w:t xml:space="preserve">до 31 травня </w:t>
      </w:r>
      <w:proofErr w:type="spellStart"/>
      <w:r w:rsidR="00F638B5" w:rsidRPr="00AE5F5A">
        <w:rPr>
          <w:szCs w:val="28"/>
        </w:rPr>
        <w:t>п.р</w:t>
      </w:r>
      <w:proofErr w:type="spellEnd"/>
      <w:r w:rsidR="00F638B5" w:rsidRPr="00AE5F5A">
        <w:rPr>
          <w:szCs w:val="28"/>
        </w:rPr>
        <w:t>. подати</w:t>
      </w:r>
      <w:r w:rsidR="00FC6694" w:rsidRPr="00AE5F5A">
        <w:rPr>
          <w:szCs w:val="28"/>
        </w:rPr>
        <w:t xml:space="preserve"> Уряду</w:t>
      </w:r>
      <w:r w:rsidR="00F638B5" w:rsidRPr="00AE5F5A">
        <w:rPr>
          <w:szCs w:val="28"/>
        </w:rPr>
        <w:t xml:space="preserve"> </w:t>
      </w:r>
      <w:r w:rsidR="00FC6694" w:rsidRPr="00AE5F5A">
        <w:rPr>
          <w:szCs w:val="28"/>
        </w:rPr>
        <w:t>для</w:t>
      </w:r>
      <w:r w:rsidR="00F638B5" w:rsidRPr="00AE5F5A">
        <w:rPr>
          <w:szCs w:val="28"/>
        </w:rPr>
        <w:t xml:space="preserve"> схвалення прогноз основних </w:t>
      </w:r>
      <w:proofErr w:type="spellStart"/>
      <w:r w:rsidR="00F638B5" w:rsidRPr="00AE5F5A">
        <w:rPr>
          <w:szCs w:val="28"/>
        </w:rPr>
        <w:t>макропоказників</w:t>
      </w:r>
      <w:proofErr w:type="spellEnd"/>
      <w:r w:rsidR="00F638B5" w:rsidRPr="00AE5F5A">
        <w:rPr>
          <w:szCs w:val="28"/>
        </w:rPr>
        <w:t xml:space="preserve"> економічного і соціального розвитку України </w:t>
      </w:r>
      <w:r w:rsidRPr="00AE5F5A">
        <w:rPr>
          <w:szCs w:val="28"/>
        </w:rPr>
        <w:t>на</w:t>
      </w:r>
      <w:r w:rsidR="00224790" w:rsidRPr="00AE5F5A">
        <w:rPr>
          <w:szCs w:val="28"/>
        </w:rPr>
        <w:t xml:space="preserve"> </w:t>
      </w:r>
      <w:r w:rsidRPr="00AE5F5A">
        <w:rPr>
          <w:szCs w:val="28"/>
        </w:rPr>
        <w:t>2019-2021 роки</w:t>
      </w:r>
      <w:r w:rsidR="00F638B5" w:rsidRPr="00AE5F5A">
        <w:rPr>
          <w:szCs w:val="28"/>
        </w:rPr>
        <w:t>.</w:t>
      </w:r>
      <w:r w:rsidR="00886240" w:rsidRPr="00AE5F5A">
        <w:rPr>
          <w:szCs w:val="28"/>
        </w:rPr>
        <w:t xml:space="preserve"> </w:t>
      </w:r>
      <w:r w:rsidR="00BC7F5A" w:rsidRPr="00AE5F5A">
        <w:rPr>
          <w:szCs w:val="28"/>
        </w:rPr>
        <w:t>На</w:t>
      </w:r>
      <w:r w:rsidRPr="00AE5F5A">
        <w:rPr>
          <w:szCs w:val="28"/>
        </w:rPr>
        <w:t xml:space="preserve"> даний час</w:t>
      </w:r>
      <w:r w:rsidR="001D50AD" w:rsidRPr="00AE5F5A">
        <w:rPr>
          <w:szCs w:val="28"/>
        </w:rPr>
        <w:t xml:space="preserve"> </w:t>
      </w:r>
      <w:r w:rsidRPr="00AE5F5A">
        <w:rPr>
          <w:szCs w:val="28"/>
        </w:rPr>
        <w:t xml:space="preserve">питання щодо схвалення такого </w:t>
      </w:r>
      <w:r w:rsidR="00BC7F5A" w:rsidRPr="00AE5F5A">
        <w:rPr>
          <w:szCs w:val="28"/>
        </w:rPr>
        <w:t>прогноз</w:t>
      </w:r>
      <w:r w:rsidRPr="00AE5F5A">
        <w:rPr>
          <w:szCs w:val="28"/>
        </w:rPr>
        <w:t>у</w:t>
      </w:r>
      <w:r w:rsidR="00BC7F5A" w:rsidRPr="00AE5F5A">
        <w:rPr>
          <w:szCs w:val="28"/>
        </w:rPr>
        <w:t xml:space="preserve"> </w:t>
      </w:r>
      <w:r w:rsidR="00886240" w:rsidRPr="00AE5F5A">
        <w:rPr>
          <w:szCs w:val="28"/>
        </w:rPr>
        <w:t>Кабінетом Міністрів</w:t>
      </w:r>
      <w:r w:rsidR="001D50AD" w:rsidRPr="00AE5F5A">
        <w:rPr>
          <w:szCs w:val="28"/>
        </w:rPr>
        <w:t xml:space="preserve"> </w:t>
      </w:r>
      <w:r w:rsidR="00B57705" w:rsidRPr="00AE5F5A">
        <w:rPr>
          <w:szCs w:val="28"/>
        </w:rPr>
        <w:t xml:space="preserve">України </w:t>
      </w:r>
      <w:r w:rsidR="001D50AD" w:rsidRPr="00AE5F5A">
        <w:rPr>
          <w:szCs w:val="28"/>
        </w:rPr>
        <w:t>ще не розгляда</w:t>
      </w:r>
      <w:r w:rsidRPr="00AE5F5A">
        <w:rPr>
          <w:szCs w:val="28"/>
        </w:rPr>
        <w:t>лося.</w:t>
      </w:r>
    </w:p>
    <w:p w:rsidR="00152511" w:rsidRPr="00AE5F5A" w:rsidRDefault="00A15742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При цьому видається логічним перегляд </w:t>
      </w:r>
      <w:r w:rsidR="00F638B5" w:rsidRPr="00AE5F5A">
        <w:rPr>
          <w:szCs w:val="28"/>
        </w:rPr>
        <w:t>прогноз</w:t>
      </w:r>
      <w:r w:rsidRPr="00AE5F5A">
        <w:rPr>
          <w:szCs w:val="28"/>
        </w:rPr>
        <w:t xml:space="preserve">них </w:t>
      </w:r>
      <w:proofErr w:type="spellStart"/>
      <w:r w:rsidRPr="00AE5F5A">
        <w:rPr>
          <w:szCs w:val="28"/>
        </w:rPr>
        <w:t>макропоказників</w:t>
      </w:r>
      <w:proofErr w:type="spellEnd"/>
      <w:r w:rsidR="00F638B5" w:rsidRPr="00AE5F5A">
        <w:rPr>
          <w:szCs w:val="28"/>
        </w:rPr>
        <w:t xml:space="preserve"> на 201</w:t>
      </w:r>
      <w:r w:rsidRPr="00AE5F5A">
        <w:rPr>
          <w:szCs w:val="28"/>
        </w:rPr>
        <w:t>9</w:t>
      </w:r>
      <w:r w:rsidR="00F638B5" w:rsidRPr="00AE5F5A">
        <w:rPr>
          <w:szCs w:val="28"/>
        </w:rPr>
        <w:t>-2020 роки</w:t>
      </w:r>
      <w:r w:rsidR="009B23C8" w:rsidRPr="00AE5F5A">
        <w:rPr>
          <w:szCs w:val="28"/>
        </w:rPr>
        <w:t>, схвалени</w:t>
      </w:r>
      <w:r w:rsidRPr="00AE5F5A">
        <w:rPr>
          <w:szCs w:val="28"/>
        </w:rPr>
        <w:t>х</w:t>
      </w:r>
      <w:r w:rsidR="009B23C8" w:rsidRPr="00AE5F5A">
        <w:rPr>
          <w:szCs w:val="28"/>
        </w:rPr>
        <w:t xml:space="preserve"> у грудні 2017 р.</w:t>
      </w:r>
      <w:r w:rsidRPr="00AE5F5A">
        <w:rPr>
          <w:szCs w:val="28"/>
        </w:rPr>
        <w:t xml:space="preserve">, виходячи </w:t>
      </w:r>
      <w:r w:rsidR="00C80306" w:rsidRPr="00AE5F5A">
        <w:rPr>
          <w:szCs w:val="28"/>
        </w:rPr>
        <w:t>і</w:t>
      </w:r>
      <w:r w:rsidRPr="00AE5F5A">
        <w:rPr>
          <w:szCs w:val="28"/>
        </w:rPr>
        <w:t xml:space="preserve">з </w:t>
      </w:r>
      <w:r w:rsidR="00F638B5" w:rsidRPr="00AE5F5A">
        <w:rPr>
          <w:szCs w:val="28"/>
        </w:rPr>
        <w:t>статистичн</w:t>
      </w:r>
      <w:r w:rsidR="009B23C8" w:rsidRPr="00AE5F5A">
        <w:rPr>
          <w:szCs w:val="28"/>
        </w:rPr>
        <w:t>их</w:t>
      </w:r>
      <w:r w:rsidR="00F638B5" w:rsidRPr="00AE5F5A">
        <w:rPr>
          <w:szCs w:val="28"/>
        </w:rPr>
        <w:t xml:space="preserve"> дан</w:t>
      </w:r>
      <w:r w:rsidR="009B23C8" w:rsidRPr="00AE5F5A">
        <w:rPr>
          <w:szCs w:val="28"/>
        </w:rPr>
        <w:t>их</w:t>
      </w:r>
      <w:r w:rsidR="00F638B5" w:rsidRPr="00AE5F5A">
        <w:rPr>
          <w:szCs w:val="28"/>
        </w:rPr>
        <w:t xml:space="preserve"> щодо фактичної динаміки економічного розвитку в 2017 р</w:t>
      </w:r>
      <w:r w:rsidR="007F56B8" w:rsidRPr="00AE5F5A">
        <w:rPr>
          <w:szCs w:val="28"/>
        </w:rPr>
        <w:t>оці</w:t>
      </w:r>
      <w:r w:rsidR="00F638B5" w:rsidRPr="00AE5F5A">
        <w:rPr>
          <w:szCs w:val="28"/>
        </w:rPr>
        <w:t xml:space="preserve"> та наявн</w:t>
      </w:r>
      <w:r w:rsidR="009B23C8" w:rsidRPr="00AE5F5A">
        <w:rPr>
          <w:szCs w:val="28"/>
        </w:rPr>
        <w:t>их</w:t>
      </w:r>
      <w:r w:rsidR="00F638B5" w:rsidRPr="00AE5F5A">
        <w:rPr>
          <w:szCs w:val="28"/>
        </w:rPr>
        <w:t xml:space="preserve"> тенденці</w:t>
      </w:r>
      <w:r w:rsidR="009B23C8" w:rsidRPr="00AE5F5A">
        <w:rPr>
          <w:szCs w:val="28"/>
        </w:rPr>
        <w:t>й</w:t>
      </w:r>
      <w:r w:rsidR="00F638B5" w:rsidRPr="00AE5F5A">
        <w:rPr>
          <w:szCs w:val="28"/>
        </w:rPr>
        <w:t xml:space="preserve"> розвитку української економіки у </w:t>
      </w:r>
      <w:proofErr w:type="spellStart"/>
      <w:r w:rsidRPr="00AE5F5A">
        <w:rPr>
          <w:szCs w:val="28"/>
        </w:rPr>
        <w:t>п.р</w:t>
      </w:r>
      <w:proofErr w:type="spellEnd"/>
      <w:r w:rsidRPr="00AE5F5A">
        <w:rPr>
          <w:szCs w:val="28"/>
        </w:rPr>
        <w:t>.</w:t>
      </w:r>
      <w:r w:rsidR="001478B9" w:rsidRPr="00AE5F5A">
        <w:rPr>
          <w:szCs w:val="28"/>
        </w:rPr>
        <w:t xml:space="preserve"> До речі, на засіданні Погоджувальної ради депутатських фракцій і груп 21 травня </w:t>
      </w:r>
      <w:proofErr w:type="spellStart"/>
      <w:r w:rsidR="001478B9" w:rsidRPr="00AE5F5A">
        <w:rPr>
          <w:szCs w:val="28"/>
        </w:rPr>
        <w:t>п.р</w:t>
      </w:r>
      <w:proofErr w:type="spellEnd"/>
      <w:r w:rsidR="001478B9" w:rsidRPr="00AE5F5A">
        <w:rPr>
          <w:szCs w:val="28"/>
        </w:rPr>
        <w:t xml:space="preserve">. </w:t>
      </w:r>
      <w:r w:rsidR="00152511" w:rsidRPr="00AE5F5A">
        <w:rPr>
          <w:szCs w:val="28"/>
        </w:rPr>
        <w:t>Перший віце-прем’єр-міністр України С.І.</w:t>
      </w:r>
      <w:r w:rsidR="002C2467" w:rsidRPr="00AE5F5A">
        <w:rPr>
          <w:szCs w:val="28"/>
        </w:rPr>
        <w:t> </w:t>
      </w:r>
      <w:r w:rsidR="00152511" w:rsidRPr="00AE5F5A">
        <w:rPr>
          <w:szCs w:val="28"/>
        </w:rPr>
        <w:t>Кубів підтвердив, що найближчим часом уточнення макроекономічного прогнозу буде подано до Кабінету Міністрів</w:t>
      </w:r>
      <w:r w:rsidR="00B57705" w:rsidRPr="00AE5F5A">
        <w:rPr>
          <w:szCs w:val="28"/>
        </w:rPr>
        <w:t xml:space="preserve"> України</w:t>
      </w:r>
      <w:r w:rsidR="00152511" w:rsidRPr="00AE5F5A">
        <w:rPr>
          <w:szCs w:val="28"/>
        </w:rPr>
        <w:t>.</w:t>
      </w:r>
    </w:p>
    <w:p w:rsidR="00F638B5" w:rsidRPr="00AE5F5A" w:rsidRDefault="00F638B5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ГНЕУ зауважує, що </w:t>
      </w:r>
      <w:r w:rsidR="00BA4C3B" w:rsidRPr="00AE5F5A">
        <w:rPr>
          <w:szCs w:val="28"/>
        </w:rPr>
        <w:t>пояснювальна записка</w:t>
      </w:r>
      <w:r w:rsidRPr="00AE5F5A">
        <w:rPr>
          <w:szCs w:val="28"/>
        </w:rPr>
        <w:t xml:space="preserve"> до проекту ОНБП-2019-2021 </w:t>
      </w:r>
      <w:r w:rsidR="00BA4C3B" w:rsidRPr="00AE5F5A">
        <w:rPr>
          <w:szCs w:val="28"/>
        </w:rPr>
        <w:t xml:space="preserve">не містить жодного пояснення наведених основних прогнозних </w:t>
      </w:r>
      <w:proofErr w:type="spellStart"/>
      <w:r w:rsidR="00BA4C3B" w:rsidRPr="00AE5F5A">
        <w:rPr>
          <w:szCs w:val="28"/>
        </w:rPr>
        <w:t>макропоказників</w:t>
      </w:r>
      <w:proofErr w:type="spellEnd"/>
      <w:r w:rsidR="00BA4C3B" w:rsidRPr="00AE5F5A">
        <w:rPr>
          <w:szCs w:val="28"/>
        </w:rPr>
        <w:t>, зокрема в</w:t>
      </w:r>
      <w:r w:rsidRPr="00AE5F5A">
        <w:rPr>
          <w:szCs w:val="28"/>
        </w:rPr>
        <w:t xml:space="preserve">ідсутні ґрунтовні пояснення щодо чинників, які визначатимуть параметри та динаміку </w:t>
      </w:r>
      <w:r w:rsidR="00BA4C3B" w:rsidRPr="00AE5F5A">
        <w:rPr>
          <w:szCs w:val="28"/>
        </w:rPr>
        <w:t xml:space="preserve">таких </w:t>
      </w:r>
      <w:proofErr w:type="spellStart"/>
      <w:r w:rsidRPr="00AE5F5A">
        <w:rPr>
          <w:szCs w:val="28"/>
        </w:rPr>
        <w:t>макропоказників</w:t>
      </w:r>
      <w:proofErr w:type="spellEnd"/>
      <w:r w:rsidRPr="00AE5F5A">
        <w:rPr>
          <w:szCs w:val="28"/>
        </w:rPr>
        <w:t>.</w:t>
      </w:r>
    </w:p>
    <w:p w:rsidR="00F638B5" w:rsidRPr="00AE5F5A" w:rsidRDefault="00F638B5" w:rsidP="00306D65">
      <w:pPr>
        <w:ind w:firstLine="709"/>
        <w:jc w:val="both"/>
        <w:rPr>
          <w:szCs w:val="28"/>
        </w:rPr>
      </w:pPr>
      <w:r w:rsidRPr="00AE5F5A">
        <w:rPr>
          <w:szCs w:val="28"/>
          <w:shd w:val="clear" w:color="auto" w:fill="FFFFFF"/>
        </w:rPr>
        <w:t xml:space="preserve">Крім того, </w:t>
      </w:r>
      <w:r w:rsidR="00C80306" w:rsidRPr="00AE5F5A">
        <w:rPr>
          <w:szCs w:val="28"/>
          <w:shd w:val="clear" w:color="auto" w:fill="FFFFFF"/>
        </w:rPr>
        <w:t xml:space="preserve">приведені у проекті ОНБП-2019-2021 прогнозні показники середньорічного обмінного курсу гривні до долара США на наступні три роки (30,5 грн, 31,4 грн та 31,8 грн) суттєво відрізняються від відповідних показників, запропонованих </w:t>
      </w:r>
      <w:r w:rsidRPr="00AE5F5A">
        <w:rPr>
          <w:szCs w:val="28"/>
        </w:rPr>
        <w:t>Нац</w:t>
      </w:r>
      <w:r w:rsidR="00C80306" w:rsidRPr="00AE5F5A">
        <w:rPr>
          <w:szCs w:val="28"/>
        </w:rPr>
        <w:t xml:space="preserve">іональним </w:t>
      </w:r>
      <w:r w:rsidRPr="00AE5F5A">
        <w:rPr>
          <w:szCs w:val="28"/>
        </w:rPr>
        <w:t>банк</w:t>
      </w:r>
      <w:r w:rsidR="00794527" w:rsidRPr="00AE5F5A">
        <w:rPr>
          <w:szCs w:val="28"/>
        </w:rPr>
        <w:t>ом</w:t>
      </w:r>
      <w:r w:rsidRPr="00AE5F5A">
        <w:rPr>
          <w:szCs w:val="28"/>
        </w:rPr>
        <w:t xml:space="preserve"> </w:t>
      </w:r>
      <w:r w:rsidR="00C80306" w:rsidRPr="00AE5F5A">
        <w:rPr>
          <w:szCs w:val="28"/>
        </w:rPr>
        <w:t xml:space="preserve">на виконання частини другої статті 33 Кодексу </w:t>
      </w:r>
      <w:r w:rsidR="00EB5CC0" w:rsidRPr="00AE5F5A">
        <w:rPr>
          <w:szCs w:val="28"/>
        </w:rPr>
        <w:t>для цілей технічних розрахунків під час підготовки Основних напрямів бюджетної політики (</w:t>
      </w:r>
      <w:r w:rsidR="00794527" w:rsidRPr="00AE5F5A">
        <w:rPr>
          <w:szCs w:val="28"/>
        </w:rPr>
        <w:t>28,2 грн, 28,3 грн</w:t>
      </w:r>
      <w:r w:rsidR="00EB5CC0" w:rsidRPr="00AE5F5A">
        <w:rPr>
          <w:szCs w:val="28"/>
        </w:rPr>
        <w:t xml:space="preserve"> та </w:t>
      </w:r>
      <w:r w:rsidR="00794527" w:rsidRPr="00AE5F5A">
        <w:rPr>
          <w:szCs w:val="28"/>
        </w:rPr>
        <w:t>28,3 грн).</w:t>
      </w:r>
    </w:p>
    <w:p w:rsidR="00F638B5" w:rsidRPr="00AE5F5A" w:rsidRDefault="00EB5CC0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Виходячи із зазначеного, </w:t>
      </w:r>
      <w:r w:rsidR="00F638B5" w:rsidRPr="00AE5F5A">
        <w:rPr>
          <w:szCs w:val="28"/>
        </w:rPr>
        <w:t>а також досвід</w:t>
      </w:r>
      <w:r w:rsidRPr="00AE5F5A">
        <w:rPr>
          <w:szCs w:val="28"/>
        </w:rPr>
        <w:t>у</w:t>
      </w:r>
      <w:r w:rsidR="00F638B5" w:rsidRPr="00AE5F5A">
        <w:rPr>
          <w:szCs w:val="28"/>
        </w:rPr>
        <w:t xml:space="preserve"> попередніх років щодо значної відмінності фактичних і прогнозних </w:t>
      </w:r>
      <w:proofErr w:type="spellStart"/>
      <w:r w:rsidR="00F638B5" w:rsidRPr="00AE5F5A">
        <w:rPr>
          <w:szCs w:val="28"/>
        </w:rPr>
        <w:t>макропоказників</w:t>
      </w:r>
      <w:proofErr w:type="spellEnd"/>
      <w:r w:rsidRPr="00AE5F5A">
        <w:rPr>
          <w:szCs w:val="28"/>
        </w:rPr>
        <w:t xml:space="preserve"> та коригування </w:t>
      </w:r>
      <w:proofErr w:type="spellStart"/>
      <w:r w:rsidRPr="00AE5F5A">
        <w:rPr>
          <w:szCs w:val="28"/>
        </w:rPr>
        <w:t>макропрогнозу</w:t>
      </w:r>
      <w:proofErr w:type="spellEnd"/>
      <w:r w:rsidRPr="00AE5F5A">
        <w:rPr>
          <w:szCs w:val="28"/>
        </w:rPr>
        <w:t xml:space="preserve"> </w:t>
      </w:r>
      <w:r w:rsidR="00F638B5" w:rsidRPr="00AE5F5A">
        <w:rPr>
          <w:szCs w:val="28"/>
        </w:rPr>
        <w:t>(як у 2017 р</w:t>
      </w:r>
      <w:r w:rsidRPr="00AE5F5A">
        <w:rPr>
          <w:szCs w:val="28"/>
        </w:rPr>
        <w:t>.</w:t>
      </w:r>
      <w:r w:rsidR="00F638B5" w:rsidRPr="00AE5F5A">
        <w:rPr>
          <w:szCs w:val="28"/>
        </w:rPr>
        <w:t>)</w:t>
      </w:r>
      <w:r w:rsidRPr="00AE5F5A">
        <w:rPr>
          <w:szCs w:val="28"/>
        </w:rPr>
        <w:t xml:space="preserve">, </w:t>
      </w:r>
      <w:r w:rsidR="008F4BE0" w:rsidRPr="00AE5F5A">
        <w:rPr>
          <w:szCs w:val="28"/>
          <w:u w:val="single"/>
        </w:rPr>
        <w:t xml:space="preserve">вбачається ймовірним перегляд передбачених у проекті ОНБП-2019-2021 основних </w:t>
      </w:r>
      <w:proofErr w:type="spellStart"/>
      <w:r w:rsidR="008F4BE0" w:rsidRPr="00AE5F5A">
        <w:rPr>
          <w:szCs w:val="28"/>
          <w:u w:val="single"/>
        </w:rPr>
        <w:t>макропоказників</w:t>
      </w:r>
      <w:proofErr w:type="spellEnd"/>
      <w:r w:rsidR="008F4BE0" w:rsidRPr="00AE5F5A">
        <w:rPr>
          <w:szCs w:val="28"/>
          <w:u w:val="single"/>
        </w:rPr>
        <w:t xml:space="preserve">, а тому виникає питання щодо їх </w:t>
      </w:r>
      <w:r w:rsidR="00F638B5" w:rsidRPr="00AE5F5A">
        <w:rPr>
          <w:szCs w:val="28"/>
          <w:u w:val="single"/>
        </w:rPr>
        <w:t>реалістичності</w:t>
      </w:r>
      <w:r w:rsidR="008F4BE0" w:rsidRPr="00AE5F5A">
        <w:rPr>
          <w:szCs w:val="28"/>
          <w:u w:val="single"/>
        </w:rPr>
        <w:t xml:space="preserve"> і можливості врахування при формуванні бюджетних показників на 2019 рік.</w:t>
      </w:r>
      <w:r w:rsidR="00F638B5" w:rsidRPr="00AE5F5A">
        <w:rPr>
          <w:szCs w:val="28"/>
        </w:rPr>
        <w:t xml:space="preserve"> </w:t>
      </w:r>
    </w:p>
    <w:p w:rsidR="008F4BE0" w:rsidRPr="00AE5F5A" w:rsidRDefault="009F2FBB" w:rsidP="00306D65">
      <w:pPr>
        <w:spacing w:before="120"/>
        <w:ind w:firstLine="709"/>
        <w:jc w:val="both"/>
        <w:rPr>
          <w:szCs w:val="28"/>
          <w:shd w:val="clear" w:color="auto" w:fill="FFFFFF"/>
        </w:rPr>
      </w:pPr>
      <w:r w:rsidRPr="00AE5F5A">
        <w:rPr>
          <w:szCs w:val="28"/>
          <w:shd w:val="clear" w:color="auto" w:fill="FFFFFF"/>
        </w:rPr>
        <w:t>5</w:t>
      </w:r>
      <w:r w:rsidR="008F4BE0" w:rsidRPr="00AE5F5A">
        <w:rPr>
          <w:szCs w:val="28"/>
          <w:shd w:val="clear" w:color="auto" w:fill="FFFFFF"/>
        </w:rPr>
        <w:t xml:space="preserve">. </w:t>
      </w:r>
      <w:r w:rsidR="008F4BE0" w:rsidRPr="00AE5F5A">
        <w:rPr>
          <w:szCs w:val="28"/>
          <w:u w:val="single"/>
          <w:shd w:val="clear" w:color="auto" w:fill="FFFFFF"/>
        </w:rPr>
        <w:t xml:space="preserve">У проекті ОНБП-2019-2021 застосування середньострокового бюджетного прогнозування </w:t>
      </w:r>
      <w:r w:rsidR="00DD1CCD" w:rsidRPr="00AE5F5A">
        <w:rPr>
          <w:szCs w:val="28"/>
          <w:u w:val="single"/>
          <w:shd w:val="clear" w:color="auto" w:fill="FFFFFF"/>
        </w:rPr>
        <w:t xml:space="preserve">виглядає </w:t>
      </w:r>
      <w:r w:rsidR="008F4BE0" w:rsidRPr="00AE5F5A">
        <w:rPr>
          <w:szCs w:val="28"/>
          <w:u w:val="single"/>
          <w:shd w:val="clear" w:color="auto" w:fill="FFFFFF"/>
        </w:rPr>
        <w:t>формальним</w:t>
      </w:r>
      <w:r w:rsidR="000C0B9B" w:rsidRPr="00AE5F5A">
        <w:rPr>
          <w:szCs w:val="28"/>
          <w:shd w:val="clear" w:color="auto" w:fill="FFFFFF"/>
        </w:rPr>
        <w:t xml:space="preserve"> з огляду на таке.</w:t>
      </w:r>
    </w:p>
    <w:p w:rsidR="0042712C" w:rsidRPr="00AE5F5A" w:rsidRDefault="004561B9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По-перше, зг</w:t>
      </w:r>
      <w:r w:rsidR="007F7E4B" w:rsidRPr="00AE5F5A">
        <w:rPr>
          <w:szCs w:val="28"/>
        </w:rPr>
        <w:t xml:space="preserve">ідно з абзацом дев’ятим частини першої статті 21 Кодексу Кабінет Міністрів </w:t>
      </w:r>
      <w:r w:rsidR="00B57705" w:rsidRPr="00AE5F5A">
        <w:rPr>
          <w:szCs w:val="28"/>
        </w:rPr>
        <w:t xml:space="preserve">України </w:t>
      </w:r>
      <w:r w:rsidR="007F7E4B" w:rsidRPr="00AE5F5A">
        <w:rPr>
          <w:szCs w:val="28"/>
        </w:rPr>
        <w:t xml:space="preserve">має розробляти та подавати до Верховної Ради </w:t>
      </w:r>
      <w:r w:rsidR="00B57705" w:rsidRPr="00AE5F5A">
        <w:rPr>
          <w:szCs w:val="28"/>
        </w:rPr>
        <w:t xml:space="preserve">України </w:t>
      </w:r>
      <w:r w:rsidR="007F7E4B" w:rsidRPr="00AE5F5A">
        <w:rPr>
          <w:szCs w:val="28"/>
        </w:rPr>
        <w:t xml:space="preserve">разом з проектом закону про державний бюджет прогноз державного бюджету на наступні за плановим два бюджетні періоди, який </w:t>
      </w:r>
      <w:r w:rsidR="0005371F" w:rsidRPr="00AE5F5A">
        <w:rPr>
          <w:szCs w:val="28"/>
        </w:rPr>
        <w:t xml:space="preserve">належить </w:t>
      </w:r>
      <w:r w:rsidR="007F7E4B" w:rsidRPr="00AE5F5A">
        <w:rPr>
          <w:szCs w:val="28"/>
        </w:rPr>
        <w:lastRenderedPageBreak/>
        <w:t xml:space="preserve">уточнювати на підставі прийнятого закону про державний бюджет та схвалювати до 1 квітня планового року (до 2017 р. - у місячний строк з дня опублікування закону про державний бюджет). Такий документ має включати індикативні прогнозні показники: основних </w:t>
      </w:r>
      <w:proofErr w:type="spellStart"/>
      <w:r w:rsidR="007F7E4B" w:rsidRPr="00AE5F5A">
        <w:rPr>
          <w:szCs w:val="28"/>
        </w:rPr>
        <w:t>макропоказників</w:t>
      </w:r>
      <w:proofErr w:type="spellEnd"/>
      <w:r w:rsidR="007F7E4B" w:rsidRPr="00AE5F5A">
        <w:rPr>
          <w:szCs w:val="28"/>
        </w:rPr>
        <w:t xml:space="preserve">; зведеного і державного бюджетів за основними видами доходів, фінансування, видатків і кредитування; державного і гарантованого державою боргу; за бюджетними програмами, які забезпечують протягом декількох років виконання інвестиційних проектів; взаємовідносин державного бюджету з місцевими бюджетами. Проте з часу дії вказаної законодавчої норми (з 2011 р.) такий документ схвалювався Урядом лише один раз у 2012 році </w:t>
      </w:r>
      <w:r w:rsidR="007F7E4B" w:rsidRPr="00AE5F5A">
        <w:rPr>
          <w:i/>
          <w:szCs w:val="28"/>
        </w:rPr>
        <w:t>/постанова КМУ від 05.04.2012 р. № 318 «Про схвалення Прогнозу Державного бюджету України на 2013 і 2014 роки»/</w:t>
      </w:r>
      <w:r w:rsidR="007F7E4B" w:rsidRPr="00AE5F5A">
        <w:rPr>
          <w:szCs w:val="28"/>
        </w:rPr>
        <w:t xml:space="preserve">. Ця тенденція не змінилася у </w:t>
      </w:r>
      <w:proofErr w:type="spellStart"/>
      <w:r w:rsidR="007F7E4B" w:rsidRPr="00AE5F5A">
        <w:rPr>
          <w:szCs w:val="28"/>
        </w:rPr>
        <w:t>п.р</w:t>
      </w:r>
      <w:proofErr w:type="spellEnd"/>
      <w:r w:rsidR="007F7E4B" w:rsidRPr="00AE5F5A">
        <w:rPr>
          <w:szCs w:val="28"/>
        </w:rPr>
        <w:t xml:space="preserve">.: </w:t>
      </w:r>
      <w:r w:rsidR="007F7E4B" w:rsidRPr="00AE5F5A">
        <w:rPr>
          <w:szCs w:val="28"/>
          <w:u w:val="single"/>
        </w:rPr>
        <w:t>на даний час Урядом не затверджено прогноз державного бюджету на 2019 і 2020 роки</w:t>
      </w:r>
      <w:r w:rsidR="007F7E4B" w:rsidRPr="00AE5F5A">
        <w:rPr>
          <w:szCs w:val="28"/>
        </w:rPr>
        <w:t xml:space="preserve">. </w:t>
      </w:r>
      <w:r w:rsidR="0043279B" w:rsidRPr="00AE5F5A">
        <w:rPr>
          <w:szCs w:val="28"/>
        </w:rPr>
        <w:t xml:space="preserve">Разом з тим, саме прогноз державного бюджету мав би враховуватися </w:t>
      </w:r>
      <w:r w:rsidR="0042712C" w:rsidRPr="00AE5F5A">
        <w:rPr>
          <w:szCs w:val="28"/>
        </w:rPr>
        <w:t>при розробці проекту Основних напрямів бюджетної політики і законопроекту про державний бюджет, а щорічний моніторинг реалістичності такого прогнозу та відповідне удосконалення методики його складання створили би надійний фундамент для запровадження середньострокового бюджетного планування.</w:t>
      </w:r>
    </w:p>
    <w:p w:rsidR="006B0C4B" w:rsidRPr="00AE5F5A" w:rsidRDefault="004561B9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По-друге, т</w:t>
      </w:r>
      <w:r w:rsidR="006B0C4B" w:rsidRPr="00AE5F5A">
        <w:rPr>
          <w:szCs w:val="28"/>
        </w:rPr>
        <w:t xml:space="preserve">ри стратегічні документи, на яких ґрунтується </w:t>
      </w:r>
      <w:r w:rsidR="006B0C4B" w:rsidRPr="00AE5F5A">
        <w:rPr>
          <w:szCs w:val="28"/>
          <w:shd w:val="clear" w:color="auto" w:fill="FFFFFF"/>
        </w:rPr>
        <w:t xml:space="preserve">проект ОНБП-2019-2021 (а саме </w:t>
      </w:r>
      <w:r w:rsidR="006B0C4B" w:rsidRPr="00AE5F5A">
        <w:rPr>
          <w:szCs w:val="28"/>
        </w:rPr>
        <w:t>проект Середньострокового плану пріоритетних дій Уряду на період до 2020</w:t>
      </w:r>
      <w:r w:rsidR="00B57705" w:rsidRPr="00AE5F5A">
        <w:rPr>
          <w:szCs w:val="28"/>
        </w:rPr>
        <w:t> </w:t>
      </w:r>
      <w:r w:rsidR="006B0C4B" w:rsidRPr="00AE5F5A">
        <w:rPr>
          <w:szCs w:val="28"/>
        </w:rPr>
        <w:t xml:space="preserve">року, Стратегія сталого розвитку «Україна-2020», Стратегія реформування системи управління державними фінансами на 2017-2020 роки) закінчуються 2020 роком. Отже, </w:t>
      </w:r>
      <w:r w:rsidR="0051783D" w:rsidRPr="00AE5F5A">
        <w:rPr>
          <w:szCs w:val="28"/>
          <w:u w:val="single"/>
        </w:rPr>
        <w:t xml:space="preserve">у </w:t>
      </w:r>
      <w:r w:rsidR="0051783D" w:rsidRPr="00AE5F5A">
        <w:rPr>
          <w:szCs w:val="28"/>
          <w:u w:val="single"/>
          <w:shd w:val="clear" w:color="auto" w:fill="FFFFFF"/>
        </w:rPr>
        <w:t xml:space="preserve">проекті ОНБП-2019-2021 </w:t>
      </w:r>
      <w:r w:rsidR="006B0C4B" w:rsidRPr="00AE5F5A">
        <w:rPr>
          <w:szCs w:val="28"/>
          <w:u w:val="single"/>
        </w:rPr>
        <w:t>індикативні показники і завдання на 2021</w:t>
      </w:r>
      <w:r w:rsidR="0051783D" w:rsidRPr="00AE5F5A">
        <w:rPr>
          <w:szCs w:val="28"/>
          <w:u w:val="single"/>
        </w:rPr>
        <w:t> </w:t>
      </w:r>
      <w:r w:rsidR="006B0C4B" w:rsidRPr="00AE5F5A">
        <w:rPr>
          <w:szCs w:val="28"/>
          <w:u w:val="single"/>
        </w:rPr>
        <w:t xml:space="preserve">рік </w:t>
      </w:r>
      <w:r w:rsidR="0051783D" w:rsidRPr="00AE5F5A">
        <w:rPr>
          <w:szCs w:val="28"/>
          <w:u w:val="single"/>
        </w:rPr>
        <w:t>передбачені</w:t>
      </w:r>
      <w:r w:rsidR="006B0C4B" w:rsidRPr="00AE5F5A">
        <w:rPr>
          <w:szCs w:val="28"/>
          <w:u w:val="single"/>
        </w:rPr>
        <w:t xml:space="preserve"> без наявності затверджених стратегічних документів</w:t>
      </w:r>
      <w:r w:rsidR="006B0C4B" w:rsidRPr="00AE5F5A">
        <w:rPr>
          <w:szCs w:val="28"/>
        </w:rPr>
        <w:t>.</w:t>
      </w:r>
    </w:p>
    <w:p w:rsidR="006734DF" w:rsidRPr="00AE5F5A" w:rsidRDefault="004561B9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По-третє, </w:t>
      </w:r>
      <w:r w:rsidRPr="00AE5F5A">
        <w:rPr>
          <w:szCs w:val="28"/>
          <w:u w:val="single"/>
        </w:rPr>
        <w:t>на даному етапі розвитку бюджетування в Україні</w:t>
      </w:r>
      <w:r w:rsidR="001C350E" w:rsidRPr="00AE5F5A">
        <w:rPr>
          <w:szCs w:val="28"/>
          <w:u w:val="single"/>
        </w:rPr>
        <w:t xml:space="preserve">, включаючи наявні інституційні можливості, </w:t>
      </w:r>
      <w:r w:rsidRPr="00AE5F5A">
        <w:rPr>
          <w:szCs w:val="28"/>
          <w:u w:val="single"/>
        </w:rPr>
        <w:t xml:space="preserve">викликає </w:t>
      </w:r>
      <w:r w:rsidR="003D7B0B" w:rsidRPr="00AE5F5A">
        <w:rPr>
          <w:szCs w:val="28"/>
          <w:u w:val="single"/>
        </w:rPr>
        <w:t xml:space="preserve">сумнів </w:t>
      </w:r>
      <w:r w:rsidRPr="00AE5F5A">
        <w:rPr>
          <w:szCs w:val="28"/>
          <w:u w:val="single"/>
        </w:rPr>
        <w:t xml:space="preserve">спроможність забезпечити реалістичні показники середньострокового бюджетного </w:t>
      </w:r>
      <w:r w:rsidR="003D7B0B" w:rsidRPr="00AE5F5A">
        <w:rPr>
          <w:szCs w:val="28"/>
          <w:u w:val="single"/>
        </w:rPr>
        <w:t>прогнозування</w:t>
      </w:r>
      <w:r w:rsidRPr="00AE5F5A">
        <w:rPr>
          <w:szCs w:val="28"/>
          <w:u w:val="single"/>
        </w:rPr>
        <w:t>, зважаючи серед іншого на нестабільну економічну ситуацію</w:t>
      </w:r>
      <w:r w:rsidR="00591C4E" w:rsidRPr="00AE5F5A">
        <w:rPr>
          <w:szCs w:val="28"/>
          <w:u w:val="single"/>
        </w:rPr>
        <w:t xml:space="preserve"> і </w:t>
      </w:r>
      <w:r w:rsidR="001C350E" w:rsidRPr="00AE5F5A">
        <w:rPr>
          <w:szCs w:val="28"/>
          <w:u w:val="single"/>
        </w:rPr>
        <w:t>слабкість макроекономічного прогнозування</w:t>
      </w:r>
      <w:r w:rsidR="00591C4E" w:rsidRPr="00AE5F5A">
        <w:rPr>
          <w:szCs w:val="28"/>
          <w:u w:val="single"/>
        </w:rPr>
        <w:t xml:space="preserve">, </w:t>
      </w:r>
      <w:r w:rsidRPr="00AE5F5A">
        <w:rPr>
          <w:szCs w:val="28"/>
          <w:u w:val="single"/>
        </w:rPr>
        <w:t>непередбачуваність змін у законодавстві</w:t>
      </w:r>
      <w:r w:rsidR="00591C4E" w:rsidRPr="00AE5F5A">
        <w:rPr>
          <w:szCs w:val="28"/>
          <w:u w:val="single"/>
        </w:rPr>
        <w:t xml:space="preserve">, </w:t>
      </w:r>
      <w:r w:rsidRPr="00AE5F5A">
        <w:rPr>
          <w:szCs w:val="28"/>
          <w:u w:val="single"/>
        </w:rPr>
        <w:t>стану їх реалізації (особливо в процесі реформування окремих сфер)</w:t>
      </w:r>
      <w:r w:rsidR="00591C4E" w:rsidRPr="00AE5F5A">
        <w:rPr>
          <w:szCs w:val="28"/>
          <w:u w:val="single"/>
        </w:rPr>
        <w:t xml:space="preserve"> та невизначеність щодо обсягів фінансового забезпечення імплементації таких змін</w:t>
      </w:r>
      <w:r w:rsidRPr="00AE5F5A">
        <w:rPr>
          <w:szCs w:val="28"/>
        </w:rPr>
        <w:t>.</w:t>
      </w:r>
      <w:r w:rsidR="003D7B0B" w:rsidRPr="00AE5F5A">
        <w:rPr>
          <w:szCs w:val="28"/>
        </w:rPr>
        <w:t xml:space="preserve"> Свідченням</w:t>
      </w:r>
      <w:r w:rsidRPr="00AE5F5A">
        <w:rPr>
          <w:szCs w:val="28"/>
        </w:rPr>
        <w:t xml:space="preserve"> цього є здійснений Урядом у 2017 році експеримент щодо підготовки та подання на розгляд Верховної Ради </w:t>
      </w:r>
      <w:r w:rsidR="00B57705" w:rsidRPr="00AE5F5A">
        <w:rPr>
          <w:szCs w:val="28"/>
        </w:rPr>
        <w:t xml:space="preserve">України </w:t>
      </w:r>
      <w:r w:rsidRPr="00AE5F5A">
        <w:rPr>
          <w:szCs w:val="28"/>
        </w:rPr>
        <w:t xml:space="preserve">проекту Основних напрямів бюджетної політики на 2018-2020 роки </w:t>
      </w:r>
      <w:r w:rsidRPr="00AE5F5A">
        <w:rPr>
          <w:i/>
          <w:szCs w:val="28"/>
        </w:rPr>
        <w:t>/</w:t>
      </w:r>
      <w:r w:rsidR="003D7B0B" w:rsidRPr="00AE5F5A">
        <w:rPr>
          <w:i/>
          <w:szCs w:val="28"/>
        </w:rPr>
        <w:t>проект</w:t>
      </w:r>
      <w:r w:rsidRPr="00AE5F5A">
        <w:rPr>
          <w:i/>
          <w:szCs w:val="28"/>
        </w:rPr>
        <w:t xml:space="preserve"> постанови ВРУ за реєстр. № 6591 від 15.06.2017 р./.</w:t>
      </w:r>
      <w:r w:rsidRPr="00AE5F5A">
        <w:rPr>
          <w:szCs w:val="28"/>
        </w:rPr>
        <w:t xml:space="preserve"> </w:t>
      </w:r>
      <w:r w:rsidR="003D7B0B" w:rsidRPr="00AE5F5A">
        <w:rPr>
          <w:szCs w:val="28"/>
        </w:rPr>
        <w:t>Зокрема</w:t>
      </w:r>
      <w:r w:rsidRPr="00AE5F5A">
        <w:rPr>
          <w:szCs w:val="28"/>
        </w:rPr>
        <w:t xml:space="preserve">, у проекті ОНБП-2018-2020, урядовому законопроекті про державний бюджет на 2018 рік за реєстр. № 7000 від 15.09.2017 р. та Законі України «Про Державний бюджет України на 2018 рік» ключові параметри на 2018 рік значно відрізняються, хоча між датами подання до Верховної Ради </w:t>
      </w:r>
      <w:r w:rsidR="00B57705" w:rsidRPr="00AE5F5A">
        <w:rPr>
          <w:szCs w:val="28"/>
        </w:rPr>
        <w:t xml:space="preserve">України </w:t>
      </w:r>
      <w:r w:rsidRPr="00AE5F5A">
        <w:rPr>
          <w:szCs w:val="28"/>
        </w:rPr>
        <w:t xml:space="preserve">проекту ОНБП-2018-2020 і законопроекту № 7000 пройшло тільки 3 місяці і не змінювався прогноз </w:t>
      </w:r>
      <w:proofErr w:type="spellStart"/>
      <w:r w:rsidRPr="00AE5F5A">
        <w:rPr>
          <w:szCs w:val="28"/>
        </w:rPr>
        <w:t>макропоказників</w:t>
      </w:r>
      <w:proofErr w:type="spellEnd"/>
      <w:r w:rsidRPr="00AE5F5A">
        <w:rPr>
          <w:szCs w:val="28"/>
        </w:rPr>
        <w:t xml:space="preserve"> на наступний рік, а від дати схвалення Урядом проекту ОНБП-2018-2020 до дати прийняття Закону минуло лише півроку.</w:t>
      </w:r>
    </w:p>
    <w:p w:rsidR="00D37E72" w:rsidRPr="00AE5F5A" w:rsidRDefault="009F2FBB" w:rsidP="00306D65">
      <w:pPr>
        <w:spacing w:before="120"/>
        <w:ind w:firstLine="709"/>
        <w:jc w:val="both"/>
        <w:rPr>
          <w:szCs w:val="28"/>
        </w:rPr>
      </w:pPr>
      <w:r w:rsidRPr="00AE5F5A">
        <w:rPr>
          <w:szCs w:val="28"/>
          <w:shd w:val="clear" w:color="auto" w:fill="FFFFFF"/>
        </w:rPr>
        <w:lastRenderedPageBreak/>
        <w:t>6</w:t>
      </w:r>
      <w:r w:rsidR="009807F1" w:rsidRPr="00AE5F5A">
        <w:rPr>
          <w:szCs w:val="28"/>
          <w:shd w:val="clear" w:color="auto" w:fill="FFFFFF"/>
        </w:rPr>
        <w:t xml:space="preserve">. </w:t>
      </w:r>
      <w:r w:rsidR="00690F6F" w:rsidRPr="00AE5F5A">
        <w:rPr>
          <w:szCs w:val="28"/>
          <w:shd w:val="clear" w:color="auto" w:fill="FFFFFF"/>
        </w:rPr>
        <w:t xml:space="preserve">У проекті </w:t>
      </w:r>
      <w:r w:rsidR="00690F6F" w:rsidRPr="00AE5F5A">
        <w:rPr>
          <w:szCs w:val="28"/>
        </w:rPr>
        <w:t xml:space="preserve">ОНБП-2019-2021 передбачається </w:t>
      </w:r>
      <w:r w:rsidR="006024C1" w:rsidRPr="00AE5F5A">
        <w:rPr>
          <w:szCs w:val="28"/>
        </w:rPr>
        <w:t xml:space="preserve">подальше </w:t>
      </w:r>
      <w:r w:rsidR="00690F6F" w:rsidRPr="00AE5F5A">
        <w:rPr>
          <w:szCs w:val="28"/>
        </w:rPr>
        <w:t xml:space="preserve">поступове зменшення граничного обсягу державного боргу </w:t>
      </w:r>
      <w:r w:rsidR="00652181" w:rsidRPr="00AE5F5A">
        <w:rPr>
          <w:szCs w:val="28"/>
        </w:rPr>
        <w:t>відносно ВВП до рівня 56%</w:t>
      </w:r>
      <w:r w:rsidR="006024C1" w:rsidRPr="00AE5F5A">
        <w:rPr>
          <w:szCs w:val="28"/>
        </w:rPr>
        <w:t xml:space="preserve"> у 2019 р.</w:t>
      </w:r>
      <w:r w:rsidR="00652181" w:rsidRPr="00AE5F5A">
        <w:rPr>
          <w:szCs w:val="28"/>
        </w:rPr>
        <w:t xml:space="preserve">, 54% </w:t>
      </w:r>
      <w:r w:rsidR="006024C1" w:rsidRPr="00AE5F5A">
        <w:rPr>
          <w:szCs w:val="28"/>
        </w:rPr>
        <w:t xml:space="preserve">у 2020 р. </w:t>
      </w:r>
      <w:r w:rsidR="00652181" w:rsidRPr="00AE5F5A">
        <w:rPr>
          <w:szCs w:val="28"/>
        </w:rPr>
        <w:t>і 53%</w:t>
      </w:r>
      <w:r w:rsidR="006024C1" w:rsidRPr="00AE5F5A">
        <w:rPr>
          <w:szCs w:val="28"/>
        </w:rPr>
        <w:t xml:space="preserve"> у 2021 </w:t>
      </w:r>
      <w:r w:rsidR="00224790" w:rsidRPr="00AE5F5A">
        <w:rPr>
          <w:szCs w:val="28"/>
        </w:rPr>
        <w:t>р.</w:t>
      </w:r>
      <w:r w:rsidR="00652181" w:rsidRPr="00AE5F5A">
        <w:rPr>
          <w:szCs w:val="28"/>
        </w:rPr>
        <w:t xml:space="preserve">, </w:t>
      </w:r>
      <w:r w:rsidR="006024C1" w:rsidRPr="00AE5F5A">
        <w:rPr>
          <w:szCs w:val="28"/>
        </w:rPr>
        <w:t xml:space="preserve">що </w:t>
      </w:r>
      <w:r w:rsidR="00050D40" w:rsidRPr="00AE5F5A">
        <w:rPr>
          <w:szCs w:val="28"/>
        </w:rPr>
        <w:t xml:space="preserve">має </w:t>
      </w:r>
      <w:r w:rsidR="00D0065F" w:rsidRPr="00AE5F5A">
        <w:rPr>
          <w:szCs w:val="28"/>
        </w:rPr>
        <w:t xml:space="preserve">сприяти у перспективі </w:t>
      </w:r>
      <w:r w:rsidR="00050D40" w:rsidRPr="00AE5F5A">
        <w:rPr>
          <w:szCs w:val="28"/>
        </w:rPr>
        <w:t>дотриманн</w:t>
      </w:r>
      <w:r w:rsidR="00D37E72" w:rsidRPr="00AE5F5A">
        <w:rPr>
          <w:szCs w:val="28"/>
        </w:rPr>
        <w:t>ю</w:t>
      </w:r>
      <w:r w:rsidR="00050D40" w:rsidRPr="00AE5F5A">
        <w:rPr>
          <w:szCs w:val="28"/>
        </w:rPr>
        <w:t xml:space="preserve"> граничної величини загальн</w:t>
      </w:r>
      <w:r w:rsidR="00D0065F" w:rsidRPr="00AE5F5A">
        <w:rPr>
          <w:szCs w:val="28"/>
        </w:rPr>
        <w:t>ого</w:t>
      </w:r>
      <w:r w:rsidR="00050D40" w:rsidRPr="00AE5F5A">
        <w:rPr>
          <w:szCs w:val="28"/>
        </w:rPr>
        <w:t xml:space="preserve"> обсяг</w:t>
      </w:r>
      <w:r w:rsidR="00D0065F" w:rsidRPr="00AE5F5A">
        <w:rPr>
          <w:szCs w:val="28"/>
        </w:rPr>
        <w:t>у</w:t>
      </w:r>
      <w:r w:rsidR="00050D40" w:rsidRPr="00AE5F5A">
        <w:rPr>
          <w:szCs w:val="28"/>
        </w:rPr>
        <w:t xml:space="preserve"> державного та гарантованого державою боргу</w:t>
      </w:r>
      <w:r w:rsidR="00D0065F" w:rsidRPr="00AE5F5A">
        <w:rPr>
          <w:szCs w:val="28"/>
        </w:rPr>
        <w:t>, визначеної частиною другою статті</w:t>
      </w:r>
      <w:r w:rsidR="00D37E72" w:rsidRPr="00AE5F5A">
        <w:rPr>
          <w:szCs w:val="28"/>
        </w:rPr>
        <w:t> </w:t>
      </w:r>
      <w:r w:rsidR="00D0065F" w:rsidRPr="00AE5F5A">
        <w:rPr>
          <w:szCs w:val="28"/>
        </w:rPr>
        <w:t xml:space="preserve">18 Кодексу </w:t>
      </w:r>
      <w:r w:rsidR="00D37E72" w:rsidRPr="00AE5F5A">
        <w:rPr>
          <w:szCs w:val="28"/>
        </w:rPr>
        <w:t xml:space="preserve">(не вище 60% ВВП) та зміцнити стан </w:t>
      </w:r>
      <w:r w:rsidR="006024C1" w:rsidRPr="00AE5F5A">
        <w:rPr>
          <w:szCs w:val="28"/>
        </w:rPr>
        <w:t>державних фінансів</w:t>
      </w:r>
      <w:r w:rsidR="00D37E72" w:rsidRPr="00AE5F5A">
        <w:rPr>
          <w:szCs w:val="28"/>
        </w:rPr>
        <w:t>.</w:t>
      </w:r>
    </w:p>
    <w:p w:rsidR="00BA362B" w:rsidRPr="00AE5F5A" w:rsidRDefault="00BA362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Однак у </w:t>
      </w:r>
      <w:r w:rsidRPr="00AE5F5A">
        <w:rPr>
          <w:szCs w:val="28"/>
          <w:shd w:val="clear" w:color="auto" w:fill="FFFFFF"/>
        </w:rPr>
        <w:t xml:space="preserve">проекті </w:t>
      </w:r>
      <w:r w:rsidRPr="00AE5F5A">
        <w:rPr>
          <w:szCs w:val="28"/>
        </w:rPr>
        <w:t>ОНБП-2019-2021 не наведено конкретних заходів для досягнення цієї мети</w:t>
      </w:r>
      <w:r w:rsidR="000B6D61" w:rsidRPr="00AE5F5A">
        <w:rPr>
          <w:szCs w:val="28"/>
        </w:rPr>
        <w:t xml:space="preserve">, зважаючи що на кінець 2018 р. граничний обсяг державного боргу прогнозується на рівні </w:t>
      </w:r>
      <w:r w:rsidR="00660065" w:rsidRPr="00AE5F5A">
        <w:rPr>
          <w:szCs w:val="28"/>
        </w:rPr>
        <w:t>60% ВВП</w:t>
      </w:r>
      <w:r w:rsidRPr="00AE5F5A">
        <w:rPr>
          <w:szCs w:val="28"/>
        </w:rPr>
        <w:t>.</w:t>
      </w:r>
    </w:p>
    <w:p w:rsidR="00DB749B" w:rsidRPr="00AE5F5A" w:rsidRDefault="00DB749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ГНЕУ також відмічає про </w:t>
      </w:r>
      <w:r w:rsidRPr="00AE5F5A">
        <w:rPr>
          <w:szCs w:val="28"/>
          <w:u w:val="single"/>
        </w:rPr>
        <w:t>відсутність жодних завдань і заходів щодо політики управління державним боргом</w:t>
      </w:r>
      <w:r w:rsidRPr="00AE5F5A">
        <w:rPr>
          <w:szCs w:val="28"/>
        </w:rPr>
        <w:t xml:space="preserve"> та зауважує, що без чіткого окреслення пріоритетних цілей і завдань управління державним боргом та конкретного інструментарію й засобів їх реалізації у середньостроковому періоді </w:t>
      </w:r>
      <w:r w:rsidRPr="00AE5F5A">
        <w:rPr>
          <w:color w:val="000000"/>
          <w:szCs w:val="28"/>
        </w:rPr>
        <w:t>неможливо здійснити належну оцінку фінансових ризиків для країни у наступних бюджетних періодах.</w:t>
      </w:r>
    </w:p>
    <w:p w:rsidR="000B6D61" w:rsidRPr="00AE5F5A" w:rsidRDefault="00BA362B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Крім того, </w:t>
      </w:r>
      <w:r w:rsidR="000B6D61" w:rsidRPr="00AE5F5A">
        <w:rPr>
          <w:szCs w:val="28"/>
        </w:rPr>
        <w:t>передбачений у проекті ОНБП-2019-2021 рівень граничного обсягу державного боргу у 2019 році (56% ВВП) відрізняються від відповідного показника у Середньостроковій стратегії управління державним боргом на 2017-2019 роки, затвердженій постановою КМУ від 01.12.2017 р. № 905 (58% ВВП).</w:t>
      </w:r>
    </w:p>
    <w:p w:rsidR="00BA362B" w:rsidRPr="00AE5F5A" w:rsidRDefault="006734DF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Окремо необхідно зауважити, що виходячи з передбачених у проекті ОНБП-2019-2021 темпів зростання ВВП 103,6% у 2019 р., 104% у 2020 р. та 106,3% у 2021 р. </w:t>
      </w:r>
      <w:r w:rsidRPr="00AE5F5A">
        <w:rPr>
          <w:szCs w:val="28"/>
          <w:u w:val="single"/>
        </w:rPr>
        <w:t>вірогідними мож</w:t>
      </w:r>
      <w:r w:rsidR="0003499F" w:rsidRPr="00AE5F5A">
        <w:rPr>
          <w:szCs w:val="28"/>
          <w:u w:val="single"/>
        </w:rPr>
        <w:t>уть</w:t>
      </w:r>
      <w:r w:rsidRPr="00AE5F5A">
        <w:rPr>
          <w:szCs w:val="28"/>
          <w:u w:val="single"/>
        </w:rPr>
        <w:t xml:space="preserve"> бути підстав</w:t>
      </w:r>
      <w:r w:rsidR="0003499F" w:rsidRPr="00AE5F5A">
        <w:rPr>
          <w:szCs w:val="28"/>
          <w:u w:val="single"/>
        </w:rPr>
        <w:t>и для здійснення за рахунок коштів державного бюджету виплат за державними деривативами</w:t>
      </w:r>
      <w:r w:rsidR="0003499F" w:rsidRPr="00AE5F5A">
        <w:rPr>
          <w:szCs w:val="28"/>
        </w:rPr>
        <w:t xml:space="preserve"> (з 2021 р.) у разі </w:t>
      </w:r>
      <w:r w:rsidR="00660065" w:rsidRPr="00AE5F5A">
        <w:rPr>
          <w:szCs w:val="28"/>
        </w:rPr>
        <w:t>досягнення починаючи з 2019 </w:t>
      </w:r>
      <w:r w:rsidR="00550F40" w:rsidRPr="00AE5F5A">
        <w:rPr>
          <w:szCs w:val="28"/>
        </w:rPr>
        <w:t xml:space="preserve">р. </w:t>
      </w:r>
      <w:r w:rsidR="0003499F" w:rsidRPr="00AE5F5A">
        <w:rPr>
          <w:szCs w:val="28"/>
        </w:rPr>
        <w:t>приросту реального ВВП вище 3%</w:t>
      </w:r>
      <w:r w:rsidR="00660065" w:rsidRPr="00AE5F5A">
        <w:rPr>
          <w:szCs w:val="28"/>
        </w:rPr>
        <w:t xml:space="preserve"> </w:t>
      </w:r>
      <w:r w:rsidR="00660065" w:rsidRPr="00AE5F5A">
        <w:rPr>
          <w:i/>
          <w:szCs w:val="28"/>
        </w:rPr>
        <w:t>/згідно з постановою КМУ від 11.11.2015 р. № 912 «Про здійснення у 2015 році правочинів з державним та гарантованим державою боргом з метою його реструктуризації і часткового списання»/</w:t>
      </w:r>
      <w:r w:rsidR="00660065" w:rsidRPr="00AE5F5A">
        <w:rPr>
          <w:szCs w:val="28"/>
        </w:rPr>
        <w:t>.</w:t>
      </w:r>
    </w:p>
    <w:p w:rsidR="009F2FBB" w:rsidRPr="00AE5F5A" w:rsidRDefault="006734DF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Виходячи з наведеного, </w:t>
      </w:r>
      <w:r w:rsidR="00D37E72" w:rsidRPr="00AE5F5A">
        <w:rPr>
          <w:szCs w:val="28"/>
          <w:u w:val="single"/>
        </w:rPr>
        <w:t xml:space="preserve">викликає певний сумнів реалістичність виконання задекларованого </w:t>
      </w:r>
      <w:r w:rsidR="00660065" w:rsidRPr="00AE5F5A">
        <w:rPr>
          <w:szCs w:val="28"/>
          <w:u w:val="single"/>
        </w:rPr>
        <w:t xml:space="preserve">Урядом </w:t>
      </w:r>
      <w:r w:rsidR="00D37E72" w:rsidRPr="00AE5F5A">
        <w:rPr>
          <w:szCs w:val="28"/>
          <w:u w:val="single"/>
        </w:rPr>
        <w:t>завдання щодо зменшення державного боргу</w:t>
      </w:r>
      <w:r w:rsidR="00660065" w:rsidRPr="00AE5F5A">
        <w:rPr>
          <w:szCs w:val="28"/>
          <w:u w:val="single"/>
        </w:rPr>
        <w:t xml:space="preserve"> відносно ВВП</w:t>
      </w:r>
      <w:r w:rsidR="00652181" w:rsidRPr="00AE5F5A">
        <w:rPr>
          <w:szCs w:val="28"/>
        </w:rPr>
        <w:t>.</w:t>
      </w:r>
    </w:p>
    <w:p w:rsidR="009807F1" w:rsidRPr="00AE5F5A" w:rsidRDefault="009F2FBB" w:rsidP="00306D65">
      <w:pPr>
        <w:spacing w:before="120"/>
        <w:ind w:firstLine="709"/>
        <w:jc w:val="both"/>
        <w:rPr>
          <w:szCs w:val="28"/>
        </w:rPr>
      </w:pPr>
      <w:r w:rsidRPr="00AE5F5A">
        <w:rPr>
          <w:szCs w:val="28"/>
        </w:rPr>
        <w:t>7</w:t>
      </w:r>
      <w:r w:rsidR="009807F1" w:rsidRPr="00AE5F5A">
        <w:rPr>
          <w:szCs w:val="28"/>
        </w:rPr>
        <w:t>. У розділі «Пріоритетні завдання податкової політики» проекту ОНБП-201</w:t>
      </w:r>
      <w:r w:rsidR="00CE5804" w:rsidRPr="00AE5F5A">
        <w:rPr>
          <w:szCs w:val="28"/>
        </w:rPr>
        <w:t>9</w:t>
      </w:r>
      <w:r w:rsidR="009807F1" w:rsidRPr="00AE5F5A">
        <w:rPr>
          <w:szCs w:val="28"/>
        </w:rPr>
        <w:t>-202</w:t>
      </w:r>
      <w:r w:rsidR="00CE5804" w:rsidRPr="00AE5F5A">
        <w:rPr>
          <w:szCs w:val="28"/>
        </w:rPr>
        <w:t>1</w:t>
      </w:r>
      <w:r w:rsidR="009807F1" w:rsidRPr="00AE5F5A">
        <w:rPr>
          <w:szCs w:val="28"/>
        </w:rPr>
        <w:t xml:space="preserve"> </w:t>
      </w:r>
      <w:r w:rsidR="00EE5563" w:rsidRPr="00AE5F5A">
        <w:rPr>
          <w:szCs w:val="28"/>
        </w:rPr>
        <w:t xml:space="preserve">серед відповідних </w:t>
      </w:r>
      <w:r w:rsidR="009807F1" w:rsidRPr="00AE5F5A">
        <w:rPr>
          <w:szCs w:val="28"/>
        </w:rPr>
        <w:t xml:space="preserve">завдань </w:t>
      </w:r>
      <w:r w:rsidR="00EE5563" w:rsidRPr="00AE5F5A">
        <w:rPr>
          <w:szCs w:val="28"/>
        </w:rPr>
        <w:t xml:space="preserve">передбачено </w:t>
      </w:r>
      <w:r w:rsidR="009807F1" w:rsidRPr="00AE5F5A">
        <w:rPr>
          <w:szCs w:val="28"/>
        </w:rPr>
        <w:t>перегляд ставок акцизного податку</w:t>
      </w:r>
      <w:r w:rsidR="00CE5804" w:rsidRPr="00AE5F5A">
        <w:rPr>
          <w:szCs w:val="28"/>
        </w:rPr>
        <w:t xml:space="preserve"> на алкогольні напої</w:t>
      </w:r>
      <w:r w:rsidR="009807F1" w:rsidRPr="00AE5F5A">
        <w:rPr>
          <w:szCs w:val="28"/>
        </w:rPr>
        <w:t>,</w:t>
      </w:r>
      <w:bookmarkStart w:id="0" w:name="n12100"/>
      <w:bookmarkStart w:id="1" w:name="n7999"/>
      <w:bookmarkEnd w:id="0"/>
      <w:bookmarkEnd w:id="1"/>
      <w:r w:rsidR="009807F1" w:rsidRPr="00AE5F5A">
        <w:rPr>
          <w:szCs w:val="28"/>
        </w:rPr>
        <w:t xml:space="preserve"> екологічного податку та </w:t>
      </w:r>
      <w:bookmarkStart w:id="2" w:name="n12101"/>
      <w:bookmarkStart w:id="3" w:name="n8000"/>
      <w:bookmarkEnd w:id="2"/>
      <w:bookmarkEnd w:id="3"/>
      <w:r w:rsidR="009807F1" w:rsidRPr="00AE5F5A">
        <w:rPr>
          <w:szCs w:val="28"/>
        </w:rPr>
        <w:t>рентної плати, визначених в абсолютних значеннях, з урахуванням індексу споживчих цін та індексу цін виробників промислової продукції, а також поступове наближення ставок акцизного податку на тютюнові вироби до рівня, передбаченого директивою ЄС.</w:t>
      </w:r>
    </w:p>
    <w:p w:rsidR="00C37DE3" w:rsidRPr="00AE5F5A" w:rsidRDefault="00C37DE3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>Відповідно до п</w:t>
      </w:r>
      <w:r w:rsidR="00A74D12" w:rsidRPr="00AE5F5A">
        <w:rPr>
          <w:szCs w:val="28"/>
        </w:rPr>
        <w:t>ункт</w:t>
      </w:r>
      <w:r w:rsidRPr="00AE5F5A">
        <w:rPr>
          <w:szCs w:val="28"/>
        </w:rPr>
        <w:t>у</w:t>
      </w:r>
      <w:r w:rsidR="009807F1" w:rsidRPr="00AE5F5A">
        <w:rPr>
          <w:szCs w:val="28"/>
        </w:rPr>
        <w:t xml:space="preserve"> 4 розділу XIX Податкового кодексу Кабінету Міністрів </w:t>
      </w:r>
      <w:bookmarkStart w:id="4" w:name="n7997"/>
      <w:bookmarkEnd w:id="4"/>
      <w:r w:rsidRPr="00AE5F5A">
        <w:rPr>
          <w:szCs w:val="28"/>
        </w:rPr>
        <w:t xml:space="preserve">доручено </w:t>
      </w:r>
      <w:r w:rsidR="009807F1" w:rsidRPr="00AE5F5A">
        <w:rPr>
          <w:szCs w:val="28"/>
        </w:rPr>
        <w:t xml:space="preserve">щорічно до 1 червня </w:t>
      </w:r>
      <w:r w:rsidR="00EE5563" w:rsidRPr="00AE5F5A">
        <w:rPr>
          <w:color w:val="000000"/>
          <w:szCs w:val="28"/>
          <w:shd w:val="clear" w:color="auto" w:fill="FFFFFF"/>
        </w:rPr>
        <w:t>у разі необхідності</w:t>
      </w:r>
      <w:r w:rsidR="00A74D12" w:rsidRPr="00AE5F5A">
        <w:rPr>
          <w:szCs w:val="28"/>
        </w:rPr>
        <w:t xml:space="preserve"> </w:t>
      </w:r>
      <w:r w:rsidR="009807F1" w:rsidRPr="00AE5F5A">
        <w:rPr>
          <w:szCs w:val="28"/>
        </w:rPr>
        <w:t>вносити до Верховної Ради</w:t>
      </w:r>
      <w:r w:rsidR="00B57705" w:rsidRPr="00AE5F5A">
        <w:rPr>
          <w:szCs w:val="28"/>
        </w:rPr>
        <w:t xml:space="preserve"> України</w:t>
      </w:r>
      <w:r w:rsidR="009807F1" w:rsidRPr="00AE5F5A">
        <w:rPr>
          <w:szCs w:val="28"/>
        </w:rPr>
        <w:t xml:space="preserve"> проект закону про внесення змін до цього Кодексу щодо ставок оподаткування, визначених в абсолютних значеннях, з урахуванням індексів споживчих цін, індексів цін виробників промислової продукції з акцизного податку, екологічного податку та рентної плати.</w:t>
      </w:r>
      <w:r w:rsidR="00CE5804" w:rsidRPr="00AE5F5A">
        <w:rPr>
          <w:szCs w:val="28"/>
        </w:rPr>
        <w:t xml:space="preserve"> </w:t>
      </w:r>
    </w:p>
    <w:p w:rsidR="009807F1" w:rsidRPr="00AE5F5A" w:rsidRDefault="00C37DE3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lastRenderedPageBreak/>
        <w:t>Однак н</w:t>
      </w:r>
      <w:r w:rsidR="009807F1" w:rsidRPr="00AE5F5A">
        <w:rPr>
          <w:szCs w:val="28"/>
        </w:rPr>
        <w:t xml:space="preserve">а </w:t>
      </w:r>
      <w:r w:rsidR="00CE5804" w:rsidRPr="00AE5F5A">
        <w:rPr>
          <w:szCs w:val="28"/>
        </w:rPr>
        <w:t>даний час</w:t>
      </w:r>
      <w:r w:rsidR="009807F1" w:rsidRPr="00AE5F5A">
        <w:rPr>
          <w:szCs w:val="28"/>
        </w:rPr>
        <w:t xml:space="preserve"> так</w:t>
      </w:r>
      <w:r w:rsidR="00CE5804" w:rsidRPr="00AE5F5A">
        <w:rPr>
          <w:szCs w:val="28"/>
        </w:rPr>
        <w:t xml:space="preserve">ий законопроект </w:t>
      </w:r>
      <w:r w:rsidRPr="00AE5F5A">
        <w:rPr>
          <w:szCs w:val="28"/>
        </w:rPr>
        <w:t xml:space="preserve">Урядом </w:t>
      </w:r>
      <w:r w:rsidR="00CE5804" w:rsidRPr="00AE5F5A">
        <w:rPr>
          <w:szCs w:val="28"/>
        </w:rPr>
        <w:t>ще не подано на розгляд Верховної Ради</w:t>
      </w:r>
      <w:r w:rsidR="00B57705" w:rsidRPr="00AE5F5A">
        <w:rPr>
          <w:szCs w:val="28"/>
        </w:rPr>
        <w:t xml:space="preserve"> України</w:t>
      </w:r>
      <w:r w:rsidR="009807F1" w:rsidRPr="00AE5F5A">
        <w:rPr>
          <w:szCs w:val="28"/>
        </w:rPr>
        <w:t>.</w:t>
      </w:r>
    </w:p>
    <w:p w:rsidR="009807F1" w:rsidRPr="00AE5F5A" w:rsidRDefault="009F2FBB" w:rsidP="00306D65">
      <w:pPr>
        <w:ind w:firstLine="709"/>
        <w:jc w:val="both"/>
        <w:rPr>
          <w:szCs w:val="28"/>
          <w:shd w:val="clear" w:color="auto" w:fill="FFFFFF"/>
        </w:rPr>
      </w:pPr>
      <w:r w:rsidRPr="00AE5F5A">
        <w:rPr>
          <w:szCs w:val="28"/>
        </w:rPr>
        <w:t>При цьому</w:t>
      </w:r>
      <w:r w:rsidR="009807F1" w:rsidRPr="00AE5F5A">
        <w:rPr>
          <w:szCs w:val="28"/>
        </w:rPr>
        <w:t xml:space="preserve"> варто </w:t>
      </w:r>
      <w:r w:rsidRPr="00AE5F5A">
        <w:rPr>
          <w:szCs w:val="28"/>
        </w:rPr>
        <w:t>звернути увагу</w:t>
      </w:r>
      <w:r w:rsidR="009807F1" w:rsidRPr="00AE5F5A">
        <w:rPr>
          <w:szCs w:val="28"/>
        </w:rPr>
        <w:t xml:space="preserve">, що згідно з </w:t>
      </w:r>
      <w:r w:rsidR="00A74D12" w:rsidRPr="00AE5F5A">
        <w:rPr>
          <w:szCs w:val="28"/>
        </w:rPr>
        <w:t>підпунктом</w:t>
      </w:r>
      <w:r w:rsidR="009807F1" w:rsidRPr="00AE5F5A">
        <w:rPr>
          <w:szCs w:val="28"/>
        </w:rPr>
        <w:t> 4.1.9 п</w:t>
      </w:r>
      <w:r w:rsidR="00A74D12" w:rsidRPr="00AE5F5A">
        <w:rPr>
          <w:szCs w:val="28"/>
        </w:rPr>
        <w:t>ункту</w:t>
      </w:r>
      <w:r w:rsidR="009807F1" w:rsidRPr="00AE5F5A">
        <w:rPr>
          <w:szCs w:val="28"/>
        </w:rPr>
        <w:t> 4.1 ст</w:t>
      </w:r>
      <w:r w:rsidR="00A74D12" w:rsidRPr="00AE5F5A">
        <w:rPr>
          <w:szCs w:val="28"/>
        </w:rPr>
        <w:t>атті</w:t>
      </w:r>
      <w:r w:rsidR="009807F1" w:rsidRPr="00AE5F5A">
        <w:rPr>
          <w:szCs w:val="28"/>
        </w:rPr>
        <w:t xml:space="preserve"> 4 </w:t>
      </w:r>
      <w:r w:rsidR="00F7166A" w:rsidRPr="00AE5F5A">
        <w:rPr>
          <w:szCs w:val="28"/>
        </w:rPr>
        <w:t>Податкового к</w:t>
      </w:r>
      <w:r w:rsidR="009807F1" w:rsidRPr="00AE5F5A">
        <w:rPr>
          <w:szCs w:val="28"/>
        </w:rPr>
        <w:t xml:space="preserve">одексу </w:t>
      </w:r>
      <w:r w:rsidR="009807F1" w:rsidRPr="00AE5F5A">
        <w:rPr>
          <w:szCs w:val="28"/>
          <w:shd w:val="clear" w:color="auto" w:fill="FFFFFF"/>
        </w:rPr>
        <w:t xml:space="preserve">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 </w:t>
      </w:r>
    </w:p>
    <w:p w:rsidR="009807F1" w:rsidRPr="00AE5F5A" w:rsidRDefault="00F7166A" w:rsidP="00306D65">
      <w:pPr>
        <w:ind w:firstLine="709"/>
        <w:jc w:val="both"/>
        <w:rPr>
          <w:szCs w:val="28"/>
          <w:shd w:val="clear" w:color="auto" w:fill="FFFFFF"/>
        </w:rPr>
      </w:pPr>
      <w:r w:rsidRPr="00AE5F5A">
        <w:rPr>
          <w:szCs w:val="28"/>
          <w:shd w:val="clear" w:color="auto" w:fill="FFFFFF"/>
        </w:rPr>
        <w:t xml:space="preserve">Таким чином, </w:t>
      </w:r>
      <w:r w:rsidR="009807F1" w:rsidRPr="00AE5F5A">
        <w:rPr>
          <w:szCs w:val="28"/>
          <w:u w:val="single"/>
          <w:shd w:val="clear" w:color="auto" w:fill="FFFFFF"/>
        </w:rPr>
        <w:t xml:space="preserve">наразі </w:t>
      </w:r>
      <w:r w:rsidR="001C5386" w:rsidRPr="00AE5F5A">
        <w:rPr>
          <w:szCs w:val="28"/>
          <w:u w:val="single"/>
          <w:shd w:val="clear" w:color="auto" w:fill="FFFFFF"/>
        </w:rPr>
        <w:t xml:space="preserve">існують ризики </w:t>
      </w:r>
      <w:r w:rsidR="009807F1" w:rsidRPr="00AE5F5A">
        <w:rPr>
          <w:szCs w:val="28"/>
          <w:u w:val="single"/>
          <w:shd w:val="clear" w:color="auto" w:fill="FFFFFF"/>
        </w:rPr>
        <w:t>незабезпечен</w:t>
      </w:r>
      <w:r w:rsidR="001C5386" w:rsidRPr="00AE5F5A">
        <w:rPr>
          <w:szCs w:val="28"/>
          <w:u w:val="single"/>
          <w:shd w:val="clear" w:color="auto" w:fill="FFFFFF"/>
        </w:rPr>
        <w:t>ня</w:t>
      </w:r>
      <w:r w:rsidR="009807F1" w:rsidRPr="00AE5F5A">
        <w:rPr>
          <w:szCs w:val="28"/>
          <w:u w:val="single"/>
          <w:shd w:val="clear" w:color="auto" w:fill="FFFFFF"/>
        </w:rPr>
        <w:t xml:space="preserve"> </w:t>
      </w:r>
      <w:r w:rsidR="001C5386" w:rsidRPr="00AE5F5A">
        <w:rPr>
          <w:szCs w:val="28"/>
          <w:u w:val="single"/>
          <w:shd w:val="clear" w:color="auto" w:fill="FFFFFF"/>
        </w:rPr>
        <w:t xml:space="preserve">Урядом </w:t>
      </w:r>
      <w:r w:rsidR="009807F1" w:rsidRPr="00AE5F5A">
        <w:rPr>
          <w:szCs w:val="28"/>
          <w:u w:val="single"/>
          <w:shd w:val="clear" w:color="auto" w:fill="FFFFFF"/>
        </w:rPr>
        <w:t xml:space="preserve">виконання вказаних завдань </w:t>
      </w:r>
      <w:r w:rsidRPr="00AE5F5A">
        <w:rPr>
          <w:szCs w:val="28"/>
          <w:u w:val="single"/>
          <w:shd w:val="clear" w:color="auto" w:fill="FFFFFF"/>
        </w:rPr>
        <w:t xml:space="preserve">податкової політики </w:t>
      </w:r>
      <w:r w:rsidR="009807F1" w:rsidRPr="00AE5F5A">
        <w:rPr>
          <w:szCs w:val="28"/>
          <w:u w:val="single"/>
          <w:shd w:val="clear" w:color="auto" w:fill="FFFFFF"/>
        </w:rPr>
        <w:t>з дотриманням вимог податкового законодавства</w:t>
      </w:r>
      <w:r w:rsidR="009807F1" w:rsidRPr="00AE5F5A">
        <w:rPr>
          <w:szCs w:val="28"/>
          <w:shd w:val="clear" w:color="auto" w:fill="FFFFFF"/>
        </w:rPr>
        <w:t xml:space="preserve">, при тому що </w:t>
      </w:r>
      <w:r w:rsidR="00B0354E" w:rsidRPr="00AE5F5A">
        <w:rPr>
          <w:szCs w:val="28"/>
          <w:shd w:val="clear" w:color="auto" w:fill="FFFFFF"/>
        </w:rPr>
        <w:t xml:space="preserve">відповідні положення </w:t>
      </w:r>
      <w:r w:rsidR="001C5386" w:rsidRPr="00AE5F5A">
        <w:rPr>
          <w:szCs w:val="28"/>
          <w:shd w:val="clear" w:color="auto" w:fill="FFFFFF"/>
        </w:rPr>
        <w:t>безпосередньо вплива</w:t>
      </w:r>
      <w:r w:rsidR="00B0354E" w:rsidRPr="00AE5F5A">
        <w:rPr>
          <w:szCs w:val="28"/>
          <w:shd w:val="clear" w:color="auto" w:fill="FFFFFF"/>
        </w:rPr>
        <w:t>ють</w:t>
      </w:r>
      <w:r w:rsidR="001C5386" w:rsidRPr="00AE5F5A">
        <w:rPr>
          <w:szCs w:val="28"/>
          <w:shd w:val="clear" w:color="auto" w:fill="FFFFFF"/>
        </w:rPr>
        <w:t xml:space="preserve"> на</w:t>
      </w:r>
      <w:r w:rsidR="009807F1" w:rsidRPr="00AE5F5A">
        <w:rPr>
          <w:szCs w:val="28"/>
          <w:shd w:val="clear" w:color="auto" w:fill="FFFFFF"/>
        </w:rPr>
        <w:t xml:space="preserve"> прогнозн</w:t>
      </w:r>
      <w:r w:rsidR="001C5386" w:rsidRPr="00AE5F5A">
        <w:rPr>
          <w:szCs w:val="28"/>
          <w:shd w:val="clear" w:color="auto" w:fill="FFFFFF"/>
        </w:rPr>
        <w:t>і</w:t>
      </w:r>
      <w:r w:rsidR="009807F1" w:rsidRPr="00AE5F5A">
        <w:rPr>
          <w:szCs w:val="28"/>
          <w:shd w:val="clear" w:color="auto" w:fill="FFFFFF"/>
        </w:rPr>
        <w:t xml:space="preserve"> показник</w:t>
      </w:r>
      <w:r w:rsidR="001C5386" w:rsidRPr="00AE5F5A">
        <w:rPr>
          <w:szCs w:val="28"/>
          <w:shd w:val="clear" w:color="auto" w:fill="FFFFFF"/>
        </w:rPr>
        <w:t>и</w:t>
      </w:r>
      <w:r w:rsidR="009807F1" w:rsidRPr="00AE5F5A">
        <w:rPr>
          <w:szCs w:val="28"/>
          <w:shd w:val="clear" w:color="auto" w:fill="FFFFFF"/>
        </w:rPr>
        <w:t xml:space="preserve"> доходів проекту державного бюджету на 201</w:t>
      </w:r>
      <w:r w:rsidR="001C5386" w:rsidRPr="00AE5F5A">
        <w:rPr>
          <w:szCs w:val="28"/>
          <w:shd w:val="clear" w:color="auto" w:fill="FFFFFF"/>
        </w:rPr>
        <w:t>9</w:t>
      </w:r>
      <w:r w:rsidR="009807F1" w:rsidRPr="00AE5F5A">
        <w:rPr>
          <w:szCs w:val="28"/>
          <w:shd w:val="clear" w:color="auto" w:fill="FFFFFF"/>
        </w:rPr>
        <w:t> р</w:t>
      </w:r>
      <w:r w:rsidR="001C5386" w:rsidRPr="00AE5F5A">
        <w:rPr>
          <w:szCs w:val="28"/>
          <w:shd w:val="clear" w:color="auto" w:fill="FFFFFF"/>
        </w:rPr>
        <w:t>і</w:t>
      </w:r>
      <w:r w:rsidR="009807F1" w:rsidRPr="00AE5F5A">
        <w:rPr>
          <w:szCs w:val="28"/>
          <w:shd w:val="clear" w:color="auto" w:fill="FFFFFF"/>
        </w:rPr>
        <w:t>к.</w:t>
      </w:r>
    </w:p>
    <w:p w:rsidR="003A5AE8" w:rsidRPr="00AE5F5A" w:rsidRDefault="009F2FBB" w:rsidP="00306D65">
      <w:pPr>
        <w:spacing w:before="120"/>
        <w:ind w:firstLine="709"/>
        <w:jc w:val="both"/>
        <w:rPr>
          <w:color w:val="000000"/>
          <w:szCs w:val="28"/>
          <w:shd w:val="clear" w:color="auto" w:fill="FFFFFF"/>
        </w:rPr>
      </w:pPr>
      <w:r w:rsidRPr="00AE5F5A">
        <w:rPr>
          <w:szCs w:val="28"/>
          <w:shd w:val="clear" w:color="auto" w:fill="FFFFFF"/>
        </w:rPr>
        <w:t>8</w:t>
      </w:r>
      <w:r w:rsidR="00B0354E" w:rsidRPr="00AE5F5A">
        <w:rPr>
          <w:szCs w:val="28"/>
          <w:shd w:val="clear" w:color="auto" w:fill="FFFFFF"/>
        </w:rPr>
        <w:t xml:space="preserve">. </w:t>
      </w:r>
      <w:r w:rsidR="003A5AE8" w:rsidRPr="00AE5F5A">
        <w:rPr>
          <w:szCs w:val="28"/>
        </w:rPr>
        <w:t xml:space="preserve">Проект ОНБП-2019-2021 не дає розуміння, яка частина із загального обсягу державних капітальних вкладень 1,8 млрд грн, </w:t>
      </w:r>
      <w:r w:rsidR="000418F9" w:rsidRPr="00AE5F5A">
        <w:rPr>
          <w:szCs w:val="28"/>
        </w:rPr>
        <w:t xml:space="preserve">що </w:t>
      </w:r>
      <w:r w:rsidR="003A5AE8" w:rsidRPr="00AE5F5A">
        <w:rPr>
          <w:szCs w:val="28"/>
        </w:rPr>
        <w:t xml:space="preserve">будуть </w:t>
      </w:r>
      <w:r w:rsidR="000418F9" w:rsidRPr="00AE5F5A">
        <w:rPr>
          <w:szCs w:val="28"/>
        </w:rPr>
        <w:t xml:space="preserve">щороку </w:t>
      </w:r>
      <w:r w:rsidR="003A5AE8" w:rsidRPr="00AE5F5A">
        <w:rPr>
          <w:szCs w:val="28"/>
        </w:rPr>
        <w:t xml:space="preserve">передбачатися на розроблення реалізацію державних інвестиційних проектів, спрямовуватиметься на вже розпочаті та нові проекти, зважаючи що згідно з частиною четвертою статті 32 Кодексу </w:t>
      </w:r>
      <w:r w:rsidR="003A5AE8" w:rsidRPr="00AE5F5A">
        <w:rPr>
          <w:color w:val="000000"/>
          <w:szCs w:val="28"/>
          <w:shd w:val="clear" w:color="auto" w:fill="FFFFFF"/>
        </w:rPr>
        <w:t>не менше 70% державних капітальних вкладень спрямовується на продовження (завершення) реалізації розпочатих проектів.</w:t>
      </w:r>
    </w:p>
    <w:p w:rsidR="00451347" w:rsidRPr="00AE5F5A" w:rsidRDefault="00680427" w:rsidP="00306D65">
      <w:pPr>
        <w:ind w:firstLine="709"/>
        <w:jc w:val="both"/>
        <w:rPr>
          <w:szCs w:val="28"/>
        </w:rPr>
      </w:pPr>
      <w:r w:rsidRPr="00AE5F5A">
        <w:rPr>
          <w:color w:val="000000"/>
          <w:szCs w:val="28"/>
          <w:shd w:val="clear" w:color="auto" w:fill="FFFFFF"/>
        </w:rPr>
        <w:t xml:space="preserve">На засіданні Міжвідомчої комісії з питань державних інвестиційних проектів від 17.04.2018 р. зауважено, що </w:t>
      </w:r>
      <w:r w:rsidR="00451347" w:rsidRPr="00AE5F5A">
        <w:rPr>
          <w:color w:val="000000"/>
          <w:szCs w:val="28"/>
          <w:shd w:val="clear" w:color="auto" w:fill="FFFFFF"/>
        </w:rPr>
        <w:t>загальн</w:t>
      </w:r>
      <w:r w:rsidRPr="00AE5F5A">
        <w:rPr>
          <w:color w:val="000000"/>
          <w:szCs w:val="28"/>
          <w:shd w:val="clear" w:color="auto" w:fill="FFFFFF"/>
        </w:rPr>
        <w:t>ий</w:t>
      </w:r>
      <w:r w:rsidR="00451347" w:rsidRPr="00AE5F5A">
        <w:rPr>
          <w:color w:val="000000"/>
          <w:szCs w:val="28"/>
          <w:shd w:val="clear" w:color="auto" w:fill="FFFFFF"/>
        </w:rPr>
        <w:t xml:space="preserve"> обсяг </w:t>
      </w:r>
      <w:r w:rsidRPr="00AE5F5A">
        <w:rPr>
          <w:szCs w:val="28"/>
        </w:rPr>
        <w:t>державних капітальних вкладень 1,8 млрд грн (на рівні 2018 р.) не враховує інфляційні процеси у подальших роках, а потреба у коштах для продовження реалізації відібраних та розпочатих у 2016-2018 роках державних інвестиційних проектів, враховуючи плани їх реалізації та строки введення в експлуатацію основних засобів, становить у 2019 р. – 10,1</w:t>
      </w:r>
      <w:r w:rsidR="003D1D09" w:rsidRPr="00AE5F5A">
        <w:rPr>
          <w:szCs w:val="28"/>
        </w:rPr>
        <w:t> </w:t>
      </w:r>
      <w:r w:rsidRPr="00AE5F5A">
        <w:rPr>
          <w:szCs w:val="28"/>
        </w:rPr>
        <w:t xml:space="preserve">млрд грн (з них 5,1 млрд грн із спеціального фонду), у 2020 р. – 8,5 млрд грн (з них 5,9 млрд грн із спеціального фонду), у 2021 р. </w:t>
      </w:r>
      <w:r w:rsidR="002361E7" w:rsidRPr="00AE5F5A">
        <w:rPr>
          <w:szCs w:val="28"/>
        </w:rPr>
        <w:t>–</w:t>
      </w:r>
      <w:r w:rsidRPr="00AE5F5A">
        <w:rPr>
          <w:szCs w:val="28"/>
        </w:rPr>
        <w:t xml:space="preserve"> </w:t>
      </w:r>
      <w:r w:rsidR="002361E7" w:rsidRPr="00AE5F5A">
        <w:rPr>
          <w:szCs w:val="28"/>
        </w:rPr>
        <w:t>4,9</w:t>
      </w:r>
      <w:r w:rsidRPr="00AE5F5A">
        <w:rPr>
          <w:szCs w:val="28"/>
        </w:rPr>
        <w:t xml:space="preserve"> млрд грн (з них </w:t>
      </w:r>
      <w:r w:rsidR="002361E7" w:rsidRPr="00AE5F5A">
        <w:rPr>
          <w:szCs w:val="28"/>
        </w:rPr>
        <w:t>4,4</w:t>
      </w:r>
      <w:r w:rsidRPr="00AE5F5A">
        <w:rPr>
          <w:szCs w:val="28"/>
        </w:rPr>
        <w:t> млрд грн із спеціального фонду)</w:t>
      </w:r>
      <w:r w:rsidR="002361E7" w:rsidRPr="00AE5F5A">
        <w:rPr>
          <w:szCs w:val="28"/>
        </w:rPr>
        <w:t>.</w:t>
      </w:r>
    </w:p>
    <w:p w:rsidR="000722C8" w:rsidRPr="00AE5F5A" w:rsidRDefault="00E1551A" w:rsidP="00306D65">
      <w:pPr>
        <w:ind w:firstLine="709"/>
        <w:jc w:val="both"/>
        <w:rPr>
          <w:szCs w:val="28"/>
        </w:rPr>
      </w:pPr>
      <w:r w:rsidRPr="00AE5F5A">
        <w:rPr>
          <w:color w:val="000000"/>
          <w:szCs w:val="28"/>
          <w:shd w:val="clear" w:color="auto" w:fill="FFFFFF"/>
        </w:rPr>
        <w:t>Крім того, у п</w:t>
      </w:r>
      <w:r w:rsidRPr="00AE5F5A">
        <w:rPr>
          <w:szCs w:val="28"/>
        </w:rPr>
        <w:t xml:space="preserve">роекті ОНБП-2019-2021 не представлено бачення Уряду щодо врахування норм Закону України «Про державну допомогу суб’єктам господарювання» при </w:t>
      </w:r>
      <w:r w:rsidR="000722C8" w:rsidRPr="00AE5F5A">
        <w:rPr>
          <w:szCs w:val="28"/>
        </w:rPr>
        <w:t>розробці</w:t>
      </w:r>
      <w:r w:rsidRPr="00AE5F5A">
        <w:rPr>
          <w:szCs w:val="28"/>
        </w:rPr>
        <w:t xml:space="preserve"> бюджетних показників</w:t>
      </w:r>
      <w:r w:rsidR="00A923DC" w:rsidRPr="00AE5F5A">
        <w:rPr>
          <w:szCs w:val="28"/>
        </w:rPr>
        <w:t xml:space="preserve"> (насамперед, витрат розвитку)</w:t>
      </w:r>
      <w:r w:rsidRPr="00AE5F5A">
        <w:rPr>
          <w:szCs w:val="28"/>
        </w:rPr>
        <w:t>, хоча починаючи з формування проекту державного бюджету на 2019 рік до бюджетних запитів, які передбачають надання державної допомоги суб’єктам господарювання за рахунок державного бюджету у будь-якій формі, головні розпорядники бюджетних коштів мають додавати копію рішення Антимонопольного комітету</w:t>
      </w:r>
      <w:r w:rsidR="00B57705" w:rsidRPr="00AE5F5A">
        <w:rPr>
          <w:szCs w:val="28"/>
        </w:rPr>
        <w:t xml:space="preserve"> України</w:t>
      </w:r>
      <w:r w:rsidRPr="00AE5F5A">
        <w:rPr>
          <w:szCs w:val="28"/>
        </w:rPr>
        <w:t xml:space="preserve">, прийнятого </w:t>
      </w:r>
      <w:r w:rsidR="000722C8" w:rsidRPr="00AE5F5A">
        <w:rPr>
          <w:szCs w:val="28"/>
        </w:rPr>
        <w:t>за результатами розгляду повідомлення про нову державну допомогу або справи про державну допомогу відповідно до цього Закону.</w:t>
      </w:r>
    </w:p>
    <w:p w:rsidR="00097B00" w:rsidRPr="00AE5F5A" w:rsidRDefault="00B57705" w:rsidP="00306D65">
      <w:pPr>
        <w:spacing w:before="360"/>
        <w:ind w:firstLine="709"/>
        <w:jc w:val="both"/>
        <w:rPr>
          <w:szCs w:val="28"/>
        </w:rPr>
      </w:pPr>
      <w:r w:rsidRPr="00AE5F5A">
        <w:rPr>
          <w:szCs w:val="28"/>
        </w:rPr>
        <w:t>За підсумками розгляду питання Комітет з питань бюджету ухвалив таке рішення: р</w:t>
      </w:r>
      <w:r w:rsidR="00097B00" w:rsidRPr="00AE5F5A">
        <w:rPr>
          <w:szCs w:val="28"/>
        </w:rPr>
        <w:t>екомендувати Верховній Раді</w:t>
      </w:r>
      <w:r w:rsidR="00A80155" w:rsidRPr="00AE5F5A">
        <w:rPr>
          <w:szCs w:val="28"/>
        </w:rPr>
        <w:t xml:space="preserve"> України</w:t>
      </w:r>
      <w:r w:rsidR="00097B00" w:rsidRPr="00AE5F5A">
        <w:rPr>
          <w:szCs w:val="28"/>
        </w:rPr>
        <w:t>:</w:t>
      </w:r>
    </w:p>
    <w:p w:rsidR="00901B0C" w:rsidRPr="00AE5F5A" w:rsidRDefault="00901B0C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повернути суб’єкту права законодавчої ініціативи на доопрацювання проект Основних напрямів бюджетної політики на 2019-2021 роки, схвалений розпорядженням Кабінету Міністрів </w:t>
      </w:r>
      <w:r w:rsidR="00A80155" w:rsidRPr="00AE5F5A">
        <w:rPr>
          <w:szCs w:val="28"/>
        </w:rPr>
        <w:t xml:space="preserve">України </w:t>
      </w:r>
      <w:r w:rsidRPr="00AE5F5A">
        <w:rPr>
          <w:szCs w:val="28"/>
        </w:rPr>
        <w:t>від 18</w:t>
      </w:r>
      <w:r w:rsidR="00434055" w:rsidRPr="00AE5F5A">
        <w:rPr>
          <w:szCs w:val="28"/>
        </w:rPr>
        <w:t>.04.</w:t>
      </w:r>
      <w:r w:rsidRPr="00AE5F5A">
        <w:rPr>
          <w:szCs w:val="28"/>
        </w:rPr>
        <w:t>2018 р</w:t>
      </w:r>
      <w:r w:rsidR="00434055" w:rsidRPr="00AE5F5A">
        <w:rPr>
          <w:szCs w:val="28"/>
        </w:rPr>
        <w:t>.</w:t>
      </w:r>
      <w:r w:rsidRPr="00AE5F5A">
        <w:rPr>
          <w:szCs w:val="28"/>
        </w:rPr>
        <w:t xml:space="preserve"> № 315-р </w:t>
      </w:r>
      <w:r w:rsidR="000D0C4A" w:rsidRPr="00AE5F5A">
        <w:rPr>
          <w:szCs w:val="28"/>
        </w:rPr>
        <w:t>і</w:t>
      </w:r>
      <w:r w:rsidRPr="00AE5F5A">
        <w:rPr>
          <w:szCs w:val="28"/>
        </w:rPr>
        <w:t xml:space="preserve"> поданий Кабінетом Міністрів </w:t>
      </w:r>
      <w:r w:rsidR="00A80155" w:rsidRPr="00AE5F5A">
        <w:rPr>
          <w:szCs w:val="28"/>
        </w:rPr>
        <w:t xml:space="preserve">України </w:t>
      </w:r>
      <w:r w:rsidRPr="00AE5F5A">
        <w:rPr>
          <w:szCs w:val="28"/>
        </w:rPr>
        <w:t xml:space="preserve">на розгляд Верховної Ради </w:t>
      </w:r>
      <w:r w:rsidR="00A80155" w:rsidRPr="00AE5F5A">
        <w:rPr>
          <w:szCs w:val="28"/>
        </w:rPr>
        <w:t xml:space="preserve">України </w:t>
      </w:r>
      <w:r w:rsidR="003D0047" w:rsidRPr="00AE5F5A">
        <w:rPr>
          <w:szCs w:val="28"/>
        </w:rPr>
        <w:t xml:space="preserve">у </w:t>
      </w:r>
      <w:r w:rsidR="003D0047" w:rsidRPr="00AE5F5A">
        <w:rPr>
          <w:szCs w:val="28"/>
        </w:rPr>
        <w:lastRenderedPageBreak/>
        <w:t xml:space="preserve">вигляді </w:t>
      </w:r>
      <w:r w:rsidRPr="00AE5F5A">
        <w:rPr>
          <w:szCs w:val="28"/>
        </w:rPr>
        <w:t>проект</w:t>
      </w:r>
      <w:r w:rsidR="003D0047" w:rsidRPr="00AE5F5A">
        <w:rPr>
          <w:szCs w:val="28"/>
        </w:rPr>
        <w:t>у</w:t>
      </w:r>
      <w:r w:rsidRPr="00AE5F5A">
        <w:rPr>
          <w:szCs w:val="28"/>
        </w:rPr>
        <w:t xml:space="preserve"> постанови Верховної Ради </w:t>
      </w:r>
      <w:r w:rsidR="00A80155" w:rsidRPr="00AE5F5A">
        <w:rPr>
          <w:szCs w:val="28"/>
        </w:rPr>
        <w:t xml:space="preserve">України </w:t>
      </w:r>
      <w:r w:rsidRPr="00AE5F5A">
        <w:rPr>
          <w:szCs w:val="28"/>
        </w:rPr>
        <w:t>за реєстр. № 8357 від 16.05.2018 р</w:t>
      </w:r>
      <w:r w:rsidR="00AE5F5A">
        <w:rPr>
          <w:szCs w:val="28"/>
          <w:lang w:val="ru-RU"/>
        </w:rPr>
        <w:t>.</w:t>
      </w:r>
      <w:r w:rsidRPr="00AE5F5A">
        <w:rPr>
          <w:szCs w:val="28"/>
        </w:rPr>
        <w:t>;</w:t>
      </w:r>
    </w:p>
    <w:p w:rsidR="003D0047" w:rsidRPr="00AE5F5A" w:rsidRDefault="00901B0C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доручити </w:t>
      </w:r>
      <w:r w:rsidR="00097B00" w:rsidRPr="00AE5F5A">
        <w:rPr>
          <w:szCs w:val="28"/>
        </w:rPr>
        <w:t xml:space="preserve">Комітету з питань бюджету </w:t>
      </w:r>
      <w:r w:rsidR="003D0047" w:rsidRPr="00AE5F5A">
        <w:rPr>
          <w:szCs w:val="28"/>
        </w:rPr>
        <w:t>у дводенний строк направити до Кабінету Міністрів України висновки і пропозиції народних депутатів України та комітетів Верховної Ради України щодо проекту Основних напрямів бюджетної політики на 2019-2021 роки;</w:t>
      </w:r>
    </w:p>
    <w:p w:rsidR="00097B00" w:rsidRPr="00AE5F5A" w:rsidRDefault="003D0047" w:rsidP="00306D65">
      <w:pPr>
        <w:ind w:firstLine="709"/>
        <w:jc w:val="both"/>
        <w:rPr>
          <w:szCs w:val="28"/>
        </w:rPr>
      </w:pPr>
      <w:r w:rsidRPr="00AE5F5A">
        <w:rPr>
          <w:szCs w:val="28"/>
        </w:rPr>
        <w:t xml:space="preserve">Кабінету Міністрів України у двотижневий строк доопрацювати проект Основних напрямів бюджетної політики на 2019-2021 роки з урахуванням </w:t>
      </w:r>
      <w:r w:rsidR="00D3330F" w:rsidRPr="00AE5F5A">
        <w:rPr>
          <w:szCs w:val="28"/>
        </w:rPr>
        <w:t xml:space="preserve">вищезазначених </w:t>
      </w:r>
      <w:r w:rsidRPr="00AE5F5A">
        <w:rPr>
          <w:szCs w:val="28"/>
        </w:rPr>
        <w:t>висновків і пропозицій та подати на розгляд Верховної Ради України відповідний проект разом з порівняльною таблицею щодо врахування таких висновків і пропозицій</w:t>
      </w:r>
      <w:r w:rsidR="004C3EF4" w:rsidRPr="00AE5F5A">
        <w:rPr>
          <w:szCs w:val="28"/>
        </w:rPr>
        <w:t>.</w:t>
      </w:r>
    </w:p>
    <w:p w:rsidR="004C3EF4" w:rsidRPr="00AE5F5A" w:rsidRDefault="00B57705" w:rsidP="00306D65">
      <w:pPr>
        <w:spacing w:before="120"/>
        <w:ind w:firstLine="709"/>
        <w:jc w:val="both"/>
        <w:rPr>
          <w:szCs w:val="28"/>
        </w:rPr>
      </w:pPr>
      <w:r w:rsidRPr="00AE5F5A">
        <w:rPr>
          <w:szCs w:val="28"/>
        </w:rPr>
        <w:t xml:space="preserve">При цьому, Комітет </w:t>
      </w:r>
      <w:r w:rsidR="00384544" w:rsidRPr="00AE5F5A">
        <w:rPr>
          <w:szCs w:val="28"/>
        </w:rPr>
        <w:t xml:space="preserve">з питань бюджету </w:t>
      </w:r>
      <w:r w:rsidRPr="00AE5F5A">
        <w:rPr>
          <w:szCs w:val="28"/>
        </w:rPr>
        <w:t>вирішив у</w:t>
      </w:r>
      <w:r w:rsidR="00D3330F" w:rsidRPr="00AE5F5A">
        <w:rPr>
          <w:szCs w:val="28"/>
        </w:rPr>
        <w:t xml:space="preserve"> разі неприйняття Верховною Радою України рішення щодо даного питання, н</w:t>
      </w:r>
      <w:r w:rsidR="00097B00" w:rsidRPr="00AE5F5A">
        <w:rPr>
          <w:szCs w:val="28"/>
        </w:rPr>
        <w:t>аправити не пізніше 1</w:t>
      </w:r>
      <w:r w:rsidR="004C3EF4" w:rsidRPr="00AE5F5A">
        <w:rPr>
          <w:szCs w:val="28"/>
        </w:rPr>
        <w:t>3</w:t>
      </w:r>
      <w:r w:rsidR="00097B00" w:rsidRPr="00AE5F5A">
        <w:rPr>
          <w:szCs w:val="28"/>
        </w:rPr>
        <w:t> липня 201</w:t>
      </w:r>
      <w:r w:rsidR="004C3EF4" w:rsidRPr="00AE5F5A">
        <w:rPr>
          <w:szCs w:val="28"/>
        </w:rPr>
        <w:t>8</w:t>
      </w:r>
      <w:r w:rsidR="00097B00" w:rsidRPr="00AE5F5A">
        <w:rPr>
          <w:szCs w:val="28"/>
        </w:rPr>
        <w:t xml:space="preserve"> року </w:t>
      </w:r>
      <w:r w:rsidR="00D3330F" w:rsidRPr="00AE5F5A">
        <w:rPr>
          <w:szCs w:val="28"/>
        </w:rPr>
        <w:t xml:space="preserve">висновки і </w:t>
      </w:r>
      <w:r w:rsidR="00097B00" w:rsidRPr="00AE5F5A">
        <w:rPr>
          <w:szCs w:val="28"/>
        </w:rPr>
        <w:t xml:space="preserve">пропозиції народних депутатів України та комітетів Верховної Ради </w:t>
      </w:r>
      <w:r w:rsidR="00D3330F" w:rsidRPr="00AE5F5A">
        <w:rPr>
          <w:szCs w:val="28"/>
        </w:rPr>
        <w:t xml:space="preserve">України </w:t>
      </w:r>
      <w:r w:rsidR="00097B00" w:rsidRPr="00AE5F5A">
        <w:rPr>
          <w:szCs w:val="28"/>
        </w:rPr>
        <w:t>щодо проекту Основних напрямів бюджетної політики на 201</w:t>
      </w:r>
      <w:r w:rsidR="004C3EF4" w:rsidRPr="00AE5F5A">
        <w:rPr>
          <w:szCs w:val="28"/>
        </w:rPr>
        <w:t>9</w:t>
      </w:r>
      <w:r w:rsidR="00097B00" w:rsidRPr="00AE5F5A">
        <w:rPr>
          <w:szCs w:val="28"/>
        </w:rPr>
        <w:t>-202</w:t>
      </w:r>
      <w:r w:rsidR="004C3EF4" w:rsidRPr="00AE5F5A">
        <w:rPr>
          <w:szCs w:val="28"/>
        </w:rPr>
        <w:t>1</w:t>
      </w:r>
      <w:r w:rsidR="00097B00" w:rsidRPr="00AE5F5A">
        <w:rPr>
          <w:szCs w:val="28"/>
        </w:rPr>
        <w:t xml:space="preserve"> роки до Кабінету Міністрів </w:t>
      </w:r>
      <w:r w:rsidR="00445945" w:rsidRPr="00AE5F5A">
        <w:rPr>
          <w:szCs w:val="28"/>
        </w:rPr>
        <w:t xml:space="preserve">України </w:t>
      </w:r>
      <w:r w:rsidR="00097B00" w:rsidRPr="00AE5F5A">
        <w:rPr>
          <w:szCs w:val="28"/>
        </w:rPr>
        <w:t xml:space="preserve">для опрацювання та можливого врахування при підготовці </w:t>
      </w:r>
      <w:r w:rsidR="006F368B" w:rsidRPr="00AE5F5A">
        <w:rPr>
          <w:szCs w:val="28"/>
        </w:rPr>
        <w:t>законо</w:t>
      </w:r>
      <w:r w:rsidR="00097B00" w:rsidRPr="00AE5F5A">
        <w:rPr>
          <w:szCs w:val="28"/>
        </w:rPr>
        <w:t xml:space="preserve">проекту </w:t>
      </w:r>
      <w:r w:rsidR="006F368B" w:rsidRPr="00AE5F5A">
        <w:rPr>
          <w:szCs w:val="28"/>
        </w:rPr>
        <w:t xml:space="preserve">про </w:t>
      </w:r>
      <w:r w:rsidR="00434055" w:rsidRPr="00AE5F5A">
        <w:rPr>
          <w:szCs w:val="28"/>
        </w:rPr>
        <w:t>д</w:t>
      </w:r>
      <w:r w:rsidR="00097B00" w:rsidRPr="00AE5F5A">
        <w:rPr>
          <w:szCs w:val="28"/>
        </w:rPr>
        <w:t>ержавн</w:t>
      </w:r>
      <w:r w:rsidR="006F368B" w:rsidRPr="00AE5F5A">
        <w:rPr>
          <w:szCs w:val="28"/>
        </w:rPr>
        <w:t>ий</w:t>
      </w:r>
      <w:r w:rsidR="00434055" w:rsidRPr="00AE5F5A">
        <w:rPr>
          <w:szCs w:val="28"/>
        </w:rPr>
        <w:t xml:space="preserve"> бюджет</w:t>
      </w:r>
      <w:r w:rsidR="00097B00" w:rsidRPr="00AE5F5A">
        <w:rPr>
          <w:szCs w:val="28"/>
        </w:rPr>
        <w:t xml:space="preserve"> на 201</w:t>
      </w:r>
      <w:r w:rsidR="004C3EF4" w:rsidRPr="00AE5F5A">
        <w:rPr>
          <w:szCs w:val="28"/>
        </w:rPr>
        <w:t>9</w:t>
      </w:r>
      <w:r w:rsidR="00097B00" w:rsidRPr="00AE5F5A">
        <w:rPr>
          <w:szCs w:val="28"/>
        </w:rPr>
        <w:t> рік.</w:t>
      </w:r>
    </w:p>
    <w:p w:rsidR="00B57705" w:rsidRPr="00AE5F5A" w:rsidRDefault="00B57705" w:rsidP="00B57705">
      <w:pPr>
        <w:spacing w:before="120"/>
        <w:ind w:firstLine="709"/>
        <w:jc w:val="both"/>
        <w:rPr>
          <w:szCs w:val="28"/>
        </w:rPr>
      </w:pPr>
      <w:r w:rsidRPr="00AE5F5A">
        <w:rPr>
          <w:szCs w:val="28"/>
        </w:rPr>
        <w:t xml:space="preserve">Співдоповідачем на сесії Верховної Ради України з цього питання </w:t>
      </w:r>
      <w:r w:rsidRPr="00A55373">
        <w:rPr>
          <w:szCs w:val="28"/>
        </w:rPr>
        <w:t>пропонується заступник Голови Комітету з питань бюджету Мельник Сергій Іванович.</w:t>
      </w:r>
    </w:p>
    <w:p w:rsidR="00AE5F5A" w:rsidRPr="00AE5F5A" w:rsidRDefault="00AE5F5A" w:rsidP="00B57705">
      <w:pPr>
        <w:spacing w:before="120"/>
        <w:ind w:firstLine="709"/>
        <w:jc w:val="both"/>
        <w:rPr>
          <w:szCs w:val="28"/>
        </w:rPr>
      </w:pPr>
      <w:bookmarkStart w:id="5" w:name="_GoBack"/>
      <w:bookmarkEnd w:id="5"/>
    </w:p>
    <w:p w:rsidR="00AE5F5A" w:rsidRPr="00AE5F5A" w:rsidRDefault="00AE5F5A" w:rsidP="00B57705">
      <w:pPr>
        <w:spacing w:before="120"/>
        <w:ind w:firstLine="709"/>
        <w:jc w:val="both"/>
        <w:rPr>
          <w:i/>
          <w:szCs w:val="28"/>
        </w:rPr>
      </w:pPr>
      <w:r w:rsidRPr="00AE5F5A">
        <w:rPr>
          <w:i/>
          <w:szCs w:val="28"/>
        </w:rPr>
        <w:t>Додатки:</w:t>
      </w:r>
    </w:p>
    <w:p w:rsidR="00AE5F5A" w:rsidRPr="00AE5F5A" w:rsidRDefault="00AE5F5A" w:rsidP="00AE5F5A">
      <w:pPr>
        <w:ind w:firstLine="709"/>
        <w:jc w:val="both"/>
        <w:rPr>
          <w:i/>
        </w:rPr>
      </w:pPr>
      <w:r w:rsidRPr="00AE5F5A">
        <w:rPr>
          <w:i/>
          <w:szCs w:val="28"/>
        </w:rPr>
        <w:t>проект постанови Верховної Ради України «Про повернення на доопрацювання проекту Основних напрямів бюджетної політики на 2019-2021 роки» – на 1 </w:t>
      </w:r>
      <w:proofErr w:type="spellStart"/>
      <w:r w:rsidRPr="00AE5F5A">
        <w:rPr>
          <w:i/>
        </w:rPr>
        <w:t>арк</w:t>
      </w:r>
      <w:proofErr w:type="spellEnd"/>
      <w:r>
        <w:rPr>
          <w:i/>
          <w:lang w:val="ru-RU"/>
        </w:rPr>
        <w:t>.</w:t>
      </w:r>
      <w:r w:rsidRPr="00AE5F5A">
        <w:rPr>
          <w:i/>
        </w:rPr>
        <w:t>;</w:t>
      </w:r>
    </w:p>
    <w:p w:rsidR="00AE5F5A" w:rsidRPr="00AE5F5A" w:rsidRDefault="00AE5F5A" w:rsidP="00AE5F5A">
      <w:pPr>
        <w:ind w:firstLine="709"/>
        <w:jc w:val="both"/>
        <w:rPr>
          <w:i/>
          <w:szCs w:val="28"/>
        </w:rPr>
      </w:pPr>
      <w:r w:rsidRPr="00AE5F5A">
        <w:rPr>
          <w:i/>
          <w:szCs w:val="28"/>
        </w:rPr>
        <w:t>лист</w:t>
      </w:r>
      <w:r>
        <w:rPr>
          <w:i/>
          <w:szCs w:val="28"/>
        </w:rPr>
        <w:t xml:space="preserve">-висновок </w:t>
      </w:r>
      <w:r w:rsidRPr="00AE5F5A">
        <w:rPr>
          <w:i/>
          <w:szCs w:val="28"/>
        </w:rPr>
        <w:t>Головн</w:t>
      </w:r>
      <w:r>
        <w:rPr>
          <w:i/>
          <w:szCs w:val="28"/>
        </w:rPr>
        <w:t>ого</w:t>
      </w:r>
      <w:r w:rsidRPr="00AE5F5A">
        <w:rPr>
          <w:i/>
          <w:szCs w:val="28"/>
        </w:rPr>
        <w:t xml:space="preserve"> науково-експертн</w:t>
      </w:r>
      <w:r>
        <w:rPr>
          <w:i/>
          <w:szCs w:val="28"/>
        </w:rPr>
        <w:t>ого</w:t>
      </w:r>
      <w:r w:rsidRPr="00AE5F5A">
        <w:rPr>
          <w:i/>
          <w:szCs w:val="28"/>
        </w:rPr>
        <w:t xml:space="preserve"> управління Апарату Верховної Ради України від 04.06.2018 р. № 16/3-384/8357(117374) </w:t>
      </w:r>
      <w:r>
        <w:rPr>
          <w:i/>
          <w:szCs w:val="28"/>
          <w:lang w:val="ru-RU"/>
        </w:rPr>
        <w:t>–</w:t>
      </w:r>
      <w:r>
        <w:rPr>
          <w:i/>
          <w:szCs w:val="28"/>
        </w:rPr>
        <w:t xml:space="preserve"> на 6 </w:t>
      </w:r>
      <w:proofErr w:type="spellStart"/>
      <w:r>
        <w:rPr>
          <w:i/>
          <w:szCs w:val="28"/>
        </w:rPr>
        <w:t>арк</w:t>
      </w:r>
      <w:proofErr w:type="spellEnd"/>
      <w:r>
        <w:rPr>
          <w:i/>
          <w:szCs w:val="28"/>
        </w:rPr>
        <w:t>.</w:t>
      </w:r>
    </w:p>
    <w:p w:rsidR="00B57705" w:rsidRPr="00AE5F5A" w:rsidRDefault="00B57705" w:rsidP="00B57705">
      <w:pPr>
        <w:tabs>
          <w:tab w:val="left" w:pos="7088"/>
        </w:tabs>
        <w:spacing w:before="720"/>
        <w:rPr>
          <w:b/>
          <w:szCs w:val="28"/>
        </w:rPr>
      </w:pPr>
      <w:r w:rsidRPr="00AE5F5A">
        <w:rPr>
          <w:b/>
          <w:szCs w:val="28"/>
        </w:rPr>
        <w:t>Голова Комітету</w:t>
      </w:r>
      <w:r w:rsidRPr="00AE5F5A">
        <w:rPr>
          <w:b/>
          <w:szCs w:val="28"/>
        </w:rPr>
        <w:tab/>
      </w:r>
      <w:r w:rsidRPr="00AE5F5A">
        <w:rPr>
          <w:b/>
          <w:caps/>
          <w:szCs w:val="28"/>
        </w:rPr>
        <w:t>А.В.Павелко</w:t>
      </w:r>
    </w:p>
    <w:sectPr w:rsidR="00B57705" w:rsidRPr="00AE5F5A" w:rsidSect="004C3EF4">
      <w:footerReference w:type="even" r:id="rId8"/>
      <w:footerReference w:type="default" r:id="rId9"/>
      <w:pgSz w:w="11906" w:h="16838"/>
      <w:pgMar w:top="1134" w:right="851" w:bottom="1134" w:left="1701" w:header="709" w:footer="64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C31" w:rsidRDefault="004D6C31">
      <w:r>
        <w:separator/>
      </w:r>
    </w:p>
  </w:endnote>
  <w:endnote w:type="continuationSeparator" w:id="0">
    <w:p w:rsidR="004D6C31" w:rsidRDefault="004D6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Arial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83D" w:rsidRDefault="0051783D" w:rsidP="008808F3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84544">
      <w:rPr>
        <w:rStyle w:val="a9"/>
        <w:noProof/>
      </w:rPr>
      <w:t>11</w:t>
    </w:r>
    <w:r>
      <w:rPr>
        <w:rStyle w:val="a9"/>
      </w:rPr>
      <w:fldChar w:fldCharType="end"/>
    </w:r>
  </w:p>
  <w:p w:rsidR="0051783D" w:rsidRDefault="0051783D" w:rsidP="00AB219D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83D" w:rsidRDefault="0051783D" w:rsidP="008808F3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55373">
      <w:rPr>
        <w:rStyle w:val="a9"/>
        <w:noProof/>
      </w:rPr>
      <w:t>10</w:t>
    </w:r>
    <w:r>
      <w:rPr>
        <w:rStyle w:val="a9"/>
      </w:rPr>
      <w:fldChar w:fldCharType="end"/>
    </w:r>
  </w:p>
  <w:p w:rsidR="0051783D" w:rsidRDefault="0051783D" w:rsidP="00AB219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C31" w:rsidRDefault="004D6C31">
      <w:r>
        <w:separator/>
      </w:r>
    </w:p>
  </w:footnote>
  <w:footnote w:type="continuationSeparator" w:id="0">
    <w:p w:rsidR="004D6C31" w:rsidRDefault="004D6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009CA"/>
    <w:multiLevelType w:val="hybridMultilevel"/>
    <w:tmpl w:val="5CA835A4"/>
    <w:lvl w:ilvl="0" w:tplc="7F30BB28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3210"/>
        </w:tabs>
        <w:ind w:left="321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" w15:restartNumberingAfterBreak="0">
    <w:nsid w:val="791B418F"/>
    <w:multiLevelType w:val="hybridMultilevel"/>
    <w:tmpl w:val="16DC6CDC"/>
    <w:lvl w:ilvl="0" w:tplc="77E89C64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A8C"/>
    <w:rsid w:val="00000524"/>
    <w:rsid w:val="00002652"/>
    <w:rsid w:val="00002990"/>
    <w:rsid w:val="00005DFE"/>
    <w:rsid w:val="00012B1E"/>
    <w:rsid w:val="00012FA9"/>
    <w:rsid w:val="0001663F"/>
    <w:rsid w:val="000203C2"/>
    <w:rsid w:val="00020C18"/>
    <w:rsid w:val="00021A07"/>
    <w:rsid w:val="00021C6E"/>
    <w:rsid w:val="00021F33"/>
    <w:rsid w:val="00023280"/>
    <w:rsid w:val="000235B5"/>
    <w:rsid w:val="00027BA4"/>
    <w:rsid w:val="000316FA"/>
    <w:rsid w:val="00034618"/>
    <w:rsid w:val="0003499F"/>
    <w:rsid w:val="000418F9"/>
    <w:rsid w:val="00041F70"/>
    <w:rsid w:val="00045654"/>
    <w:rsid w:val="000462E2"/>
    <w:rsid w:val="00050D40"/>
    <w:rsid w:val="00052FA3"/>
    <w:rsid w:val="0005371F"/>
    <w:rsid w:val="00053ED4"/>
    <w:rsid w:val="0005451C"/>
    <w:rsid w:val="0005451D"/>
    <w:rsid w:val="000554B1"/>
    <w:rsid w:val="00056716"/>
    <w:rsid w:val="00060C57"/>
    <w:rsid w:val="000653C4"/>
    <w:rsid w:val="00070A83"/>
    <w:rsid w:val="00071F7C"/>
    <w:rsid w:val="000722C8"/>
    <w:rsid w:val="000744CF"/>
    <w:rsid w:val="00075425"/>
    <w:rsid w:val="000763F8"/>
    <w:rsid w:val="000772E9"/>
    <w:rsid w:val="0008519C"/>
    <w:rsid w:val="000861B0"/>
    <w:rsid w:val="00086A03"/>
    <w:rsid w:val="00086B5D"/>
    <w:rsid w:val="0009198D"/>
    <w:rsid w:val="0009211A"/>
    <w:rsid w:val="000930D7"/>
    <w:rsid w:val="00095E27"/>
    <w:rsid w:val="00096F8A"/>
    <w:rsid w:val="00097B00"/>
    <w:rsid w:val="000A2909"/>
    <w:rsid w:val="000A67D8"/>
    <w:rsid w:val="000A706C"/>
    <w:rsid w:val="000A74FB"/>
    <w:rsid w:val="000A7BEE"/>
    <w:rsid w:val="000A7D2D"/>
    <w:rsid w:val="000B0053"/>
    <w:rsid w:val="000B1BF1"/>
    <w:rsid w:val="000B5E93"/>
    <w:rsid w:val="000B6D61"/>
    <w:rsid w:val="000C0B9B"/>
    <w:rsid w:val="000C2004"/>
    <w:rsid w:val="000C7F03"/>
    <w:rsid w:val="000D0175"/>
    <w:rsid w:val="000D0C4A"/>
    <w:rsid w:val="000D1855"/>
    <w:rsid w:val="000D1CEE"/>
    <w:rsid w:val="000D366D"/>
    <w:rsid w:val="000D3BF4"/>
    <w:rsid w:val="000D6E14"/>
    <w:rsid w:val="000E2B0C"/>
    <w:rsid w:val="000E5322"/>
    <w:rsid w:val="000E683E"/>
    <w:rsid w:val="000F13DB"/>
    <w:rsid w:val="000F14C8"/>
    <w:rsid w:val="000F230D"/>
    <w:rsid w:val="000F2830"/>
    <w:rsid w:val="000F59FB"/>
    <w:rsid w:val="00101F9E"/>
    <w:rsid w:val="00102D64"/>
    <w:rsid w:val="00104ED1"/>
    <w:rsid w:val="00105029"/>
    <w:rsid w:val="00105B60"/>
    <w:rsid w:val="001102E2"/>
    <w:rsid w:val="00111449"/>
    <w:rsid w:val="001120FA"/>
    <w:rsid w:val="00115892"/>
    <w:rsid w:val="0011617B"/>
    <w:rsid w:val="001165E5"/>
    <w:rsid w:val="00124D2A"/>
    <w:rsid w:val="001254C3"/>
    <w:rsid w:val="001269D7"/>
    <w:rsid w:val="00127489"/>
    <w:rsid w:val="001279D3"/>
    <w:rsid w:val="00127BDD"/>
    <w:rsid w:val="00127F11"/>
    <w:rsid w:val="00134924"/>
    <w:rsid w:val="001357CA"/>
    <w:rsid w:val="0013616A"/>
    <w:rsid w:val="00136F41"/>
    <w:rsid w:val="001371A9"/>
    <w:rsid w:val="00137E4C"/>
    <w:rsid w:val="001402A4"/>
    <w:rsid w:val="00142D43"/>
    <w:rsid w:val="00143453"/>
    <w:rsid w:val="0014624D"/>
    <w:rsid w:val="001478B9"/>
    <w:rsid w:val="0015094D"/>
    <w:rsid w:val="00150AA1"/>
    <w:rsid w:val="00152029"/>
    <w:rsid w:val="00152511"/>
    <w:rsid w:val="00153312"/>
    <w:rsid w:val="00153AAF"/>
    <w:rsid w:val="001612C0"/>
    <w:rsid w:val="00161CC2"/>
    <w:rsid w:val="00162F11"/>
    <w:rsid w:val="001638DD"/>
    <w:rsid w:val="00164138"/>
    <w:rsid w:val="001651FA"/>
    <w:rsid w:val="001654D5"/>
    <w:rsid w:val="0016562D"/>
    <w:rsid w:val="00166C1F"/>
    <w:rsid w:val="0017046E"/>
    <w:rsid w:val="0017324B"/>
    <w:rsid w:val="00177C03"/>
    <w:rsid w:val="00185524"/>
    <w:rsid w:val="0018663D"/>
    <w:rsid w:val="001866CB"/>
    <w:rsid w:val="00187898"/>
    <w:rsid w:val="0019499E"/>
    <w:rsid w:val="001A0ACA"/>
    <w:rsid w:val="001A2488"/>
    <w:rsid w:val="001A2B9A"/>
    <w:rsid w:val="001A4E83"/>
    <w:rsid w:val="001A51E7"/>
    <w:rsid w:val="001A67B3"/>
    <w:rsid w:val="001B0D00"/>
    <w:rsid w:val="001B20FE"/>
    <w:rsid w:val="001B30AA"/>
    <w:rsid w:val="001B31CE"/>
    <w:rsid w:val="001B352C"/>
    <w:rsid w:val="001B4B7D"/>
    <w:rsid w:val="001B59F0"/>
    <w:rsid w:val="001B5F1C"/>
    <w:rsid w:val="001C092A"/>
    <w:rsid w:val="001C2FB6"/>
    <w:rsid w:val="001C350E"/>
    <w:rsid w:val="001C3602"/>
    <w:rsid w:val="001C3827"/>
    <w:rsid w:val="001C5386"/>
    <w:rsid w:val="001C5A83"/>
    <w:rsid w:val="001C6EE0"/>
    <w:rsid w:val="001C73E2"/>
    <w:rsid w:val="001D2678"/>
    <w:rsid w:val="001D382D"/>
    <w:rsid w:val="001D3C4B"/>
    <w:rsid w:val="001D4A0F"/>
    <w:rsid w:val="001D50AD"/>
    <w:rsid w:val="001E0936"/>
    <w:rsid w:val="001E0B93"/>
    <w:rsid w:val="001E392E"/>
    <w:rsid w:val="001E6242"/>
    <w:rsid w:val="001F1475"/>
    <w:rsid w:val="001F1B29"/>
    <w:rsid w:val="001F30D4"/>
    <w:rsid w:val="001F55AE"/>
    <w:rsid w:val="0020016A"/>
    <w:rsid w:val="002011E6"/>
    <w:rsid w:val="002013BC"/>
    <w:rsid w:val="00201E1F"/>
    <w:rsid w:val="0020272D"/>
    <w:rsid w:val="00202822"/>
    <w:rsid w:val="002066C8"/>
    <w:rsid w:val="002073F6"/>
    <w:rsid w:val="00207881"/>
    <w:rsid w:val="00207C7B"/>
    <w:rsid w:val="00210E6E"/>
    <w:rsid w:val="0021121D"/>
    <w:rsid w:val="0021199E"/>
    <w:rsid w:val="0021293D"/>
    <w:rsid w:val="00213CA1"/>
    <w:rsid w:val="002143ED"/>
    <w:rsid w:val="0021613F"/>
    <w:rsid w:val="002176E3"/>
    <w:rsid w:val="00221DD9"/>
    <w:rsid w:val="002222D4"/>
    <w:rsid w:val="00222C9C"/>
    <w:rsid w:val="002242F6"/>
    <w:rsid w:val="00224790"/>
    <w:rsid w:val="00227901"/>
    <w:rsid w:val="00232113"/>
    <w:rsid w:val="002346A5"/>
    <w:rsid w:val="002361E7"/>
    <w:rsid w:val="002365AE"/>
    <w:rsid w:val="00237C2B"/>
    <w:rsid w:val="00237DB8"/>
    <w:rsid w:val="00240435"/>
    <w:rsid w:val="00243172"/>
    <w:rsid w:val="00247DF6"/>
    <w:rsid w:val="0025282A"/>
    <w:rsid w:val="00252D28"/>
    <w:rsid w:val="002535D5"/>
    <w:rsid w:val="0025449E"/>
    <w:rsid w:val="00254CA3"/>
    <w:rsid w:val="00256525"/>
    <w:rsid w:val="00256C7A"/>
    <w:rsid w:val="00260B3C"/>
    <w:rsid w:val="00261336"/>
    <w:rsid w:val="0026366D"/>
    <w:rsid w:val="0026449D"/>
    <w:rsid w:val="002675B6"/>
    <w:rsid w:val="0026764A"/>
    <w:rsid w:val="002706DA"/>
    <w:rsid w:val="0027193B"/>
    <w:rsid w:val="0027300F"/>
    <w:rsid w:val="002732C7"/>
    <w:rsid w:val="002734DC"/>
    <w:rsid w:val="002735C0"/>
    <w:rsid w:val="002755FC"/>
    <w:rsid w:val="0027777A"/>
    <w:rsid w:val="00280436"/>
    <w:rsid w:val="002812B0"/>
    <w:rsid w:val="0028269E"/>
    <w:rsid w:val="00283171"/>
    <w:rsid w:val="002838C5"/>
    <w:rsid w:val="0028675A"/>
    <w:rsid w:val="002905BD"/>
    <w:rsid w:val="00290EDC"/>
    <w:rsid w:val="00291D5B"/>
    <w:rsid w:val="00292C19"/>
    <w:rsid w:val="002944A8"/>
    <w:rsid w:val="002947D8"/>
    <w:rsid w:val="002949DD"/>
    <w:rsid w:val="002965B3"/>
    <w:rsid w:val="002A3106"/>
    <w:rsid w:val="002A43C8"/>
    <w:rsid w:val="002B3652"/>
    <w:rsid w:val="002B741C"/>
    <w:rsid w:val="002C09D2"/>
    <w:rsid w:val="002C2467"/>
    <w:rsid w:val="002C3C85"/>
    <w:rsid w:val="002C4719"/>
    <w:rsid w:val="002C56CA"/>
    <w:rsid w:val="002C6BA8"/>
    <w:rsid w:val="002D20C1"/>
    <w:rsid w:val="002D405F"/>
    <w:rsid w:val="002D6025"/>
    <w:rsid w:val="002D7D65"/>
    <w:rsid w:val="002E341A"/>
    <w:rsid w:val="002E5A7F"/>
    <w:rsid w:val="002E71DC"/>
    <w:rsid w:val="002F0188"/>
    <w:rsid w:val="002F0F89"/>
    <w:rsid w:val="002F2497"/>
    <w:rsid w:val="002F27DB"/>
    <w:rsid w:val="002F3C8F"/>
    <w:rsid w:val="002F3CBB"/>
    <w:rsid w:val="002F448A"/>
    <w:rsid w:val="002F7A74"/>
    <w:rsid w:val="00301BB1"/>
    <w:rsid w:val="00301D0A"/>
    <w:rsid w:val="003053DE"/>
    <w:rsid w:val="003057A6"/>
    <w:rsid w:val="003063E9"/>
    <w:rsid w:val="00306D65"/>
    <w:rsid w:val="00307570"/>
    <w:rsid w:val="003076A3"/>
    <w:rsid w:val="00310436"/>
    <w:rsid w:val="00311A7E"/>
    <w:rsid w:val="00312686"/>
    <w:rsid w:val="003129FD"/>
    <w:rsid w:val="00312CDB"/>
    <w:rsid w:val="0031413F"/>
    <w:rsid w:val="003145ED"/>
    <w:rsid w:val="00316E69"/>
    <w:rsid w:val="00316EFB"/>
    <w:rsid w:val="00317464"/>
    <w:rsid w:val="00320C75"/>
    <w:rsid w:val="003255A2"/>
    <w:rsid w:val="00326504"/>
    <w:rsid w:val="00326855"/>
    <w:rsid w:val="00327BD5"/>
    <w:rsid w:val="0033089F"/>
    <w:rsid w:val="00330FA8"/>
    <w:rsid w:val="003312A6"/>
    <w:rsid w:val="0033250B"/>
    <w:rsid w:val="00332AF1"/>
    <w:rsid w:val="00333593"/>
    <w:rsid w:val="00334FCB"/>
    <w:rsid w:val="00335579"/>
    <w:rsid w:val="00341D5F"/>
    <w:rsid w:val="00342ED9"/>
    <w:rsid w:val="0034593F"/>
    <w:rsid w:val="003466C0"/>
    <w:rsid w:val="00347070"/>
    <w:rsid w:val="003519CF"/>
    <w:rsid w:val="003521AF"/>
    <w:rsid w:val="003612EC"/>
    <w:rsid w:val="0036140B"/>
    <w:rsid w:val="00361A73"/>
    <w:rsid w:val="00361B6E"/>
    <w:rsid w:val="00362C9F"/>
    <w:rsid w:val="00366F7B"/>
    <w:rsid w:val="0036741D"/>
    <w:rsid w:val="00371580"/>
    <w:rsid w:val="003715BA"/>
    <w:rsid w:val="00373873"/>
    <w:rsid w:val="00375146"/>
    <w:rsid w:val="00382A1C"/>
    <w:rsid w:val="00382ABF"/>
    <w:rsid w:val="00384544"/>
    <w:rsid w:val="00385238"/>
    <w:rsid w:val="003853C5"/>
    <w:rsid w:val="00386000"/>
    <w:rsid w:val="0038701F"/>
    <w:rsid w:val="00387996"/>
    <w:rsid w:val="00387F50"/>
    <w:rsid w:val="003922BC"/>
    <w:rsid w:val="003A1471"/>
    <w:rsid w:val="003A14FE"/>
    <w:rsid w:val="003A2CF6"/>
    <w:rsid w:val="003A5310"/>
    <w:rsid w:val="003A5AE8"/>
    <w:rsid w:val="003A5F5E"/>
    <w:rsid w:val="003B16A3"/>
    <w:rsid w:val="003B3BB2"/>
    <w:rsid w:val="003B4A3F"/>
    <w:rsid w:val="003B70A4"/>
    <w:rsid w:val="003B7D7A"/>
    <w:rsid w:val="003C541F"/>
    <w:rsid w:val="003C5893"/>
    <w:rsid w:val="003C5F47"/>
    <w:rsid w:val="003C7235"/>
    <w:rsid w:val="003D0047"/>
    <w:rsid w:val="003D0291"/>
    <w:rsid w:val="003D0423"/>
    <w:rsid w:val="003D1D09"/>
    <w:rsid w:val="003D5783"/>
    <w:rsid w:val="003D5B08"/>
    <w:rsid w:val="003D7B0B"/>
    <w:rsid w:val="003E0354"/>
    <w:rsid w:val="003E1265"/>
    <w:rsid w:val="003E2084"/>
    <w:rsid w:val="003E22D3"/>
    <w:rsid w:val="003E2312"/>
    <w:rsid w:val="003E3E16"/>
    <w:rsid w:val="003E482A"/>
    <w:rsid w:val="003E5FFA"/>
    <w:rsid w:val="003F0D81"/>
    <w:rsid w:val="003F1CD7"/>
    <w:rsid w:val="003F2874"/>
    <w:rsid w:val="003F7192"/>
    <w:rsid w:val="003F770A"/>
    <w:rsid w:val="00402F46"/>
    <w:rsid w:val="0040346B"/>
    <w:rsid w:val="0040366E"/>
    <w:rsid w:val="0040554C"/>
    <w:rsid w:val="00413641"/>
    <w:rsid w:val="00415AEC"/>
    <w:rsid w:val="00415C82"/>
    <w:rsid w:val="0042161F"/>
    <w:rsid w:val="004245BB"/>
    <w:rsid w:val="00425317"/>
    <w:rsid w:val="0042712C"/>
    <w:rsid w:val="00431A8B"/>
    <w:rsid w:val="0043279B"/>
    <w:rsid w:val="00432AF8"/>
    <w:rsid w:val="004338A4"/>
    <w:rsid w:val="00434055"/>
    <w:rsid w:val="00436136"/>
    <w:rsid w:val="00436B6E"/>
    <w:rsid w:val="00436DC0"/>
    <w:rsid w:val="00437231"/>
    <w:rsid w:val="00440547"/>
    <w:rsid w:val="00441313"/>
    <w:rsid w:val="00445945"/>
    <w:rsid w:val="00446C90"/>
    <w:rsid w:val="00451347"/>
    <w:rsid w:val="004513BE"/>
    <w:rsid w:val="00451E5E"/>
    <w:rsid w:val="00452748"/>
    <w:rsid w:val="0045283C"/>
    <w:rsid w:val="00454223"/>
    <w:rsid w:val="004559F8"/>
    <w:rsid w:val="00456063"/>
    <w:rsid w:val="004561B9"/>
    <w:rsid w:val="00456274"/>
    <w:rsid w:val="00456CF0"/>
    <w:rsid w:val="00457A1C"/>
    <w:rsid w:val="00457BA0"/>
    <w:rsid w:val="00461B4F"/>
    <w:rsid w:val="004643B8"/>
    <w:rsid w:val="004710D1"/>
    <w:rsid w:val="004753BD"/>
    <w:rsid w:val="00477F97"/>
    <w:rsid w:val="0048289D"/>
    <w:rsid w:val="00483ACE"/>
    <w:rsid w:val="00486981"/>
    <w:rsid w:val="00487231"/>
    <w:rsid w:val="0049461F"/>
    <w:rsid w:val="0049675E"/>
    <w:rsid w:val="0049702C"/>
    <w:rsid w:val="004A145A"/>
    <w:rsid w:val="004A33DF"/>
    <w:rsid w:val="004A7175"/>
    <w:rsid w:val="004A7DC1"/>
    <w:rsid w:val="004B1E79"/>
    <w:rsid w:val="004B382E"/>
    <w:rsid w:val="004B5DC3"/>
    <w:rsid w:val="004C0EDB"/>
    <w:rsid w:val="004C1024"/>
    <w:rsid w:val="004C3EF4"/>
    <w:rsid w:val="004C4132"/>
    <w:rsid w:val="004C464B"/>
    <w:rsid w:val="004C50A1"/>
    <w:rsid w:val="004C7502"/>
    <w:rsid w:val="004C76CE"/>
    <w:rsid w:val="004D0F20"/>
    <w:rsid w:val="004D3360"/>
    <w:rsid w:val="004D5C39"/>
    <w:rsid w:val="004D6077"/>
    <w:rsid w:val="004D627E"/>
    <w:rsid w:val="004D653B"/>
    <w:rsid w:val="004D6C31"/>
    <w:rsid w:val="004E5168"/>
    <w:rsid w:val="004E5601"/>
    <w:rsid w:val="004E7BF3"/>
    <w:rsid w:val="004F446C"/>
    <w:rsid w:val="004F4F2B"/>
    <w:rsid w:val="004F5777"/>
    <w:rsid w:val="005005E6"/>
    <w:rsid w:val="00502AF2"/>
    <w:rsid w:val="0050356B"/>
    <w:rsid w:val="00503674"/>
    <w:rsid w:val="005054C4"/>
    <w:rsid w:val="00506833"/>
    <w:rsid w:val="005100FB"/>
    <w:rsid w:val="005105FF"/>
    <w:rsid w:val="00514667"/>
    <w:rsid w:val="00515017"/>
    <w:rsid w:val="0051783D"/>
    <w:rsid w:val="005203A0"/>
    <w:rsid w:val="00521D6B"/>
    <w:rsid w:val="00521E38"/>
    <w:rsid w:val="005230BD"/>
    <w:rsid w:val="005232BC"/>
    <w:rsid w:val="005238CB"/>
    <w:rsid w:val="00523E78"/>
    <w:rsid w:val="00530507"/>
    <w:rsid w:val="005320AF"/>
    <w:rsid w:val="00532D27"/>
    <w:rsid w:val="005335D7"/>
    <w:rsid w:val="0054526F"/>
    <w:rsid w:val="005457FE"/>
    <w:rsid w:val="00547392"/>
    <w:rsid w:val="00550F40"/>
    <w:rsid w:val="005522FC"/>
    <w:rsid w:val="00552B77"/>
    <w:rsid w:val="00552DBC"/>
    <w:rsid w:val="0055533A"/>
    <w:rsid w:val="00555A86"/>
    <w:rsid w:val="005567CA"/>
    <w:rsid w:val="0056089C"/>
    <w:rsid w:val="0056406E"/>
    <w:rsid w:val="00565393"/>
    <w:rsid w:val="00567314"/>
    <w:rsid w:val="00574152"/>
    <w:rsid w:val="00575A5E"/>
    <w:rsid w:val="00576A76"/>
    <w:rsid w:val="00580623"/>
    <w:rsid w:val="00581C05"/>
    <w:rsid w:val="00582D0B"/>
    <w:rsid w:val="005855C8"/>
    <w:rsid w:val="00585D5A"/>
    <w:rsid w:val="005875DF"/>
    <w:rsid w:val="005908D5"/>
    <w:rsid w:val="00590FD8"/>
    <w:rsid w:val="005913E2"/>
    <w:rsid w:val="00591C4E"/>
    <w:rsid w:val="00592C80"/>
    <w:rsid w:val="00592DDA"/>
    <w:rsid w:val="0059309E"/>
    <w:rsid w:val="005949CF"/>
    <w:rsid w:val="00595AC0"/>
    <w:rsid w:val="00595B81"/>
    <w:rsid w:val="00596D45"/>
    <w:rsid w:val="005A0D51"/>
    <w:rsid w:val="005A75A9"/>
    <w:rsid w:val="005A7DA0"/>
    <w:rsid w:val="005B0933"/>
    <w:rsid w:val="005B2135"/>
    <w:rsid w:val="005B488E"/>
    <w:rsid w:val="005B4BBE"/>
    <w:rsid w:val="005C014C"/>
    <w:rsid w:val="005C1BD0"/>
    <w:rsid w:val="005C2FFD"/>
    <w:rsid w:val="005C7E3A"/>
    <w:rsid w:val="005D2F1D"/>
    <w:rsid w:val="005D7A85"/>
    <w:rsid w:val="005E127C"/>
    <w:rsid w:val="005E346B"/>
    <w:rsid w:val="005E4DC9"/>
    <w:rsid w:val="005E4F8A"/>
    <w:rsid w:val="005E5079"/>
    <w:rsid w:val="005E5BEC"/>
    <w:rsid w:val="005E631A"/>
    <w:rsid w:val="005F3619"/>
    <w:rsid w:val="005F45E7"/>
    <w:rsid w:val="005F6353"/>
    <w:rsid w:val="0060044D"/>
    <w:rsid w:val="00600D41"/>
    <w:rsid w:val="006021A6"/>
    <w:rsid w:val="006024C1"/>
    <w:rsid w:val="0060542F"/>
    <w:rsid w:val="006074A9"/>
    <w:rsid w:val="006076F9"/>
    <w:rsid w:val="00613225"/>
    <w:rsid w:val="006154DF"/>
    <w:rsid w:val="00621014"/>
    <w:rsid w:val="006215BE"/>
    <w:rsid w:val="0062242F"/>
    <w:rsid w:val="00622F4F"/>
    <w:rsid w:val="00630970"/>
    <w:rsid w:val="00630C16"/>
    <w:rsid w:val="006342B0"/>
    <w:rsid w:val="0063720C"/>
    <w:rsid w:val="006376D9"/>
    <w:rsid w:val="00641752"/>
    <w:rsid w:val="00641EA1"/>
    <w:rsid w:val="00643FD9"/>
    <w:rsid w:val="006450AC"/>
    <w:rsid w:val="00646BA7"/>
    <w:rsid w:val="00652181"/>
    <w:rsid w:val="00653919"/>
    <w:rsid w:val="00655C19"/>
    <w:rsid w:val="00656023"/>
    <w:rsid w:val="00656ACE"/>
    <w:rsid w:val="00660065"/>
    <w:rsid w:val="0066088D"/>
    <w:rsid w:val="00660A24"/>
    <w:rsid w:val="006669FF"/>
    <w:rsid w:val="006728DC"/>
    <w:rsid w:val="006734DF"/>
    <w:rsid w:val="00673525"/>
    <w:rsid w:val="00674D85"/>
    <w:rsid w:val="006752D5"/>
    <w:rsid w:val="00676FE3"/>
    <w:rsid w:val="00677124"/>
    <w:rsid w:val="00680170"/>
    <w:rsid w:val="00680427"/>
    <w:rsid w:val="00681E9F"/>
    <w:rsid w:val="00682163"/>
    <w:rsid w:val="006837FC"/>
    <w:rsid w:val="0068507A"/>
    <w:rsid w:val="00686820"/>
    <w:rsid w:val="00687A02"/>
    <w:rsid w:val="00690116"/>
    <w:rsid w:val="006908E0"/>
    <w:rsid w:val="00690F6F"/>
    <w:rsid w:val="00696E31"/>
    <w:rsid w:val="006A309B"/>
    <w:rsid w:val="006A3118"/>
    <w:rsid w:val="006A735C"/>
    <w:rsid w:val="006B0C4B"/>
    <w:rsid w:val="006B3627"/>
    <w:rsid w:val="006B67D6"/>
    <w:rsid w:val="006B7964"/>
    <w:rsid w:val="006B7A81"/>
    <w:rsid w:val="006C0658"/>
    <w:rsid w:val="006C18E3"/>
    <w:rsid w:val="006C22B6"/>
    <w:rsid w:val="006D15E8"/>
    <w:rsid w:val="006D39C0"/>
    <w:rsid w:val="006D6C22"/>
    <w:rsid w:val="006E073A"/>
    <w:rsid w:val="006E5967"/>
    <w:rsid w:val="006F01B0"/>
    <w:rsid w:val="006F01F1"/>
    <w:rsid w:val="006F02F6"/>
    <w:rsid w:val="006F2D9E"/>
    <w:rsid w:val="006F368B"/>
    <w:rsid w:val="006F54A5"/>
    <w:rsid w:val="006F5C67"/>
    <w:rsid w:val="006F69DD"/>
    <w:rsid w:val="006F76EC"/>
    <w:rsid w:val="00700AE4"/>
    <w:rsid w:val="0070285E"/>
    <w:rsid w:val="00705129"/>
    <w:rsid w:val="007054D6"/>
    <w:rsid w:val="00711448"/>
    <w:rsid w:val="00712037"/>
    <w:rsid w:val="0071219B"/>
    <w:rsid w:val="00713E02"/>
    <w:rsid w:val="00721F65"/>
    <w:rsid w:val="00722A74"/>
    <w:rsid w:val="007254D6"/>
    <w:rsid w:val="00730A42"/>
    <w:rsid w:val="00730C60"/>
    <w:rsid w:val="00733393"/>
    <w:rsid w:val="00734449"/>
    <w:rsid w:val="00735394"/>
    <w:rsid w:val="0073687D"/>
    <w:rsid w:val="00736B46"/>
    <w:rsid w:val="00737C71"/>
    <w:rsid w:val="007434AD"/>
    <w:rsid w:val="007443FA"/>
    <w:rsid w:val="00744486"/>
    <w:rsid w:val="0074596E"/>
    <w:rsid w:val="0074604A"/>
    <w:rsid w:val="0075036D"/>
    <w:rsid w:val="00753919"/>
    <w:rsid w:val="007548C2"/>
    <w:rsid w:val="007555FD"/>
    <w:rsid w:val="007559E4"/>
    <w:rsid w:val="007563C5"/>
    <w:rsid w:val="00756B05"/>
    <w:rsid w:val="0076230B"/>
    <w:rsid w:val="007626C5"/>
    <w:rsid w:val="00767CEC"/>
    <w:rsid w:val="00770C9D"/>
    <w:rsid w:val="00772E66"/>
    <w:rsid w:val="007746C9"/>
    <w:rsid w:val="00774BA8"/>
    <w:rsid w:val="0077524D"/>
    <w:rsid w:val="0077533B"/>
    <w:rsid w:val="00775868"/>
    <w:rsid w:val="00775947"/>
    <w:rsid w:val="00776433"/>
    <w:rsid w:val="0078094D"/>
    <w:rsid w:val="00780E51"/>
    <w:rsid w:val="00781570"/>
    <w:rsid w:val="00783EA4"/>
    <w:rsid w:val="00785142"/>
    <w:rsid w:val="007873EC"/>
    <w:rsid w:val="00790694"/>
    <w:rsid w:val="00790E8B"/>
    <w:rsid w:val="00791628"/>
    <w:rsid w:val="00791A5E"/>
    <w:rsid w:val="00794527"/>
    <w:rsid w:val="007951E3"/>
    <w:rsid w:val="00795E46"/>
    <w:rsid w:val="007977FC"/>
    <w:rsid w:val="007A0045"/>
    <w:rsid w:val="007A1758"/>
    <w:rsid w:val="007A412B"/>
    <w:rsid w:val="007A55DC"/>
    <w:rsid w:val="007B3E60"/>
    <w:rsid w:val="007B4B19"/>
    <w:rsid w:val="007B77F6"/>
    <w:rsid w:val="007C01DF"/>
    <w:rsid w:val="007C1B83"/>
    <w:rsid w:val="007C1E85"/>
    <w:rsid w:val="007C3A0F"/>
    <w:rsid w:val="007C445E"/>
    <w:rsid w:val="007C5B0E"/>
    <w:rsid w:val="007D1079"/>
    <w:rsid w:val="007D1685"/>
    <w:rsid w:val="007D3417"/>
    <w:rsid w:val="007D55DD"/>
    <w:rsid w:val="007D73F0"/>
    <w:rsid w:val="007E12AA"/>
    <w:rsid w:val="007E16C4"/>
    <w:rsid w:val="007E27AD"/>
    <w:rsid w:val="007E2908"/>
    <w:rsid w:val="007E318B"/>
    <w:rsid w:val="007E3214"/>
    <w:rsid w:val="007E52B2"/>
    <w:rsid w:val="007E70B2"/>
    <w:rsid w:val="007E7239"/>
    <w:rsid w:val="007E7BE1"/>
    <w:rsid w:val="007E7FE4"/>
    <w:rsid w:val="007F00DF"/>
    <w:rsid w:val="007F043D"/>
    <w:rsid w:val="007F41F3"/>
    <w:rsid w:val="007F4538"/>
    <w:rsid w:val="007F56B8"/>
    <w:rsid w:val="007F7E4B"/>
    <w:rsid w:val="00801A96"/>
    <w:rsid w:val="00802499"/>
    <w:rsid w:val="0080551C"/>
    <w:rsid w:val="0081100B"/>
    <w:rsid w:val="00811E5B"/>
    <w:rsid w:val="00812A20"/>
    <w:rsid w:val="00816288"/>
    <w:rsid w:val="00817EDD"/>
    <w:rsid w:val="00820396"/>
    <w:rsid w:val="008231C4"/>
    <w:rsid w:val="00824910"/>
    <w:rsid w:val="00824BDD"/>
    <w:rsid w:val="00826226"/>
    <w:rsid w:val="008311EB"/>
    <w:rsid w:val="008329EF"/>
    <w:rsid w:val="00836DA3"/>
    <w:rsid w:val="00842390"/>
    <w:rsid w:val="00842EF9"/>
    <w:rsid w:val="00843CE2"/>
    <w:rsid w:val="008463BF"/>
    <w:rsid w:val="008465B7"/>
    <w:rsid w:val="008468E3"/>
    <w:rsid w:val="00846D27"/>
    <w:rsid w:val="00850AA2"/>
    <w:rsid w:val="008566DE"/>
    <w:rsid w:val="00860966"/>
    <w:rsid w:val="00862E48"/>
    <w:rsid w:val="008634B0"/>
    <w:rsid w:val="008659DD"/>
    <w:rsid w:val="008665A0"/>
    <w:rsid w:val="008808F3"/>
    <w:rsid w:val="008821E5"/>
    <w:rsid w:val="00883455"/>
    <w:rsid w:val="008855D9"/>
    <w:rsid w:val="00885723"/>
    <w:rsid w:val="00885D14"/>
    <w:rsid w:val="00886215"/>
    <w:rsid w:val="00886240"/>
    <w:rsid w:val="008867E0"/>
    <w:rsid w:val="0088711F"/>
    <w:rsid w:val="00893E40"/>
    <w:rsid w:val="00895811"/>
    <w:rsid w:val="00895FCC"/>
    <w:rsid w:val="0089667B"/>
    <w:rsid w:val="00897023"/>
    <w:rsid w:val="008979CA"/>
    <w:rsid w:val="008A286F"/>
    <w:rsid w:val="008A2A19"/>
    <w:rsid w:val="008A7DCC"/>
    <w:rsid w:val="008B4A42"/>
    <w:rsid w:val="008B6FDE"/>
    <w:rsid w:val="008B73E5"/>
    <w:rsid w:val="008C2EAB"/>
    <w:rsid w:val="008C31DA"/>
    <w:rsid w:val="008C322D"/>
    <w:rsid w:val="008C5A0A"/>
    <w:rsid w:val="008C5ADA"/>
    <w:rsid w:val="008D0F7D"/>
    <w:rsid w:val="008D1406"/>
    <w:rsid w:val="008D23CF"/>
    <w:rsid w:val="008D2418"/>
    <w:rsid w:val="008D4777"/>
    <w:rsid w:val="008D4AE8"/>
    <w:rsid w:val="008D53CB"/>
    <w:rsid w:val="008D5A8D"/>
    <w:rsid w:val="008D5D81"/>
    <w:rsid w:val="008D6136"/>
    <w:rsid w:val="008D6CA1"/>
    <w:rsid w:val="008D78BC"/>
    <w:rsid w:val="008D7F41"/>
    <w:rsid w:val="008E1F11"/>
    <w:rsid w:val="008E44BD"/>
    <w:rsid w:val="008E5EA9"/>
    <w:rsid w:val="008E6102"/>
    <w:rsid w:val="008E6E11"/>
    <w:rsid w:val="008F23D9"/>
    <w:rsid w:val="008F3110"/>
    <w:rsid w:val="008F4BE0"/>
    <w:rsid w:val="008F7676"/>
    <w:rsid w:val="009009C5"/>
    <w:rsid w:val="00901B0C"/>
    <w:rsid w:val="00903D38"/>
    <w:rsid w:val="00903DC3"/>
    <w:rsid w:val="00904A0B"/>
    <w:rsid w:val="00905440"/>
    <w:rsid w:val="009068D0"/>
    <w:rsid w:val="0091029C"/>
    <w:rsid w:val="009109CE"/>
    <w:rsid w:val="00911624"/>
    <w:rsid w:val="00911DF8"/>
    <w:rsid w:val="00912A20"/>
    <w:rsid w:val="009131BF"/>
    <w:rsid w:val="00913220"/>
    <w:rsid w:val="00913965"/>
    <w:rsid w:val="009162E9"/>
    <w:rsid w:val="0091677E"/>
    <w:rsid w:val="0092202C"/>
    <w:rsid w:val="009305A7"/>
    <w:rsid w:val="00931366"/>
    <w:rsid w:val="00936768"/>
    <w:rsid w:val="00937785"/>
    <w:rsid w:val="00940CB8"/>
    <w:rsid w:val="00941C46"/>
    <w:rsid w:val="00941E34"/>
    <w:rsid w:val="00942913"/>
    <w:rsid w:val="0094732D"/>
    <w:rsid w:val="009536F4"/>
    <w:rsid w:val="00954874"/>
    <w:rsid w:val="00956BCD"/>
    <w:rsid w:val="00957926"/>
    <w:rsid w:val="00962EFF"/>
    <w:rsid w:val="00963AFA"/>
    <w:rsid w:val="00966B00"/>
    <w:rsid w:val="00967E27"/>
    <w:rsid w:val="00971592"/>
    <w:rsid w:val="009717F7"/>
    <w:rsid w:val="0097278F"/>
    <w:rsid w:val="009735D9"/>
    <w:rsid w:val="0098036F"/>
    <w:rsid w:val="009807D4"/>
    <w:rsid w:val="009807F1"/>
    <w:rsid w:val="0098399A"/>
    <w:rsid w:val="00983DF9"/>
    <w:rsid w:val="00986EBA"/>
    <w:rsid w:val="00986EBD"/>
    <w:rsid w:val="0098768E"/>
    <w:rsid w:val="00992E8E"/>
    <w:rsid w:val="009933B6"/>
    <w:rsid w:val="0099398E"/>
    <w:rsid w:val="0099453F"/>
    <w:rsid w:val="00994637"/>
    <w:rsid w:val="009A1CCB"/>
    <w:rsid w:val="009A68EA"/>
    <w:rsid w:val="009A7793"/>
    <w:rsid w:val="009B0315"/>
    <w:rsid w:val="009B1700"/>
    <w:rsid w:val="009B1967"/>
    <w:rsid w:val="009B23C8"/>
    <w:rsid w:val="009B4296"/>
    <w:rsid w:val="009C0379"/>
    <w:rsid w:val="009C0490"/>
    <w:rsid w:val="009C16D8"/>
    <w:rsid w:val="009C22FF"/>
    <w:rsid w:val="009C31D9"/>
    <w:rsid w:val="009C4A5C"/>
    <w:rsid w:val="009C5075"/>
    <w:rsid w:val="009C5229"/>
    <w:rsid w:val="009C5645"/>
    <w:rsid w:val="009C5FA0"/>
    <w:rsid w:val="009C7615"/>
    <w:rsid w:val="009D03BE"/>
    <w:rsid w:val="009D1211"/>
    <w:rsid w:val="009D1AFF"/>
    <w:rsid w:val="009D5D70"/>
    <w:rsid w:val="009D5DE9"/>
    <w:rsid w:val="009D69D7"/>
    <w:rsid w:val="009D7AF0"/>
    <w:rsid w:val="009E1C6B"/>
    <w:rsid w:val="009E2BE9"/>
    <w:rsid w:val="009E3C33"/>
    <w:rsid w:val="009E503B"/>
    <w:rsid w:val="009F223D"/>
    <w:rsid w:val="009F2FBB"/>
    <w:rsid w:val="009F3F52"/>
    <w:rsid w:val="009F4FE7"/>
    <w:rsid w:val="009F5E1E"/>
    <w:rsid w:val="00A0103C"/>
    <w:rsid w:val="00A01E9A"/>
    <w:rsid w:val="00A01F76"/>
    <w:rsid w:val="00A0356C"/>
    <w:rsid w:val="00A069EE"/>
    <w:rsid w:val="00A12B7B"/>
    <w:rsid w:val="00A14A71"/>
    <w:rsid w:val="00A15742"/>
    <w:rsid w:val="00A20684"/>
    <w:rsid w:val="00A2436E"/>
    <w:rsid w:val="00A256FA"/>
    <w:rsid w:val="00A25CDE"/>
    <w:rsid w:val="00A27069"/>
    <w:rsid w:val="00A304B4"/>
    <w:rsid w:val="00A31A6A"/>
    <w:rsid w:val="00A31C7E"/>
    <w:rsid w:val="00A331FC"/>
    <w:rsid w:val="00A335EB"/>
    <w:rsid w:val="00A3415A"/>
    <w:rsid w:val="00A347FC"/>
    <w:rsid w:val="00A35356"/>
    <w:rsid w:val="00A40013"/>
    <w:rsid w:val="00A400B3"/>
    <w:rsid w:val="00A4054D"/>
    <w:rsid w:val="00A4255F"/>
    <w:rsid w:val="00A44286"/>
    <w:rsid w:val="00A4460C"/>
    <w:rsid w:val="00A46BE0"/>
    <w:rsid w:val="00A47A87"/>
    <w:rsid w:val="00A55373"/>
    <w:rsid w:val="00A55707"/>
    <w:rsid w:val="00A5725E"/>
    <w:rsid w:val="00A57ABB"/>
    <w:rsid w:val="00A600EB"/>
    <w:rsid w:val="00A6189F"/>
    <w:rsid w:val="00A626B4"/>
    <w:rsid w:val="00A63C95"/>
    <w:rsid w:val="00A71B08"/>
    <w:rsid w:val="00A72C4A"/>
    <w:rsid w:val="00A74D12"/>
    <w:rsid w:val="00A75828"/>
    <w:rsid w:val="00A8006A"/>
    <w:rsid w:val="00A80155"/>
    <w:rsid w:val="00A8257A"/>
    <w:rsid w:val="00A82B32"/>
    <w:rsid w:val="00A82D07"/>
    <w:rsid w:val="00A83396"/>
    <w:rsid w:val="00A862E0"/>
    <w:rsid w:val="00A91CBF"/>
    <w:rsid w:val="00A923DC"/>
    <w:rsid w:val="00AA1DB1"/>
    <w:rsid w:val="00AA22D1"/>
    <w:rsid w:val="00AA6E61"/>
    <w:rsid w:val="00AA71C2"/>
    <w:rsid w:val="00AB219D"/>
    <w:rsid w:val="00AB34E4"/>
    <w:rsid w:val="00AB4901"/>
    <w:rsid w:val="00AB49FA"/>
    <w:rsid w:val="00AB5664"/>
    <w:rsid w:val="00AB5C8D"/>
    <w:rsid w:val="00AC1553"/>
    <w:rsid w:val="00AC3860"/>
    <w:rsid w:val="00AD3B93"/>
    <w:rsid w:val="00AE4243"/>
    <w:rsid w:val="00AE5F5A"/>
    <w:rsid w:val="00AE6185"/>
    <w:rsid w:val="00AF0303"/>
    <w:rsid w:val="00AF553B"/>
    <w:rsid w:val="00AF56D0"/>
    <w:rsid w:val="00AF5D5B"/>
    <w:rsid w:val="00AF70B0"/>
    <w:rsid w:val="00B0354E"/>
    <w:rsid w:val="00B05D50"/>
    <w:rsid w:val="00B0672D"/>
    <w:rsid w:val="00B10240"/>
    <w:rsid w:val="00B13429"/>
    <w:rsid w:val="00B13959"/>
    <w:rsid w:val="00B13B36"/>
    <w:rsid w:val="00B20F84"/>
    <w:rsid w:val="00B21C56"/>
    <w:rsid w:val="00B2230E"/>
    <w:rsid w:val="00B22F66"/>
    <w:rsid w:val="00B258DD"/>
    <w:rsid w:val="00B265C0"/>
    <w:rsid w:val="00B2747E"/>
    <w:rsid w:val="00B317F7"/>
    <w:rsid w:val="00B3281F"/>
    <w:rsid w:val="00B330E5"/>
    <w:rsid w:val="00B33BAA"/>
    <w:rsid w:val="00B33F46"/>
    <w:rsid w:val="00B35139"/>
    <w:rsid w:val="00B36554"/>
    <w:rsid w:val="00B37D99"/>
    <w:rsid w:val="00B40434"/>
    <w:rsid w:val="00B40DA9"/>
    <w:rsid w:val="00B416E8"/>
    <w:rsid w:val="00B43CDF"/>
    <w:rsid w:val="00B4621E"/>
    <w:rsid w:val="00B47A19"/>
    <w:rsid w:val="00B531F0"/>
    <w:rsid w:val="00B54BD3"/>
    <w:rsid w:val="00B55702"/>
    <w:rsid w:val="00B562E6"/>
    <w:rsid w:val="00B5712E"/>
    <w:rsid w:val="00B57705"/>
    <w:rsid w:val="00B57A72"/>
    <w:rsid w:val="00B6004C"/>
    <w:rsid w:val="00B61437"/>
    <w:rsid w:val="00B61FD1"/>
    <w:rsid w:val="00B62C20"/>
    <w:rsid w:val="00B637B0"/>
    <w:rsid w:val="00B63E26"/>
    <w:rsid w:val="00B65983"/>
    <w:rsid w:val="00B66B1A"/>
    <w:rsid w:val="00B74C7C"/>
    <w:rsid w:val="00B755CE"/>
    <w:rsid w:val="00B77508"/>
    <w:rsid w:val="00B7750A"/>
    <w:rsid w:val="00B7760E"/>
    <w:rsid w:val="00B81F3B"/>
    <w:rsid w:val="00B82CB3"/>
    <w:rsid w:val="00B838E1"/>
    <w:rsid w:val="00B8396D"/>
    <w:rsid w:val="00B85B33"/>
    <w:rsid w:val="00B86F98"/>
    <w:rsid w:val="00B9218F"/>
    <w:rsid w:val="00B93F0C"/>
    <w:rsid w:val="00B94E60"/>
    <w:rsid w:val="00B9532A"/>
    <w:rsid w:val="00BA0E80"/>
    <w:rsid w:val="00BA2A28"/>
    <w:rsid w:val="00BA2C8C"/>
    <w:rsid w:val="00BA362B"/>
    <w:rsid w:val="00BA4C3B"/>
    <w:rsid w:val="00BA4D91"/>
    <w:rsid w:val="00BA71AB"/>
    <w:rsid w:val="00BA7DCB"/>
    <w:rsid w:val="00BB0D2A"/>
    <w:rsid w:val="00BB1B24"/>
    <w:rsid w:val="00BB26F1"/>
    <w:rsid w:val="00BB320F"/>
    <w:rsid w:val="00BB3352"/>
    <w:rsid w:val="00BB664D"/>
    <w:rsid w:val="00BB680D"/>
    <w:rsid w:val="00BB6982"/>
    <w:rsid w:val="00BB6BBC"/>
    <w:rsid w:val="00BB7565"/>
    <w:rsid w:val="00BC101C"/>
    <w:rsid w:val="00BC3F8A"/>
    <w:rsid w:val="00BC5D65"/>
    <w:rsid w:val="00BC697C"/>
    <w:rsid w:val="00BC7F5A"/>
    <w:rsid w:val="00BD6367"/>
    <w:rsid w:val="00BD6A44"/>
    <w:rsid w:val="00BD751F"/>
    <w:rsid w:val="00BE0540"/>
    <w:rsid w:val="00BE26AE"/>
    <w:rsid w:val="00BE320E"/>
    <w:rsid w:val="00BE4141"/>
    <w:rsid w:val="00BE4FC3"/>
    <w:rsid w:val="00BE64B5"/>
    <w:rsid w:val="00BF0853"/>
    <w:rsid w:val="00BF1088"/>
    <w:rsid w:val="00BF3535"/>
    <w:rsid w:val="00BF4074"/>
    <w:rsid w:val="00BF4B2F"/>
    <w:rsid w:val="00BF4CB8"/>
    <w:rsid w:val="00BF5639"/>
    <w:rsid w:val="00BF586A"/>
    <w:rsid w:val="00BF6FFC"/>
    <w:rsid w:val="00C007C3"/>
    <w:rsid w:val="00C01236"/>
    <w:rsid w:val="00C0347A"/>
    <w:rsid w:val="00C121E5"/>
    <w:rsid w:val="00C133CF"/>
    <w:rsid w:val="00C13555"/>
    <w:rsid w:val="00C1578D"/>
    <w:rsid w:val="00C167E4"/>
    <w:rsid w:val="00C17644"/>
    <w:rsid w:val="00C219CD"/>
    <w:rsid w:val="00C21A54"/>
    <w:rsid w:val="00C236B9"/>
    <w:rsid w:val="00C26176"/>
    <w:rsid w:val="00C270B4"/>
    <w:rsid w:val="00C338DE"/>
    <w:rsid w:val="00C34046"/>
    <w:rsid w:val="00C36155"/>
    <w:rsid w:val="00C37DE3"/>
    <w:rsid w:val="00C446A7"/>
    <w:rsid w:val="00C4500B"/>
    <w:rsid w:val="00C45A0A"/>
    <w:rsid w:val="00C46EE7"/>
    <w:rsid w:val="00C47E93"/>
    <w:rsid w:val="00C6104D"/>
    <w:rsid w:val="00C61FD8"/>
    <w:rsid w:val="00C63C2B"/>
    <w:rsid w:val="00C6490C"/>
    <w:rsid w:val="00C66054"/>
    <w:rsid w:val="00C66853"/>
    <w:rsid w:val="00C66CDC"/>
    <w:rsid w:val="00C71723"/>
    <w:rsid w:val="00C71D5A"/>
    <w:rsid w:val="00C7287B"/>
    <w:rsid w:val="00C759A9"/>
    <w:rsid w:val="00C80306"/>
    <w:rsid w:val="00C81369"/>
    <w:rsid w:val="00C81D9E"/>
    <w:rsid w:val="00C83B43"/>
    <w:rsid w:val="00C85256"/>
    <w:rsid w:val="00C915AA"/>
    <w:rsid w:val="00C9240E"/>
    <w:rsid w:val="00C944ED"/>
    <w:rsid w:val="00C95A5D"/>
    <w:rsid w:val="00CA0BDA"/>
    <w:rsid w:val="00CA124B"/>
    <w:rsid w:val="00CA2324"/>
    <w:rsid w:val="00CA3AB2"/>
    <w:rsid w:val="00CA52E5"/>
    <w:rsid w:val="00CA5D7C"/>
    <w:rsid w:val="00CA6641"/>
    <w:rsid w:val="00CB1291"/>
    <w:rsid w:val="00CB19BF"/>
    <w:rsid w:val="00CB239D"/>
    <w:rsid w:val="00CB3825"/>
    <w:rsid w:val="00CB518A"/>
    <w:rsid w:val="00CB690B"/>
    <w:rsid w:val="00CC01FF"/>
    <w:rsid w:val="00CC18F0"/>
    <w:rsid w:val="00CC2245"/>
    <w:rsid w:val="00CC2CB3"/>
    <w:rsid w:val="00CC3170"/>
    <w:rsid w:val="00CC3FD6"/>
    <w:rsid w:val="00CC64CC"/>
    <w:rsid w:val="00CD37E3"/>
    <w:rsid w:val="00CD45B5"/>
    <w:rsid w:val="00CD6E67"/>
    <w:rsid w:val="00CD74EB"/>
    <w:rsid w:val="00CD7B76"/>
    <w:rsid w:val="00CD7FCF"/>
    <w:rsid w:val="00CE0C87"/>
    <w:rsid w:val="00CE21AA"/>
    <w:rsid w:val="00CE4A5D"/>
    <w:rsid w:val="00CE5804"/>
    <w:rsid w:val="00CF1F10"/>
    <w:rsid w:val="00CF2507"/>
    <w:rsid w:val="00CF29A8"/>
    <w:rsid w:val="00CF762C"/>
    <w:rsid w:val="00D00101"/>
    <w:rsid w:val="00D0065F"/>
    <w:rsid w:val="00D1161E"/>
    <w:rsid w:val="00D11F90"/>
    <w:rsid w:val="00D15163"/>
    <w:rsid w:val="00D152CE"/>
    <w:rsid w:val="00D172E9"/>
    <w:rsid w:val="00D2006A"/>
    <w:rsid w:val="00D20149"/>
    <w:rsid w:val="00D21949"/>
    <w:rsid w:val="00D22A97"/>
    <w:rsid w:val="00D25817"/>
    <w:rsid w:val="00D2613C"/>
    <w:rsid w:val="00D26976"/>
    <w:rsid w:val="00D30F31"/>
    <w:rsid w:val="00D31111"/>
    <w:rsid w:val="00D3330F"/>
    <w:rsid w:val="00D33706"/>
    <w:rsid w:val="00D35349"/>
    <w:rsid w:val="00D3534B"/>
    <w:rsid w:val="00D36BDA"/>
    <w:rsid w:val="00D37E72"/>
    <w:rsid w:val="00D409C3"/>
    <w:rsid w:val="00D40C12"/>
    <w:rsid w:val="00D47569"/>
    <w:rsid w:val="00D4763E"/>
    <w:rsid w:val="00D506CB"/>
    <w:rsid w:val="00D50815"/>
    <w:rsid w:val="00D516FC"/>
    <w:rsid w:val="00D53319"/>
    <w:rsid w:val="00D60300"/>
    <w:rsid w:val="00D64077"/>
    <w:rsid w:val="00D6444C"/>
    <w:rsid w:val="00D64C3C"/>
    <w:rsid w:val="00D67952"/>
    <w:rsid w:val="00D679C8"/>
    <w:rsid w:val="00D67B98"/>
    <w:rsid w:val="00D72A3A"/>
    <w:rsid w:val="00D73480"/>
    <w:rsid w:val="00D7396C"/>
    <w:rsid w:val="00D74D5B"/>
    <w:rsid w:val="00D75018"/>
    <w:rsid w:val="00D80606"/>
    <w:rsid w:val="00D827E2"/>
    <w:rsid w:val="00D847E3"/>
    <w:rsid w:val="00D85A6B"/>
    <w:rsid w:val="00D870D5"/>
    <w:rsid w:val="00D87683"/>
    <w:rsid w:val="00D920F7"/>
    <w:rsid w:val="00D95DD9"/>
    <w:rsid w:val="00D960AC"/>
    <w:rsid w:val="00DA06EC"/>
    <w:rsid w:val="00DA083A"/>
    <w:rsid w:val="00DA333F"/>
    <w:rsid w:val="00DA3ED9"/>
    <w:rsid w:val="00DA3F9C"/>
    <w:rsid w:val="00DA6654"/>
    <w:rsid w:val="00DA7384"/>
    <w:rsid w:val="00DB0062"/>
    <w:rsid w:val="00DB0DA7"/>
    <w:rsid w:val="00DB2B68"/>
    <w:rsid w:val="00DB4EE4"/>
    <w:rsid w:val="00DB57CC"/>
    <w:rsid w:val="00DB66AC"/>
    <w:rsid w:val="00DB749B"/>
    <w:rsid w:val="00DC02C5"/>
    <w:rsid w:val="00DC50AB"/>
    <w:rsid w:val="00DD038C"/>
    <w:rsid w:val="00DD0E77"/>
    <w:rsid w:val="00DD1CCD"/>
    <w:rsid w:val="00DD2232"/>
    <w:rsid w:val="00DD276A"/>
    <w:rsid w:val="00DD2DC2"/>
    <w:rsid w:val="00DD4E32"/>
    <w:rsid w:val="00DD7CBC"/>
    <w:rsid w:val="00DE1208"/>
    <w:rsid w:val="00DE52C3"/>
    <w:rsid w:val="00DE56DB"/>
    <w:rsid w:val="00DE56E9"/>
    <w:rsid w:val="00DF6450"/>
    <w:rsid w:val="00E054EB"/>
    <w:rsid w:val="00E06A8C"/>
    <w:rsid w:val="00E07183"/>
    <w:rsid w:val="00E10E8D"/>
    <w:rsid w:val="00E11278"/>
    <w:rsid w:val="00E132DA"/>
    <w:rsid w:val="00E140C2"/>
    <w:rsid w:val="00E14398"/>
    <w:rsid w:val="00E14404"/>
    <w:rsid w:val="00E147EB"/>
    <w:rsid w:val="00E14AD7"/>
    <w:rsid w:val="00E1502D"/>
    <w:rsid w:val="00E1551A"/>
    <w:rsid w:val="00E15ECD"/>
    <w:rsid w:val="00E162F9"/>
    <w:rsid w:val="00E21117"/>
    <w:rsid w:val="00E21DA4"/>
    <w:rsid w:val="00E21EF8"/>
    <w:rsid w:val="00E23B3A"/>
    <w:rsid w:val="00E2559F"/>
    <w:rsid w:val="00E2563A"/>
    <w:rsid w:val="00E25C01"/>
    <w:rsid w:val="00E26DF7"/>
    <w:rsid w:val="00E30AAC"/>
    <w:rsid w:val="00E3160D"/>
    <w:rsid w:val="00E32AFD"/>
    <w:rsid w:val="00E34EF4"/>
    <w:rsid w:val="00E35171"/>
    <w:rsid w:val="00E40085"/>
    <w:rsid w:val="00E43BCA"/>
    <w:rsid w:val="00E452EA"/>
    <w:rsid w:val="00E479EC"/>
    <w:rsid w:val="00E512B8"/>
    <w:rsid w:val="00E512D8"/>
    <w:rsid w:val="00E55569"/>
    <w:rsid w:val="00E60142"/>
    <w:rsid w:val="00E6060E"/>
    <w:rsid w:val="00E61F0E"/>
    <w:rsid w:val="00E62FB6"/>
    <w:rsid w:val="00E63CC9"/>
    <w:rsid w:val="00E652AE"/>
    <w:rsid w:val="00E67EFA"/>
    <w:rsid w:val="00E7052C"/>
    <w:rsid w:val="00E71491"/>
    <w:rsid w:val="00E83129"/>
    <w:rsid w:val="00E83EB1"/>
    <w:rsid w:val="00E85EDF"/>
    <w:rsid w:val="00E91757"/>
    <w:rsid w:val="00E9316B"/>
    <w:rsid w:val="00E93B43"/>
    <w:rsid w:val="00E96BF0"/>
    <w:rsid w:val="00E972AB"/>
    <w:rsid w:val="00EA029E"/>
    <w:rsid w:val="00EA079E"/>
    <w:rsid w:val="00EA260D"/>
    <w:rsid w:val="00EA49A5"/>
    <w:rsid w:val="00EA57E7"/>
    <w:rsid w:val="00EA6703"/>
    <w:rsid w:val="00EA675A"/>
    <w:rsid w:val="00EA6F96"/>
    <w:rsid w:val="00EB041F"/>
    <w:rsid w:val="00EB0A87"/>
    <w:rsid w:val="00EB0E00"/>
    <w:rsid w:val="00EB1032"/>
    <w:rsid w:val="00EB4B08"/>
    <w:rsid w:val="00EB4EC7"/>
    <w:rsid w:val="00EB5CC0"/>
    <w:rsid w:val="00EC06E0"/>
    <w:rsid w:val="00EC0CA2"/>
    <w:rsid w:val="00EC34A8"/>
    <w:rsid w:val="00EC3C1C"/>
    <w:rsid w:val="00EC5276"/>
    <w:rsid w:val="00ED0A66"/>
    <w:rsid w:val="00ED25EB"/>
    <w:rsid w:val="00ED35A2"/>
    <w:rsid w:val="00EE01BE"/>
    <w:rsid w:val="00EE0C9E"/>
    <w:rsid w:val="00EE504B"/>
    <w:rsid w:val="00EE5563"/>
    <w:rsid w:val="00EE56C7"/>
    <w:rsid w:val="00EE5ED7"/>
    <w:rsid w:val="00EE67B2"/>
    <w:rsid w:val="00EE684A"/>
    <w:rsid w:val="00EE6C32"/>
    <w:rsid w:val="00EE7EC3"/>
    <w:rsid w:val="00EF0AF6"/>
    <w:rsid w:val="00EF3040"/>
    <w:rsid w:val="00EF31CA"/>
    <w:rsid w:val="00EF42FC"/>
    <w:rsid w:val="00EF5DDC"/>
    <w:rsid w:val="00EF6FB6"/>
    <w:rsid w:val="00F0195F"/>
    <w:rsid w:val="00F01A44"/>
    <w:rsid w:val="00F02985"/>
    <w:rsid w:val="00F03E5E"/>
    <w:rsid w:val="00F075F6"/>
    <w:rsid w:val="00F10171"/>
    <w:rsid w:val="00F10B24"/>
    <w:rsid w:val="00F11A5E"/>
    <w:rsid w:val="00F134B7"/>
    <w:rsid w:val="00F13557"/>
    <w:rsid w:val="00F1420F"/>
    <w:rsid w:val="00F204C4"/>
    <w:rsid w:val="00F20529"/>
    <w:rsid w:val="00F25BEF"/>
    <w:rsid w:val="00F262BB"/>
    <w:rsid w:val="00F3125E"/>
    <w:rsid w:val="00F317A8"/>
    <w:rsid w:val="00F31A71"/>
    <w:rsid w:val="00F323E0"/>
    <w:rsid w:val="00F328CE"/>
    <w:rsid w:val="00F3618A"/>
    <w:rsid w:val="00F44922"/>
    <w:rsid w:val="00F4567D"/>
    <w:rsid w:val="00F472D1"/>
    <w:rsid w:val="00F52791"/>
    <w:rsid w:val="00F53AAD"/>
    <w:rsid w:val="00F53FD7"/>
    <w:rsid w:val="00F54FB4"/>
    <w:rsid w:val="00F560BD"/>
    <w:rsid w:val="00F562DE"/>
    <w:rsid w:val="00F574E4"/>
    <w:rsid w:val="00F60CB3"/>
    <w:rsid w:val="00F63104"/>
    <w:rsid w:val="00F6335D"/>
    <w:rsid w:val="00F638B5"/>
    <w:rsid w:val="00F643C0"/>
    <w:rsid w:val="00F6617B"/>
    <w:rsid w:val="00F67EA9"/>
    <w:rsid w:val="00F7166A"/>
    <w:rsid w:val="00F72281"/>
    <w:rsid w:val="00F72A4C"/>
    <w:rsid w:val="00F74C06"/>
    <w:rsid w:val="00F7745E"/>
    <w:rsid w:val="00F8599F"/>
    <w:rsid w:val="00F86B55"/>
    <w:rsid w:val="00F91626"/>
    <w:rsid w:val="00F91AB4"/>
    <w:rsid w:val="00F928CA"/>
    <w:rsid w:val="00F94433"/>
    <w:rsid w:val="00F9696A"/>
    <w:rsid w:val="00FA0E19"/>
    <w:rsid w:val="00FA1583"/>
    <w:rsid w:val="00FA27B0"/>
    <w:rsid w:val="00FA36EC"/>
    <w:rsid w:val="00FA38DC"/>
    <w:rsid w:val="00FA4981"/>
    <w:rsid w:val="00FA70E8"/>
    <w:rsid w:val="00FA7194"/>
    <w:rsid w:val="00FB098A"/>
    <w:rsid w:val="00FB1180"/>
    <w:rsid w:val="00FB2347"/>
    <w:rsid w:val="00FB5D2B"/>
    <w:rsid w:val="00FB6002"/>
    <w:rsid w:val="00FC4152"/>
    <w:rsid w:val="00FC4FAD"/>
    <w:rsid w:val="00FC6694"/>
    <w:rsid w:val="00FD10DC"/>
    <w:rsid w:val="00FD42ED"/>
    <w:rsid w:val="00FD4352"/>
    <w:rsid w:val="00FD6C09"/>
    <w:rsid w:val="00FE2887"/>
    <w:rsid w:val="00FE3867"/>
    <w:rsid w:val="00FE4945"/>
    <w:rsid w:val="00FE6234"/>
    <w:rsid w:val="00FF0A42"/>
    <w:rsid w:val="00FF303A"/>
    <w:rsid w:val="00FF38BB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C91EB0-1E56-489C-983F-AFCC10B3F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52"/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???????"/>
    <w:rsid w:val="00E06A8C"/>
    <w:pPr>
      <w:spacing w:after="120"/>
      <w:ind w:firstLine="680"/>
      <w:jc w:val="both"/>
    </w:pPr>
    <w:rPr>
      <w:rFonts w:ascii="Peterburg" w:hAnsi="Peterburg"/>
      <w:sz w:val="28"/>
      <w:lang w:val="ru-RU"/>
    </w:rPr>
  </w:style>
  <w:style w:type="paragraph" w:styleId="a4">
    <w:name w:val="Balloon Text"/>
    <w:basedOn w:val="a"/>
    <w:semiHidden/>
    <w:rsid w:val="0088711F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3B3BB2"/>
    <w:pPr>
      <w:tabs>
        <w:tab w:val="center" w:pos="4819"/>
        <w:tab w:val="right" w:pos="9639"/>
      </w:tabs>
    </w:pPr>
  </w:style>
  <w:style w:type="paragraph" w:styleId="a6">
    <w:name w:val="footer"/>
    <w:basedOn w:val="a"/>
    <w:rsid w:val="003B3BB2"/>
    <w:pPr>
      <w:tabs>
        <w:tab w:val="center" w:pos="4819"/>
        <w:tab w:val="right" w:pos="9639"/>
      </w:tabs>
    </w:pPr>
  </w:style>
  <w:style w:type="character" w:styleId="a7">
    <w:name w:val="Hyperlink"/>
    <w:basedOn w:val="a0"/>
    <w:rsid w:val="00954874"/>
    <w:rPr>
      <w:color w:val="0000FF"/>
      <w:u w:val="single"/>
    </w:rPr>
  </w:style>
  <w:style w:type="paragraph" w:customStyle="1" w:styleId="a8">
    <w:name w:val="Нормальний текст"/>
    <w:basedOn w:val="a"/>
    <w:rsid w:val="005B0933"/>
    <w:pPr>
      <w:spacing w:before="120"/>
      <w:ind w:firstLine="567"/>
    </w:pPr>
    <w:rPr>
      <w:rFonts w:ascii="Antiqua" w:hAnsi="Antiqua"/>
      <w:sz w:val="26"/>
      <w:szCs w:val="20"/>
    </w:rPr>
  </w:style>
  <w:style w:type="character" w:styleId="a9">
    <w:name w:val="page number"/>
    <w:basedOn w:val="a0"/>
    <w:rsid w:val="00AB219D"/>
  </w:style>
  <w:style w:type="paragraph" w:customStyle="1" w:styleId="StyleAwt">
    <w:name w:val="StyleAwt"/>
    <w:basedOn w:val="a"/>
    <w:link w:val="StyleAwt0"/>
    <w:rsid w:val="009B1967"/>
    <w:pPr>
      <w:spacing w:line="220" w:lineRule="exact"/>
    </w:pPr>
    <w:rPr>
      <w:b/>
      <w:i/>
      <w:sz w:val="18"/>
      <w:szCs w:val="20"/>
      <w:u w:val="single"/>
    </w:rPr>
  </w:style>
  <w:style w:type="character" w:customStyle="1" w:styleId="StyleAwt0">
    <w:name w:val="StyleAwt Знак"/>
    <w:basedOn w:val="a0"/>
    <w:link w:val="StyleAwt"/>
    <w:rsid w:val="009B1967"/>
    <w:rPr>
      <w:b/>
      <w:i/>
      <w:sz w:val="18"/>
      <w:u w:val="single"/>
      <w:lang w:val="uk-UA" w:eastAsia="ru-RU" w:bidi="ar-SA"/>
    </w:rPr>
  </w:style>
  <w:style w:type="paragraph" w:customStyle="1" w:styleId="Igor">
    <w:name w:val="Igor"/>
    <w:basedOn w:val="a"/>
    <w:autoRedefine/>
    <w:rsid w:val="00306D65"/>
    <w:pPr>
      <w:spacing w:before="240"/>
      <w:ind w:firstLine="709"/>
      <w:jc w:val="both"/>
    </w:pPr>
    <w:rPr>
      <w:spacing w:val="-3"/>
      <w:szCs w:val="28"/>
    </w:rPr>
  </w:style>
  <w:style w:type="paragraph" w:styleId="aa">
    <w:name w:val="List Paragraph"/>
    <w:basedOn w:val="a"/>
    <w:uiPriority w:val="34"/>
    <w:qFormat/>
    <w:rsid w:val="00FB5D2B"/>
    <w:pPr>
      <w:ind w:left="720"/>
      <w:contextualSpacing/>
    </w:pPr>
  </w:style>
  <w:style w:type="paragraph" w:styleId="2">
    <w:name w:val="Body Text Indent 2"/>
    <w:basedOn w:val="a"/>
    <w:link w:val="20"/>
    <w:rsid w:val="006837FC"/>
    <w:pPr>
      <w:ind w:firstLine="840"/>
      <w:jc w:val="both"/>
    </w:pPr>
  </w:style>
  <w:style w:type="character" w:customStyle="1" w:styleId="20">
    <w:name w:val="Основний текст з відступом 2 Знак"/>
    <w:basedOn w:val="a0"/>
    <w:link w:val="2"/>
    <w:rsid w:val="006837FC"/>
    <w:rPr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E11278"/>
  </w:style>
  <w:style w:type="character" w:customStyle="1" w:styleId="rvts23">
    <w:name w:val="rvts23"/>
    <w:basedOn w:val="a0"/>
    <w:rsid w:val="00BC7F5A"/>
  </w:style>
  <w:style w:type="character" w:customStyle="1" w:styleId="FontStyle">
    <w:name w:val="Font Style"/>
    <w:rsid w:val="00ED35A2"/>
    <w:rPr>
      <w:rFonts w:cs="Courier New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04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15CF4-B6BB-4A33-A229-32C8D2EEE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18533</Words>
  <Characters>10565</Characters>
  <Application>Microsoft Office Word</Application>
  <DocSecurity>0</DocSecurity>
  <Lines>88</Lines>
  <Paragraphs>58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Verkhovna_Rada</Company>
  <LinksUpToDate>false</LinksUpToDate>
  <CharactersWithSpaces>29040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Андросюк Н.В.</dc:creator>
  <cp:keywords/>
  <dc:description/>
  <cp:lastModifiedBy>Неля Вікторівна Андросюк</cp:lastModifiedBy>
  <cp:revision>3</cp:revision>
  <cp:lastPrinted>2018-06-06T10:23:00Z</cp:lastPrinted>
  <dcterms:created xsi:type="dcterms:W3CDTF">2018-06-06T10:23:00Z</dcterms:created>
  <dcterms:modified xsi:type="dcterms:W3CDTF">2018-06-06T13:14:00Z</dcterms:modified>
</cp:coreProperties>
</file>