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B2A" w:rsidRDefault="00394B2A" w:rsidP="00394B2A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</w:t>
      </w:r>
      <w:r>
        <w:rPr>
          <w:sz w:val="28"/>
          <w:szCs w:val="28"/>
        </w:rPr>
        <w:t>7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</w:p>
    <w:p w:rsidR="00394B2A" w:rsidRDefault="00394B2A" w:rsidP="00394B2A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червня 2018р.</w:t>
      </w: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394B2A" w:rsidRDefault="00394B2A" w:rsidP="00394B2A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394B2A" w:rsidRDefault="00394B2A" w:rsidP="00394B2A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394B2A" w:rsidRDefault="00394B2A" w:rsidP="00394B2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94B2A" w:rsidRDefault="00394B2A" w:rsidP="00394B2A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94B2A" w:rsidRDefault="00394B2A" w:rsidP="00394B2A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394B2A">
        <w:rPr>
          <w:sz w:val="28"/>
          <w:szCs w:val="28"/>
        </w:rPr>
        <w:t>про внесення змін до статті 108 Кримінального процесуального кодексу України (щодо забезпечення належного фіксування показань)</w:t>
      </w:r>
    </w:p>
    <w:p w:rsidR="00394B2A" w:rsidRDefault="00394B2A" w:rsidP="00394B2A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</w:t>
      </w:r>
      <w:r>
        <w:rPr>
          <w:sz w:val="28"/>
          <w:szCs w:val="28"/>
        </w:rPr>
        <w:t>76</w:t>
      </w:r>
      <w:r>
        <w:rPr>
          <w:sz w:val="28"/>
          <w:szCs w:val="28"/>
        </w:rPr>
        <w:t xml:space="preserve"> від 1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червня 2018 року</w:t>
      </w:r>
    </w:p>
    <w:p w:rsidR="00394B2A" w:rsidRDefault="00394B2A" w:rsidP="00394B2A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>
        <w:rPr>
          <w:sz w:val="28"/>
          <w:szCs w:val="28"/>
        </w:rPr>
        <w:t>ий</w:t>
      </w:r>
      <w:r>
        <w:rPr>
          <w:sz w:val="28"/>
          <w:szCs w:val="28"/>
        </w:rPr>
        <w:t xml:space="preserve"> депутат України     </w:t>
      </w:r>
      <w:proofErr w:type="spellStart"/>
      <w:r>
        <w:rPr>
          <w:sz w:val="28"/>
          <w:szCs w:val="28"/>
        </w:rPr>
        <w:t>Микитась</w:t>
      </w:r>
      <w:proofErr w:type="spellEnd"/>
      <w:r>
        <w:rPr>
          <w:sz w:val="28"/>
          <w:szCs w:val="28"/>
        </w:rPr>
        <w:t xml:space="preserve"> М.В.</w:t>
      </w:r>
      <w:bookmarkStart w:id="0" w:name="_GoBack"/>
      <w:bookmarkEnd w:id="0"/>
    </w:p>
    <w:p w:rsidR="00394B2A" w:rsidRDefault="00394B2A" w:rsidP="00394B2A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394B2A" w:rsidRDefault="00394B2A" w:rsidP="00394B2A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394B2A" w:rsidRDefault="00394B2A" w:rsidP="00394B2A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394B2A" w:rsidRDefault="00394B2A" w:rsidP="00394B2A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394B2A" w:rsidRDefault="00394B2A" w:rsidP="00394B2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94B2A" w:rsidRDefault="00394B2A" w:rsidP="00394B2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94B2A" w:rsidRDefault="00394B2A" w:rsidP="00394B2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94B2A" w:rsidRDefault="00394B2A" w:rsidP="00394B2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94B2A" w:rsidRDefault="00394B2A" w:rsidP="00394B2A"/>
    <w:p w:rsidR="00394B2A" w:rsidRDefault="00394B2A" w:rsidP="00394B2A"/>
    <w:p w:rsidR="00394B2A" w:rsidRDefault="00394B2A" w:rsidP="00394B2A"/>
    <w:p w:rsidR="00394B2A" w:rsidRDefault="00394B2A" w:rsidP="00394B2A"/>
    <w:p w:rsidR="00394B2A" w:rsidRDefault="00394B2A" w:rsidP="00394B2A"/>
    <w:p w:rsidR="00394B2A" w:rsidRDefault="00394B2A" w:rsidP="00394B2A"/>
    <w:p w:rsidR="00394B2A" w:rsidRDefault="00394B2A" w:rsidP="00394B2A"/>
    <w:p w:rsidR="00394B2A" w:rsidRDefault="00394B2A" w:rsidP="00394B2A"/>
    <w:p w:rsidR="000D03AE" w:rsidRDefault="000D03AE"/>
    <w:sectPr w:rsidR="000D03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5B4"/>
    <w:rsid w:val="000D03AE"/>
    <w:rsid w:val="00394B2A"/>
    <w:rsid w:val="008C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09D5"/>
  <w15:chartTrackingRefBased/>
  <w15:docId w15:val="{173F1236-1B76-49EA-8297-1AA93E3A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B2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5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2018-11-21T16:44:00Z</dcterms:created>
  <dcterms:modified xsi:type="dcterms:W3CDTF">2018-11-21T16:45:00Z</dcterms:modified>
</cp:coreProperties>
</file>