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A61" w:rsidRDefault="00477A61" w:rsidP="00477A61">
      <w:pPr>
        <w:shd w:val="clear" w:color="auto" w:fill="FFFFFF"/>
        <w:spacing w:line="316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849</w:t>
      </w:r>
      <w:r>
        <w:rPr>
          <w:sz w:val="28"/>
          <w:szCs w:val="28"/>
        </w:rPr>
        <w:t>4</w:t>
      </w:r>
    </w:p>
    <w:p w:rsidR="00477A61" w:rsidRDefault="00477A61" w:rsidP="00477A6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18 червня 2018р.</w:t>
      </w: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77A61" w:rsidRDefault="00477A61" w:rsidP="00477A61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77A61" w:rsidRDefault="00477A61" w:rsidP="00477A61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77A61" w:rsidRDefault="00477A61" w:rsidP="00477A6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77A61" w:rsidRDefault="00477A61" w:rsidP="00477A6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77A61" w:rsidRDefault="00477A61" w:rsidP="00477A6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477A61">
        <w:rPr>
          <w:sz w:val="28"/>
          <w:szCs w:val="28"/>
        </w:rPr>
        <w:t>про внесення змін до деяких законів України щодо запровадження основ фінансової прозорості електронних засобів масової інформації</w:t>
      </w:r>
    </w:p>
    <w:p w:rsidR="00477A61" w:rsidRDefault="00477A61" w:rsidP="00477A61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477A61" w:rsidRDefault="00477A61" w:rsidP="00477A6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849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від 18 червня 2018 року</w:t>
      </w:r>
    </w:p>
    <w:p w:rsidR="00477A61" w:rsidRDefault="00477A61" w:rsidP="00477A6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</w:t>
      </w:r>
      <w:proofErr w:type="spellStart"/>
      <w:r>
        <w:rPr>
          <w:sz w:val="28"/>
          <w:szCs w:val="28"/>
        </w:rPr>
        <w:t>Княжицький</w:t>
      </w:r>
      <w:proofErr w:type="spellEnd"/>
      <w:r>
        <w:rPr>
          <w:sz w:val="28"/>
          <w:szCs w:val="28"/>
        </w:rPr>
        <w:t xml:space="preserve"> М.Л</w:t>
      </w:r>
      <w:r>
        <w:rPr>
          <w:sz w:val="28"/>
          <w:szCs w:val="28"/>
        </w:rPr>
        <w:t>.</w:t>
      </w:r>
    </w:p>
    <w:p w:rsidR="00477A61" w:rsidRDefault="00477A61" w:rsidP="00477A61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</w:t>
      </w:r>
      <w:r>
        <w:rPr>
          <w:sz w:val="28"/>
          <w:szCs w:val="28"/>
        </w:rPr>
        <w:t>попереднього розгляду - Комітет</w:t>
      </w:r>
      <w:bookmarkStart w:id="0" w:name="_GoBack"/>
      <w:bookmarkEnd w:id="0"/>
      <w:r w:rsidRPr="00477A61">
        <w:rPr>
          <w:sz w:val="28"/>
          <w:szCs w:val="28"/>
        </w:rPr>
        <w:t xml:space="preserve"> з питань свободи слова та інформаційної політики</w:t>
      </w:r>
    </w:p>
    <w:p w:rsidR="00477A61" w:rsidRDefault="00477A61" w:rsidP="00477A61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</w:p>
    <w:p w:rsidR="00477A61" w:rsidRDefault="00477A61" w:rsidP="00477A6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1" w:name="_gjdgxs"/>
      <w:bookmarkEnd w:id="1"/>
      <w:r>
        <w:rPr>
          <w:sz w:val="28"/>
          <w:szCs w:val="28"/>
        </w:rPr>
        <w:t>(рішення Комітету від        21 листопада 2018 року, протокол № 127).</w:t>
      </w:r>
    </w:p>
    <w:p w:rsidR="00477A61" w:rsidRDefault="00477A61" w:rsidP="00477A61">
      <w:pPr>
        <w:shd w:val="clear" w:color="auto" w:fill="FFFFFF"/>
        <w:ind w:firstLine="726"/>
        <w:jc w:val="both"/>
      </w:pPr>
    </w:p>
    <w:p w:rsidR="00477A61" w:rsidRDefault="00477A61" w:rsidP="00477A6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77A61" w:rsidRDefault="00477A61" w:rsidP="00477A6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77A61" w:rsidRDefault="00477A61" w:rsidP="00477A61"/>
    <w:p w:rsidR="002E5405" w:rsidRDefault="002E5405"/>
    <w:sectPr w:rsidR="002E54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D6"/>
    <w:rsid w:val="002E5405"/>
    <w:rsid w:val="00477A61"/>
    <w:rsid w:val="00D6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6313"/>
  <w15:chartTrackingRefBased/>
  <w15:docId w15:val="{41800F27-9525-4566-905B-1C90060E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A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299</Characters>
  <Application>Microsoft Office Word</Application>
  <DocSecurity>0</DocSecurity>
  <Lines>2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2018-11-21T15:23:00Z</dcterms:created>
  <dcterms:modified xsi:type="dcterms:W3CDTF">2018-11-21T15:24:00Z</dcterms:modified>
</cp:coreProperties>
</file>