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9702C3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8506</w:t>
      </w:r>
    </w:p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9702C3">
        <w:rPr>
          <w:szCs w:val="24"/>
          <w:lang w:val="uk-UA" w:eastAsia="ru-RU"/>
        </w:rPr>
        <w:t xml:space="preserve">                                                                                                       від 20.06.2018 р.</w:t>
      </w:r>
    </w:p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9702C3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2F1B21" w:rsidRPr="009702C3" w:rsidRDefault="002F1B21" w:rsidP="002F1B2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F1B21" w:rsidRPr="009702C3" w:rsidRDefault="002F1B21" w:rsidP="002F1B2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9702C3">
        <w:rPr>
          <w:szCs w:val="24"/>
          <w:lang w:val="uk-UA" w:eastAsia="ru-RU"/>
        </w:rPr>
        <w:t>щодо відповідності п</w:t>
      </w:r>
      <w:r w:rsidR="009702C3" w:rsidRPr="009702C3">
        <w:rPr>
          <w:szCs w:val="24"/>
          <w:lang w:val="uk-UA" w:eastAsia="ru-RU"/>
        </w:rPr>
        <w:t>роекту нормативно-правового акту</w:t>
      </w:r>
    </w:p>
    <w:p w:rsidR="002F1B21" w:rsidRPr="009702C3" w:rsidRDefault="002F1B21" w:rsidP="002F1B21">
      <w:pPr>
        <w:spacing w:after="360" w:line="240" w:lineRule="auto"/>
        <w:jc w:val="center"/>
        <w:rPr>
          <w:szCs w:val="28"/>
          <w:lang w:val="uk-UA" w:eastAsia="ru-RU"/>
        </w:rPr>
      </w:pPr>
      <w:r w:rsidRPr="009702C3">
        <w:rPr>
          <w:szCs w:val="28"/>
          <w:lang w:val="uk-UA" w:eastAsia="ru-RU"/>
        </w:rPr>
        <w:t>вимогам антикорупційного законодавства</w:t>
      </w:r>
    </w:p>
    <w:p w:rsidR="002F1B21" w:rsidRPr="009702C3" w:rsidRDefault="002F1B21" w:rsidP="002F1B21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2F1B21" w:rsidRPr="009702C3" w:rsidRDefault="009702C3" w:rsidP="002F1B21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702C3">
        <w:rPr>
          <w:rFonts w:ascii="Times New Roman" w:hAnsi="Times New Roman"/>
          <w:sz w:val="28"/>
          <w:szCs w:val="28"/>
          <w:lang w:eastAsia="ru-RU"/>
        </w:rPr>
        <w:t>Назва проекту акту</w:t>
      </w:r>
      <w:r w:rsidR="002F1B21" w:rsidRPr="009702C3">
        <w:rPr>
          <w:rFonts w:ascii="Times New Roman" w:hAnsi="Times New Roman"/>
          <w:szCs w:val="28"/>
          <w:lang w:eastAsia="ru-RU"/>
        </w:rPr>
        <w:t xml:space="preserve">: </w:t>
      </w:r>
      <w:r w:rsidR="002F1B21" w:rsidRPr="009702C3">
        <w:rPr>
          <w:rFonts w:ascii="Times New Roman" w:hAnsi="Times New Roman"/>
          <w:sz w:val="28"/>
          <w:szCs w:val="28"/>
          <w:lang w:eastAsia="ru-RU"/>
        </w:rPr>
        <w:t>про внесення змін до статті 3 Закону України “Про джерела фінансування дорожнього господарства України” щодо виключення з переліку  підакцизн</w:t>
      </w:r>
      <w:r w:rsidRPr="009702C3">
        <w:rPr>
          <w:rFonts w:ascii="Times New Roman" w:hAnsi="Times New Roman"/>
          <w:sz w:val="28"/>
          <w:szCs w:val="28"/>
          <w:lang w:eastAsia="ru-RU"/>
        </w:rPr>
        <w:t>их товарів транспортних засобів</w:t>
      </w:r>
      <w:r w:rsidR="002F1B21" w:rsidRPr="009702C3">
        <w:rPr>
          <w:rFonts w:ascii="Times New Roman" w:hAnsi="Times New Roman"/>
          <w:sz w:val="28"/>
          <w:szCs w:val="28"/>
          <w:lang w:eastAsia="ru-RU"/>
        </w:rPr>
        <w:t>;</w:t>
      </w:r>
    </w:p>
    <w:p w:rsidR="002F1B21" w:rsidRPr="009702C3" w:rsidRDefault="002F1B21" w:rsidP="002F1B21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1B21" w:rsidRPr="009702C3" w:rsidRDefault="002F1B21" w:rsidP="002F1B2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/>
        </w:rPr>
      </w:pPr>
      <w:r w:rsidRPr="009702C3">
        <w:rPr>
          <w:szCs w:val="28"/>
          <w:lang w:val="uk-UA" w:eastAsia="ru-RU"/>
        </w:rPr>
        <w:t xml:space="preserve">Реєстр. № </w:t>
      </w:r>
      <w:r w:rsidRPr="009702C3">
        <w:rPr>
          <w:szCs w:val="28"/>
          <w:lang w:val="uk-UA"/>
        </w:rPr>
        <w:t>8506 від 20.06.2018 р.</w:t>
      </w:r>
    </w:p>
    <w:p w:rsidR="002F1B21" w:rsidRPr="009702C3" w:rsidRDefault="002F1B21" w:rsidP="002F1B2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</w:p>
    <w:p w:rsidR="002F1B21" w:rsidRPr="009702C3" w:rsidRDefault="002F1B21" w:rsidP="002F1B21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702C3">
        <w:rPr>
          <w:rFonts w:ascii="Times New Roman" w:hAnsi="Times New Roman"/>
          <w:sz w:val="28"/>
          <w:szCs w:val="28"/>
          <w:lang w:eastAsia="ru-RU"/>
        </w:rPr>
        <w:t>Суб’єкт права законодавчої ініціативи:</w:t>
      </w:r>
      <w:r w:rsidR="009702C3" w:rsidRPr="009702C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702C3">
        <w:rPr>
          <w:rFonts w:ascii="Times New Roman" w:hAnsi="Times New Roman"/>
          <w:sz w:val="28"/>
          <w:szCs w:val="28"/>
          <w:lang w:eastAsia="ru-RU"/>
        </w:rPr>
        <w:t>Народні депутати</w:t>
      </w:r>
      <w:r w:rsidRPr="009702C3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Pr="009702C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702C3">
        <w:rPr>
          <w:rFonts w:ascii="Times New Roman" w:hAnsi="Times New Roman"/>
          <w:sz w:val="28"/>
          <w:szCs w:val="28"/>
          <w:lang w:eastAsia="ru-RU"/>
        </w:rPr>
        <w:t>Батенко</w:t>
      </w:r>
      <w:proofErr w:type="spellEnd"/>
      <w:r w:rsidRPr="009702C3">
        <w:rPr>
          <w:rFonts w:ascii="Times New Roman" w:hAnsi="Times New Roman"/>
          <w:sz w:val="28"/>
          <w:szCs w:val="28"/>
          <w:lang w:eastAsia="ru-RU"/>
        </w:rPr>
        <w:t xml:space="preserve"> Т.І., </w:t>
      </w:r>
      <w:proofErr w:type="spellStart"/>
      <w:r w:rsidRPr="009702C3">
        <w:rPr>
          <w:rFonts w:ascii="Times New Roman" w:hAnsi="Times New Roman"/>
          <w:sz w:val="28"/>
          <w:szCs w:val="28"/>
          <w:lang w:eastAsia="ru-RU"/>
        </w:rPr>
        <w:t>Дубінін</w:t>
      </w:r>
      <w:proofErr w:type="spellEnd"/>
      <w:r w:rsidRPr="009702C3">
        <w:rPr>
          <w:rFonts w:ascii="Times New Roman" w:hAnsi="Times New Roman"/>
          <w:sz w:val="28"/>
          <w:szCs w:val="28"/>
          <w:lang w:eastAsia="ru-RU"/>
        </w:rPr>
        <w:t xml:space="preserve"> О.І., </w:t>
      </w:r>
      <w:proofErr w:type="spellStart"/>
      <w:r w:rsidRPr="009702C3">
        <w:rPr>
          <w:rFonts w:ascii="Times New Roman" w:hAnsi="Times New Roman"/>
          <w:sz w:val="28"/>
          <w:szCs w:val="28"/>
          <w:lang w:eastAsia="ru-RU"/>
        </w:rPr>
        <w:t>Купрій</w:t>
      </w:r>
      <w:proofErr w:type="spellEnd"/>
      <w:r w:rsidRPr="009702C3">
        <w:rPr>
          <w:rFonts w:ascii="Times New Roman" w:hAnsi="Times New Roman"/>
          <w:sz w:val="28"/>
          <w:szCs w:val="28"/>
          <w:lang w:eastAsia="ru-RU"/>
        </w:rPr>
        <w:t xml:space="preserve"> В.М.;</w:t>
      </w:r>
    </w:p>
    <w:p w:rsidR="002F1B21" w:rsidRPr="009702C3" w:rsidRDefault="002F1B21" w:rsidP="002F1B21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9702C3">
        <w:rPr>
          <w:szCs w:val="28"/>
          <w:lang w:val="uk-UA" w:eastAsia="ru-RU"/>
        </w:rPr>
        <w:t>Головний комітет з підготовки і попереднього розгляду – Комітет Верховної Ради з питань транспорту</w:t>
      </w:r>
      <w:r w:rsidRPr="009702C3">
        <w:rPr>
          <w:szCs w:val="28"/>
          <w:lang w:val="uk-UA"/>
        </w:rPr>
        <w:t>.</w:t>
      </w:r>
    </w:p>
    <w:p w:rsidR="002F1B21" w:rsidRPr="009702C3" w:rsidRDefault="009702C3" w:rsidP="002F1B2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9702C3">
        <w:rPr>
          <w:color w:val="000000" w:themeColor="text1"/>
          <w:szCs w:val="28"/>
          <w:lang w:val="uk-UA" w:eastAsia="ru-RU"/>
        </w:rPr>
        <w:t>У проекті акту</w:t>
      </w:r>
      <w:r w:rsidR="002F1B21" w:rsidRPr="009702C3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2F1B21" w:rsidRPr="009702C3">
        <w:rPr>
          <w:color w:val="000000" w:themeColor="text1"/>
          <w:szCs w:val="28"/>
          <w:lang w:val="uk-UA" w:eastAsia="ru-RU"/>
        </w:rPr>
        <w:t>коруп</w:t>
      </w:r>
      <w:r w:rsidRPr="009702C3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9702C3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2F1B21" w:rsidRPr="009702C3">
        <w:rPr>
          <w:color w:val="000000" w:themeColor="text1"/>
          <w:szCs w:val="28"/>
          <w:lang w:val="uk-UA" w:eastAsia="ru-RU"/>
        </w:rPr>
        <w:t xml:space="preserve"> </w:t>
      </w:r>
    </w:p>
    <w:p w:rsidR="002F1B21" w:rsidRPr="009702C3" w:rsidRDefault="002F1B21" w:rsidP="002F1B21">
      <w:pPr>
        <w:spacing w:after="0"/>
        <w:jc w:val="both"/>
        <w:rPr>
          <w:color w:val="000000" w:themeColor="text1"/>
          <w:szCs w:val="28"/>
          <w:lang w:val="uk-UA"/>
        </w:rPr>
      </w:pPr>
      <w:r w:rsidRPr="009702C3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9702C3">
        <w:rPr>
          <w:color w:val="000000" w:themeColor="text1"/>
          <w:szCs w:val="28"/>
          <w:lang w:val="uk-UA"/>
        </w:rPr>
        <w:t xml:space="preserve">(рішення Комітету від </w:t>
      </w:r>
      <w:r w:rsidR="009702C3" w:rsidRPr="009702C3">
        <w:rPr>
          <w:color w:val="000000" w:themeColor="text1"/>
          <w:szCs w:val="28"/>
          <w:lang w:val="uk-UA"/>
        </w:rPr>
        <w:t>21 листопада</w:t>
      </w:r>
      <w:r w:rsidRPr="009702C3">
        <w:rPr>
          <w:color w:val="000000" w:themeColor="text1"/>
          <w:szCs w:val="28"/>
          <w:lang w:val="uk-UA"/>
        </w:rPr>
        <w:t xml:space="preserve"> 2018 року, протокол № </w:t>
      </w:r>
      <w:r w:rsidR="00876B14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9702C3">
        <w:rPr>
          <w:color w:val="000000" w:themeColor="text1"/>
          <w:szCs w:val="28"/>
          <w:lang w:val="uk-UA"/>
        </w:rPr>
        <w:t>).</w:t>
      </w:r>
    </w:p>
    <w:p w:rsidR="002F1B21" w:rsidRPr="009702C3" w:rsidRDefault="002F1B21" w:rsidP="002F1B21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2F1B21" w:rsidRPr="009702C3" w:rsidRDefault="002F1B21" w:rsidP="002F1B21">
      <w:pPr>
        <w:spacing w:after="0"/>
        <w:jc w:val="both"/>
        <w:rPr>
          <w:szCs w:val="28"/>
          <w:lang w:val="uk-UA"/>
        </w:rPr>
      </w:pPr>
    </w:p>
    <w:p w:rsidR="002F1B21" w:rsidRPr="009702C3" w:rsidRDefault="002F1B21" w:rsidP="002F1B21">
      <w:pPr>
        <w:spacing w:after="0"/>
        <w:jc w:val="both"/>
        <w:rPr>
          <w:szCs w:val="28"/>
          <w:lang w:val="uk-UA"/>
        </w:rPr>
      </w:pPr>
    </w:p>
    <w:p w:rsidR="002F1B21" w:rsidRPr="009702C3" w:rsidRDefault="002F1B21" w:rsidP="002F1B21">
      <w:pPr>
        <w:spacing w:after="0"/>
        <w:jc w:val="both"/>
        <w:rPr>
          <w:szCs w:val="28"/>
          <w:lang w:val="uk-UA"/>
        </w:rPr>
      </w:pPr>
    </w:p>
    <w:p w:rsidR="002F1B21" w:rsidRPr="009702C3" w:rsidRDefault="002F1B21" w:rsidP="002F1B21">
      <w:pPr>
        <w:spacing w:after="0"/>
        <w:rPr>
          <w:b/>
          <w:lang w:val="uk-UA"/>
        </w:rPr>
      </w:pPr>
      <w:r w:rsidRPr="009702C3">
        <w:rPr>
          <w:b/>
          <w:lang w:val="uk-UA"/>
        </w:rPr>
        <w:t xml:space="preserve">          Перший заступник </w:t>
      </w:r>
    </w:p>
    <w:p w:rsidR="002F1B21" w:rsidRPr="009702C3" w:rsidRDefault="002F1B21" w:rsidP="002F1B21">
      <w:pPr>
        <w:spacing w:after="0"/>
        <w:rPr>
          <w:b/>
          <w:lang w:val="uk-UA"/>
        </w:rPr>
      </w:pPr>
      <w:r w:rsidRPr="009702C3">
        <w:rPr>
          <w:b/>
          <w:lang w:val="uk-UA"/>
        </w:rPr>
        <w:t xml:space="preserve">          Голови Комітету</w:t>
      </w:r>
      <w:r w:rsidRPr="009702C3">
        <w:rPr>
          <w:b/>
          <w:lang w:val="uk-UA"/>
        </w:rPr>
        <w:tab/>
      </w:r>
      <w:r w:rsidRPr="009702C3">
        <w:rPr>
          <w:b/>
          <w:lang w:val="uk-UA"/>
        </w:rPr>
        <w:tab/>
      </w:r>
      <w:r w:rsidRPr="009702C3">
        <w:rPr>
          <w:b/>
          <w:lang w:val="uk-UA"/>
        </w:rPr>
        <w:tab/>
      </w:r>
      <w:r w:rsidRPr="009702C3">
        <w:rPr>
          <w:b/>
          <w:lang w:val="uk-UA"/>
        </w:rPr>
        <w:tab/>
      </w:r>
      <w:r w:rsidRPr="009702C3">
        <w:rPr>
          <w:b/>
          <w:lang w:val="uk-UA"/>
        </w:rPr>
        <w:tab/>
        <w:t xml:space="preserve">        </w:t>
      </w:r>
      <w:r w:rsidRPr="009702C3">
        <w:rPr>
          <w:b/>
          <w:lang w:val="uk-UA"/>
        </w:rPr>
        <w:tab/>
      </w:r>
      <w:r w:rsidRPr="009702C3">
        <w:rPr>
          <w:b/>
          <w:lang w:val="uk-UA"/>
        </w:rPr>
        <w:tab/>
        <w:t xml:space="preserve"> </w:t>
      </w:r>
      <w:r w:rsidRPr="009702C3">
        <w:rPr>
          <w:b/>
        </w:rPr>
        <w:t>Савчук</w:t>
      </w:r>
      <w:r w:rsidRPr="009702C3">
        <w:rPr>
          <w:b/>
          <w:lang w:val="uk-UA"/>
        </w:rPr>
        <w:t xml:space="preserve"> Ю.П.</w:t>
      </w:r>
    </w:p>
    <w:p w:rsidR="002F1B21" w:rsidRPr="009702C3" w:rsidRDefault="002F1B21" w:rsidP="002F1B21">
      <w:pPr>
        <w:rPr>
          <w:lang w:val="uk-UA"/>
        </w:rPr>
      </w:pPr>
    </w:p>
    <w:p w:rsidR="002F1B21" w:rsidRPr="009702C3" w:rsidRDefault="002F1B21" w:rsidP="002F1B21">
      <w:pPr>
        <w:rPr>
          <w:lang w:val="uk-UA"/>
        </w:rPr>
      </w:pPr>
    </w:p>
    <w:p w:rsidR="00A56901" w:rsidRPr="002F1B21" w:rsidRDefault="00A56901">
      <w:pPr>
        <w:rPr>
          <w:lang w:val="uk-UA"/>
        </w:rPr>
      </w:pPr>
    </w:p>
    <w:sectPr w:rsidR="00A56901" w:rsidRPr="002F1B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21"/>
    <w:rsid w:val="002F1B21"/>
    <w:rsid w:val="00876B14"/>
    <w:rsid w:val="009702C3"/>
    <w:rsid w:val="00A5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FDF19"/>
  <w15:chartTrackingRefBased/>
  <w15:docId w15:val="{9F7FE07F-FBE8-492D-9D0E-DC5D3A71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B2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1B2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70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02C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7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5</cp:revision>
  <cp:lastPrinted>2018-11-22T08:17:00Z</cp:lastPrinted>
  <dcterms:created xsi:type="dcterms:W3CDTF">2018-10-10T13:08:00Z</dcterms:created>
  <dcterms:modified xsi:type="dcterms:W3CDTF">2018-11-22T08:17:00Z</dcterms:modified>
</cp:coreProperties>
</file>