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4AC" w:rsidRPr="00016CED" w:rsidRDefault="00DA34AC" w:rsidP="00564309">
      <w:pPr>
        <w:pStyle w:val="af5"/>
        <w:tabs>
          <w:tab w:val="left" w:pos="5529"/>
        </w:tabs>
        <w:spacing w:before="0"/>
        <w:ind w:firstLine="0"/>
        <w:jc w:val="right"/>
        <w:rPr>
          <w:rFonts w:ascii="Times New Roman" w:hAnsi="Times New Roman"/>
          <w:sz w:val="28"/>
          <w:szCs w:val="28"/>
          <w:lang w:val="uk-UA"/>
        </w:rPr>
      </w:pPr>
      <w:r w:rsidRPr="00016CED">
        <w:rPr>
          <w:rFonts w:ascii="Times New Roman" w:hAnsi="Times New Roman"/>
          <w:sz w:val="28"/>
          <w:szCs w:val="28"/>
          <w:lang w:val="uk-UA"/>
        </w:rPr>
        <w:t xml:space="preserve">   Проект</w:t>
      </w:r>
    </w:p>
    <w:p w:rsidR="00DA34AC" w:rsidRPr="00016CED" w:rsidRDefault="00DA34AC" w:rsidP="00564309">
      <w:pPr>
        <w:pStyle w:val="af5"/>
        <w:tabs>
          <w:tab w:val="left" w:pos="5529"/>
        </w:tabs>
        <w:spacing w:before="0"/>
        <w:ind w:firstLine="0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DA34AC" w:rsidRPr="00016CED" w:rsidRDefault="00DA34AC" w:rsidP="0053342F">
      <w:pPr>
        <w:pStyle w:val="af5"/>
        <w:tabs>
          <w:tab w:val="left" w:pos="5529"/>
        </w:tabs>
        <w:spacing w:before="0"/>
        <w:ind w:firstLine="684"/>
        <w:jc w:val="right"/>
        <w:rPr>
          <w:rFonts w:ascii="Times New Roman" w:hAnsi="Times New Roman"/>
          <w:sz w:val="28"/>
          <w:szCs w:val="28"/>
          <w:lang w:val="uk-UA"/>
        </w:rPr>
      </w:pPr>
      <w:r w:rsidRPr="00016CED">
        <w:rPr>
          <w:rFonts w:ascii="Times New Roman" w:hAnsi="Times New Roman"/>
          <w:sz w:val="28"/>
          <w:szCs w:val="28"/>
          <w:lang w:val="uk-UA"/>
        </w:rPr>
        <w:t xml:space="preserve"> Вноситься народними депутатами України</w:t>
      </w:r>
    </w:p>
    <w:p w:rsidR="00DA34AC" w:rsidRPr="00016CED" w:rsidRDefault="00DA34AC" w:rsidP="00564309">
      <w:pPr>
        <w:pStyle w:val="af5"/>
        <w:tabs>
          <w:tab w:val="left" w:pos="5529"/>
        </w:tabs>
        <w:spacing w:before="0"/>
        <w:ind w:firstLine="684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D9324E" w:rsidRPr="00955576" w:rsidRDefault="00D9324E" w:rsidP="00D9324E">
      <w:pPr>
        <w:pStyle w:val="a3"/>
        <w:tabs>
          <w:tab w:val="left" w:pos="10773"/>
        </w:tabs>
        <w:spacing w:before="0" w:after="360"/>
        <w:ind w:left="1560" w:firstLine="6095"/>
        <w:jc w:val="left"/>
        <w:rPr>
          <w:rFonts w:ascii="Times New Roman" w:hAnsi="Times New Roman"/>
          <w:b w:val="0"/>
          <w:bCs w:val="0"/>
          <w:sz w:val="28"/>
          <w:szCs w:val="28"/>
          <w:lang w:val="ru-RU"/>
        </w:rPr>
      </w:pPr>
      <w:proofErr w:type="spellStart"/>
      <w:r w:rsidRPr="00955576">
        <w:rPr>
          <w:rFonts w:ascii="Times New Roman" w:hAnsi="Times New Roman"/>
          <w:b w:val="0"/>
          <w:bCs w:val="0"/>
          <w:sz w:val="28"/>
          <w:szCs w:val="28"/>
          <w:lang w:val="ru-RU"/>
        </w:rPr>
        <w:t>Котвіцький</w:t>
      </w:r>
      <w:proofErr w:type="spellEnd"/>
      <w:r w:rsidRPr="00955576">
        <w:rPr>
          <w:rFonts w:ascii="Times New Roman" w:hAnsi="Times New Roman"/>
          <w:b w:val="0"/>
          <w:bCs w:val="0"/>
          <w:sz w:val="28"/>
          <w:szCs w:val="28"/>
          <w:lang w:val="ru-RU"/>
        </w:rPr>
        <w:t xml:space="preserve"> І. О.</w:t>
      </w:r>
    </w:p>
    <w:p w:rsidR="00D9324E" w:rsidRPr="00955576" w:rsidRDefault="00D9324E" w:rsidP="00D9324E">
      <w:pPr>
        <w:pStyle w:val="a3"/>
        <w:tabs>
          <w:tab w:val="left" w:pos="10773"/>
        </w:tabs>
        <w:spacing w:before="0" w:after="360"/>
        <w:ind w:left="1560" w:firstLine="6095"/>
        <w:jc w:val="left"/>
        <w:rPr>
          <w:rFonts w:ascii="Times New Roman" w:hAnsi="Times New Roman"/>
          <w:b w:val="0"/>
          <w:bCs w:val="0"/>
          <w:sz w:val="28"/>
          <w:szCs w:val="28"/>
          <w:lang w:val="ru-RU"/>
        </w:rPr>
      </w:pPr>
      <w:proofErr w:type="spellStart"/>
      <w:r w:rsidRPr="00955576">
        <w:rPr>
          <w:rFonts w:ascii="Times New Roman" w:hAnsi="Times New Roman"/>
          <w:b w:val="0"/>
          <w:bCs w:val="0"/>
          <w:sz w:val="28"/>
          <w:szCs w:val="28"/>
          <w:lang w:val="ru-RU"/>
        </w:rPr>
        <w:t>Бурбак</w:t>
      </w:r>
      <w:proofErr w:type="spellEnd"/>
      <w:r w:rsidRPr="00955576">
        <w:rPr>
          <w:rFonts w:ascii="Times New Roman" w:hAnsi="Times New Roman"/>
          <w:b w:val="0"/>
          <w:bCs w:val="0"/>
          <w:sz w:val="28"/>
          <w:szCs w:val="28"/>
          <w:lang w:val="ru-RU"/>
        </w:rPr>
        <w:t xml:space="preserve"> М. Ю.</w:t>
      </w:r>
    </w:p>
    <w:p w:rsidR="00D9324E" w:rsidRPr="00955576" w:rsidRDefault="00D9324E" w:rsidP="00D9324E">
      <w:pPr>
        <w:pStyle w:val="a3"/>
        <w:tabs>
          <w:tab w:val="left" w:pos="10773"/>
        </w:tabs>
        <w:spacing w:before="0" w:after="360"/>
        <w:ind w:left="1560" w:firstLine="6095"/>
        <w:jc w:val="left"/>
        <w:rPr>
          <w:rFonts w:ascii="Times New Roman" w:hAnsi="Times New Roman"/>
          <w:b w:val="0"/>
          <w:bCs w:val="0"/>
          <w:sz w:val="28"/>
          <w:szCs w:val="28"/>
          <w:lang w:val="ru-RU"/>
        </w:rPr>
      </w:pPr>
      <w:proofErr w:type="spellStart"/>
      <w:r w:rsidRPr="00955576">
        <w:rPr>
          <w:rFonts w:ascii="Times New Roman" w:hAnsi="Times New Roman"/>
          <w:b w:val="0"/>
          <w:bCs w:val="0"/>
          <w:sz w:val="28"/>
          <w:szCs w:val="28"/>
          <w:lang w:val="ru-RU"/>
        </w:rPr>
        <w:t>Тетерук</w:t>
      </w:r>
      <w:proofErr w:type="spellEnd"/>
      <w:r w:rsidRPr="00955576">
        <w:rPr>
          <w:rFonts w:ascii="Times New Roman" w:hAnsi="Times New Roman"/>
          <w:b w:val="0"/>
          <w:bCs w:val="0"/>
          <w:sz w:val="28"/>
          <w:szCs w:val="28"/>
          <w:lang w:val="ru-RU"/>
        </w:rPr>
        <w:t xml:space="preserve"> А. А.</w:t>
      </w:r>
    </w:p>
    <w:p w:rsidR="00D9324E" w:rsidRPr="00955576" w:rsidRDefault="00D9324E" w:rsidP="00D9324E">
      <w:pPr>
        <w:pStyle w:val="a3"/>
        <w:tabs>
          <w:tab w:val="left" w:pos="10773"/>
        </w:tabs>
        <w:spacing w:before="0" w:after="360"/>
        <w:ind w:left="1560" w:firstLine="6095"/>
        <w:jc w:val="left"/>
        <w:rPr>
          <w:rFonts w:ascii="Times New Roman" w:hAnsi="Times New Roman"/>
          <w:b w:val="0"/>
          <w:bCs w:val="0"/>
          <w:sz w:val="28"/>
          <w:szCs w:val="28"/>
          <w:lang w:val="ru-RU"/>
        </w:rPr>
      </w:pPr>
      <w:proofErr w:type="spellStart"/>
      <w:r w:rsidRPr="00955576">
        <w:rPr>
          <w:rFonts w:ascii="Times New Roman" w:hAnsi="Times New Roman"/>
          <w:b w:val="0"/>
          <w:bCs w:val="0"/>
          <w:sz w:val="28"/>
          <w:szCs w:val="28"/>
          <w:lang w:val="ru-RU"/>
        </w:rPr>
        <w:t>Дроздик</w:t>
      </w:r>
      <w:proofErr w:type="spellEnd"/>
      <w:r w:rsidRPr="00955576">
        <w:rPr>
          <w:rFonts w:ascii="Times New Roman" w:hAnsi="Times New Roman"/>
          <w:b w:val="0"/>
          <w:bCs w:val="0"/>
          <w:sz w:val="28"/>
          <w:szCs w:val="28"/>
          <w:lang w:val="ru-RU"/>
        </w:rPr>
        <w:t xml:space="preserve"> О. В.</w:t>
      </w:r>
    </w:p>
    <w:p w:rsidR="00D9324E" w:rsidRDefault="00D9324E" w:rsidP="00D9324E">
      <w:pPr>
        <w:pStyle w:val="af5"/>
        <w:tabs>
          <w:tab w:val="left" w:pos="5529"/>
          <w:tab w:val="left" w:pos="7655"/>
        </w:tabs>
        <w:spacing w:before="0" w:after="360"/>
        <w:ind w:left="7655" w:firstLine="0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D9324E">
        <w:rPr>
          <w:rFonts w:ascii="Times New Roman" w:hAnsi="Times New Roman"/>
          <w:bCs/>
          <w:sz w:val="28"/>
          <w:szCs w:val="28"/>
          <w:lang w:val="ru-RU"/>
        </w:rPr>
        <w:t>Єфремова</w:t>
      </w:r>
      <w:proofErr w:type="spellEnd"/>
      <w:r w:rsidRPr="00D9324E">
        <w:rPr>
          <w:rFonts w:ascii="Times New Roman" w:hAnsi="Times New Roman"/>
          <w:bCs/>
          <w:sz w:val="28"/>
          <w:szCs w:val="28"/>
          <w:lang w:val="ru-RU"/>
        </w:rPr>
        <w:t xml:space="preserve"> І. О.</w:t>
      </w:r>
      <w:r w:rsidR="00DA34AC" w:rsidRPr="00D9324E">
        <w:rPr>
          <w:rFonts w:ascii="Times New Roman" w:hAnsi="Times New Roman"/>
          <w:sz w:val="28"/>
          <w:szCs w:val="28"/>
          <w:lang w:val="uk-UA"/>
        </w:rPr>
        <w:br/>
      </w:r>
    </w:p>
    <w:p w:rsidR="00C01E2D" w:rsidRPr="00BE1C63" w:rsidRDefault="00531751" w:rsidP="00D9324E">
      <w:pPr>
        <w:pStyle w:val="af5"/>
        <w:tabs>
          <w:tab w:val="left" w:pos="5529"/>
        </w:tabs>
        <w:spacing w:before="0"/>
        <w:ind w:firstLine="684"/>
        <w:jc w:val="center"/>
        <w:rPr>
          <w:b/>
          <w:sz w:val="28"/>
          <w:szCs w:val="28"/>
          <w:lang w:val="ru-RU"/>
        </w:rPr>
      </w:pPr>
      <w:r w:rsidRPr="00016CED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C01E2D" w:rsidRPr="00016CED">
        <w:rPr>
          <w:rFonts w:ascii="Times New Roman" w:hAnsi="Times New Roman"/>
          <w:sz w:val="28"/>
          <w:szCs w:val="28"/>
          <w:lang w:val="uk-UA"/>
        </w:rPr>
        <w:t xml:space="preserve">    </w:t>
      </w:r>
    </w:p>
    <w:p w:rsidR="00DA34AC" w:rsidRPr="00016CED" w:rsidRDefault="00DA34AC" w:rsidP="00531751">
      <w:pPr>
        <w:autoSpaceDE w:val="0"/>
        <w:autoSpaceDN w:val="0"/>
        <w:spacing w:after="120" w:line="276" w:lineRule="auto"/>
        <w:jc w:val="center"/>
        <w:rPr>
          <w:b/>
          <w:sz w:val="28"/>
          <w:szCs w:val="28"/>
        </w:rPr>
      </w:pPr>
      <w:r w:rsidRPr="00016CED">
        <w:rPr>
          <w:b/>
          <w:sz w:val="28"/>
          <w:szCs w:val="28"/>
        </w:rPr>
        <w:t>ЗАКОН УКРАЇНИ</w:t>
      </w:r>
    </w:p>
    <w:p w:rsidR="009A0D0C" w:rsidRPr="00016CED" w:rsidRDefault="00C01E2D" w:rsidP="009A0D0C">
      <w:pPr>
        <w:pStyle w:val="af3"/>
        <w:spacing w:before="0" w:after="0" w:line="276" w:lineRule="auto"/>
        <w:outlineLvl w:val="0"/>
        <w:rPr>
          <w:rFonts w:ascii="Times New Roman" w:hAnsi="Times New Roman"/>
          <w:bCs/>
          <w:sz w:val="28"/>
          <w:szCs w:val="28"/>
        </w:rPr>
      </w:pPr>
      <w:r w:rsidRPr="00016CED">
        <w:rPr>
          <w:rFonts w:ascii="Times New Roman" w:hAnsi="Times New Roman"/>
          <w:bCs/>
          <w:sz w:val="28"/>
          <w:szCs w:val="28"/>
        </w:rPr>
        <w:t>«</w:t>
      </w:r>
      <w:r w:rsidR="009A0D0C" w:rsidRPr="00016CED">
        <w:rPr>
          <w:rFonts w:ascii="Times New Roman" w:hAnsi="Times New Roman"/>
          <w:bCs/>
          <w:sz w:val="28"/>
          <w:szCs w:val="28"/>
        </w:rPr>
        <w:t>Про внесення змін до законів України щодо забезпечення гарантій на правову допомогу</w:t>
      </w:r>
      <w:r w:rsidR="009A0D0C" w:rsidRPr="00016CED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ветеран</w:t>
      </w:r>
      <w:r w:rsidR="00BE1C63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ам</w:t>
      </w:r>
      <w:r w:rsidR="009A0D0C" w:rsidRPr="00016CED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праці та інши</w:t>
      </w:r>
      <w:r w:rsidR="00BE1C63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м</w:t>
      </w:r>
      <w:r w:rsidR="009A0D0C" w:rsidRPr="00016CED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громадян</w:t>
      </w:r>
      <w:r w:rsidR="00BE1C63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ам</w:t>
      </w:r>
      <w:r w:rsidR="009A0D0C" w:rsidRPr="00016CED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похилого віку</w:t>
      </w:r>
      <w:r w:rsidR="009A0D0C" w:rsidRPr="00016CED">
        <w:rPr>
          <w:rFonts w:ascii="Times New Roman" w:hAnsi="Times New Roman"/>
          <w:bCs/>
          <w:sz w:val="28"/>
          <w:szCs w:val="28"/>
        </w:rPr>
        <w:t xml:space="preserve">» </w:t>
      </w:r>
    </w:p>
    <w:p w:rsidR="00DA34AC" w:rsidRPr="00016CED" w:rsidRDefault="00DA34AC" w:rsidP="0053342F">
      <w:pPr>
        <w:autoSpaceDE w:val="0"/>
        <w:autoSpaceDN w:val="0"/>
        <w:spacing w:line="276" w:lineRule="auto"/>
        <w:jc w:val="center"/>
        <w:rPr>
          <w:b/>
          <w:sz w:val="28"/>
          <w:szCs w:val="28"/>
        </w:rPr>
      </w:pPr>
    </w:p>
    <w:p w:rsidR="00DA34AC" w:rsidRPr="00016CED" w:rsidRDefault="00DA34AC" w:rsidP="00531751">
      <w:pPr>
        <w:autoSpaceDE w:val="0"/>
        <w:autoSpaceDN w:val="0"/>
        <w:spacing w:after="100" w:afterAutospacing="1"/>
        <w:ind w:firstLine="851"/>
        <w:jc w:val="both"/>
        <w:rPr>
          <w:sz w:val="28"/>
          <w:szCs w:val="28"/>
        </w:rPr>
      </w:pPr>
      <w:r w:rsidRPr="00016CED">
        <w:rPr>
          <w:sz w:val="28"/>
          <w:szCs w:val="28"/>
        </w:rPr>
        <w:t xml:space="preserve">Верховна Рада України  </w:t>
      </w:r>
      <w:r w:rsidRPr="00016CED">
        <w:rPr>
          <w:b/>
          <w:sz w:val="28"/>
          <w:szCs w:val="28"/>
        </w:rPr>
        <w:t>п о с т а н о в л я є:</w:t>
      </w:r>
    </w:p>
    <w:p w:rsidR="009A0D0C" w:rsidRPr="00016CED" w:rsidRDefault="00DA34AC" w:rsidP="009A0D0C">
      <w:pPr>
        <w:spacing w:before="60" w:line="264" w:lineRule="auto"/>
        <w:ind w:firstLine="851"/>
        <w:jc w:val="both"/>
        <w:rPr>
          <w:sz w:val="28"/>
          <w:szCs w:val="28"/>
        </w:rPr>
      </w:pPr>
      <w:r w:rsidRPr="00016CED">
        <w:rPr>
          <w:color w:val="000000"/>
          <w:sz w:val="28"/>
          <w:szCs w:val="28"/>
          <w:shd w:val="clear" w:color="auto" w:fill="FFFFFF"/>
        </w:rPr>
        <w:t xml:space="preserve">І. Внести зміни </w:t>
      </w:r>
      <w:r w:rsidR="00531751" w:rsidRPr="00016CED">
        <w:rPr>
          <w:color w:val="000000"/>
          <w:sz w:val="28"/>
          <w:szCs w:val="28"/>
          <w:shd w:val="clear" w:color="auto" w:fill="FFFFFF"/>
        </w:rPr>
        <w:t xml:space="preserve">до </w:t>
      </w:r>
      <w:r w:rsidR="009A0D0C" w:rsidRPr="00016CED">
        <w:rPr>
          <w:bCs/>
          <w:sz w:val="28"/>
          <w:szCs w:val="28"/>
        </w:rPr>
        <w:t>Закону України</w:t>
      </w:r>
      <w:r w:rsidR="009A0D0C" w:rsidRPr="00016CED">
        <w:rPr>
          <w:color w:val="000000"/>
          <w:sz w:val="28"/>
          <w:szCs w:val="28"/>
          <w:shd w:val="clear" w:color="auto" w:fill="FFFFFF"/>
        </w:rPr>
        <w:t xml:space="preserve"> </w:t>
      </w:r>
      <w:r w:rsidR="009A0D0C" w:rsidRPr="00016CED">
        <w:rPr>
          <w:b/>
          <w:bCs/>
          <w:color w:val="000000"/>
          <w:sz w:val="28"/>
          <w:szCs w:val="28"/>
          <w:shd w:val="clear" w:color="auto" w:fill="FFFFFF"/>
        </w:rPr>
        <w:t>«Про основні засади соціального захисту ветеранів праці та</w:t>
      </w:r>
      <w:r w:rsidR="009A0D0C" w:rsidRPr="00016CED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9A0D0C" w:rsidRPr="00016CED">
        <w:rPr>
          <w:b/>
          <w:bCs/>
          <w:color w:val="000000"/>
          <w:sz w:val="28"/>
          <w:szCs w:val="28"/>
          <w:shd w:val="clear" w:color="auto" w:fill="FFFFFF"/>
        </w:rPr>
        <w:t>інших громадян похилого віку в Україні»</w:t>
      </w:r>
      <w:r w:rsidR="00C01E2D" w:rsidRPr="00016CED">
        <w:rPr>
          <w:b/>
          <w:sz w:val="28"/>
          <w:szCs w:val="28"/>
        </w:rPr>
        <w:t xml:space="preserve"> </w:t>
      </w:r>
      <w:r w:rsidR="00531751" w:rsidRPr="00016CED">
        <w:rPr>
          <w:sz w:val="28"/>
          <w:szCs w:val="28"/>
        </w:rPr>
        <w:t xml:space="preserve">(Відомості Верховної Ради України, </w:t>
      </w:r>
      <w:r w:rsidR="00C01E2D" w:rsidRPr="00016CED">
        <w:rPr>
          <w:sz w:val="28"/>
          <w:szCs w:val="28"/>
        </w:rPr>
        <w:t>199</w:t>
      </w:r>
      <w:r w:rsidR="00531751" w:rsidRPr="00016CED">
        <w:rPr>
          <w:sz w:val="28"/>
          <w:szCs w:val="28"/>
        </w:rPr>
        <w:t xml:space="preserve">4, № </w:t>
      </w:r>
      <w:r w:rsidR="009A0D0C" w:rsidRPr="00016CED">
        <w:rPr>
          <w:sz w:val="28"/>
          <w:szCs w:val="28"/>
        </w:rPr>
        <w:t xml:space="preserve">4, ст. </w:t>
      </w:r>
      <w:r w:rsidR="00531751" w:rsidRPr="00016CED">
        <w:rPr>
          <w:sz w:val="28"/>
          <w:szCs w:val="28"/>
        </w:rPr>
        <w:t>1</w:t>
      </w:r>
      <w:r w:rsidR="00C01E2D" w:rsidRPr="00016CED">
        <w:rPr>
          <w:sz w:val="28"/>
          <w:szCs w:val="28"/>
        </w:rPr>
        <w:t>8</w:t>
      </w:r>
      <w:r w:rsidR="00531751" w:rsidRPr="00016CED">
        <w:rPr>
          <w:sz w:val="28"/>
          <w:szCs w:val="28"/>
        </w:rPr>
        <w:t>)</w:t>
      </w:r>
      <w:r w:rsidR="009A0D0C" w:rsidRPr="00016CED">
        <w:rPr>
          <w:sz w:val="28"/>
          <w:szCs w:val="28"/>
        </w:rPr>
        <w:t>:</w:t>
      </w:r>
    </w:p>
    <w:p w:rsidR="009A0D0C" w:rsidRPr="00016CED" w:rsidRDefault="009A0D0C" w:rsidP="009A0D0C">
      <w:pPr>
        <w:spacing w:before="60" w:line="264" w:lineRule="auto"/>
        <w:ind w:firstLine="851"/>
        <w:jc w:val="both"/>
        <w:rPr>
          <w:sz w:val="28"/>
          <w:szCs w:val="28"/>
        </w:rPr>
      </w:pPr>
      <w:r w:rsidRPr="00016CED">
        <w:rPr>
          <w:sz w:val="28"/>
          <w:szCs w:val="28"/>
        </w:rPr>
        <w:t>1. У статті 1:</w:t>
      </w:r>
    </w:p>
    <w:p w:rsidR="009A0D0C" w:rsidRPr="00016CED" w:rsidRDefault="009A0D0C" w:rsidP="009A0D0C">
      <w:pPr>
        <w:spacing w:before="60" w:line="264" w:lineRule="auto"/>
        <w:ind w:firstLine="851"/>
        <w:jc w:val="both"/>
        <w:rPr>
          <w:sz w:val="28"/>
          <w:szCs w:val="28"/>
        </w:rPr>
      </w:pPr>
      <w:r w:rsidRPr="00016CED">
        <w:rPr>
          <w:sz w:val="28"/>
          <w:szCs w:val="28"/>
        </w:rPr>
        <w:t xml:space="preserve">абзац перший доповнити </w:t>
      </w:r>
      <w:r w:rsidR="00D12490">
        <w:rPr>
          <w:sz w:val="28"/>
          <w:szCs w:val="28"/>
        </w:rPr>
        <w:t>положеннями</w:t>
      </w:r>
      <w:r w:rsidRPr="00016CED">
        <w:rPr>
          <w:sz w:val="28"/>
          <w:szCs w:val="28"/>
        </w:rPr>
        <w:t xml:space="preserve"> такого змісту:</w:t>
      </w:r>
    </w:p>
    <w:p w:rsidR="009A0D0C" w:rsidRPr="00016CED" w:rsidRDefault="009A0D0C" w:rsidP="009A0D0C">
      <w:pPr>
        <w:spacing w:before="60" w:line="264" w:lineRule="auto"/>
        <w:ind w:firstLine="851"/>
        <w:jc w:val="both"/>
        <w:rPr>
          <w:b/>
          <w:color w:val="000000"/>
          <w:sz w:val="28"/>
          <w:szCs w:val="28"/>
        </w:rPr>
      </w:pPr>
      <w:r w:rsidRPr="00016CED">
        <w:rPr>
          <w:color w:val="000000"/>
          <w:sz w:val="28"/>
          <w:szCs w:val="28"/>
        </w:rPr>
        <w:t>«першочергового надання правової допомоги у встановлених Законом України «</w:t>
      </w:r>
      <w:r w:rsidRPr="00016CED">
        <w:rPr>
          <w:bCs/>
          <w:color w:val="000000"/>
          <w:sz w:val="28"/>
          <w:szCs w:val="28"/>
          <w:shd w:val="clear" w:color="auto" w:fill="FFFFFF"/>
        </w:rPr>
        <w:t>Про безоплатну правову допомогу»</w:t>
      </w:r>
      <w:r w:rsidRPr="00016CED">
        <w:rPr>
          <w:color w:val="000000"/>
          <w:sz w:val="28"/>
          <w:szCs w:val="28"/>
        </w:rPr>
        <w:t xml:space="preserve"> випадках»</w:t>
      </w:r>
      <w:r w:rsidRPr="00016CED">
        <w:rPr>
          <w:b/>
          <w:color w:val="000000"/>
          <w:sz w:val="28"/>
          <w:szCs w:val="28"/>
        </w:rPr>
        <w:t>;</w:t>
      </w:r>
    </w:p>
    <w:p w:rsidR="009A0D0C" w:rsidRPr="00016CED" w:rsidRDefault="009A0D0C" w:rsidP="009A0D0C">
      <w:pPr>
        <w:spacing w:before="60" w:line="264" w:lineRule="auto"/>
        <w:ind w:firstLine="851"/>
        <w:jc w:val="both"/>
        <w:rPr>
          <w:color w:val="000000"/>
          <w:sz w:val="28"/>
          <w:szCs w:val="28"/>
        </w:rPr>
      </w:pPr>
      <w:r w:rsidRPr="00016CED">
        <w:rPr>
          <w:color w:val="000000"/>
          <w:sz w:val="28"/>
          <w:szCs w:val="28"/>
        </w:rPr>
        <w:t>абзац другий доповнити словами такого змісту:</w:t>
      </w:r>
    </w:p>
    <w:p w:rsidR="009A0D0C" w:rsidRPr="00016CED" w:rsidRDefault="009A0D0C" w:rsidP="009A0D0C">
      <w:pPr>
        <w:spacing w:before="60" w:line="264" w:lineRule="auto"/>
        <w:ind w:firstLine="851"/>
        <w:jc w:val="both"/>
        <w:rPr>
          <w:color w:val="000000"/>
          <w:sz w:val="28"/>
          <w:szCs w:val="28"/>
        </w:rPr>
      </w:pPr>
      <w:r w:rsidRPr="00016CED">
        <w:rPr>
          <w:color w:val="000000"/>
          <w:sz w:val="28"/>
          <w:szCs w:val="28"/>
        </w:rPr>
        <w:t xml:space="preserve">«на </w:t>
      </w:r>
      <w:proofErr w:type="spellStart"/>
      <w:r w:rsidRPr="00016CED">
        <w:rPr>
          <w:color w:val="000000"/>
          <w:sz w:val="28"/>
          <w:szCs w:val="28"/>
        </w:rPr>
        <w:t>коротко-</w:t>
      </w:r>
      <w:proofErr w:type="spellEnd"/>
      <w:r w:rsidRPr="00016CED">
        <w:rPr>
          <w:color w:val="000000"/>
          <w:sz w:val="28"/>
          <w:szCs w:val="28"/>
        </w:rPr>
        <w:t xml:space="preserve"> і середньостроковий періоди». </w:t>
      </w:r>
    </w:p>
    <w:p w:rsidR="009A0D0C" w:rsidRPr="00016CED" w:rsidRDefault="009A0D0C" w:rsidP="009A0D0C">
      <w:pPr>
        <w:spacing w:before="60" w:line="264" w:lineRule="auto"/>
        <w:ind w:firstLine="851"/>
        <w:jc w:val="both"/>
        <w:rPr>
          <w:color w:val="000000"/>
          <w:sz w:val="28"/>
          <w:szCs w:val="28"/>
        </w:rPr>
      </w:pPr>
      <w:r w:rsidRPr="00016CED">
        <w:rPr>
          <w:color w:val="000000"/>
          <w:sz w:val="28"/>
          <w:szCs w:val="28"/>
        </w:rPr>
        <w:t>2. У статті 2:</w:t>
      </w:r>
    </w:p>
    <w:p w:rsidR="009A0D0C" w:rsidRPr="00016CED" w:rsidRDefault="009A0D0C" w:rsidP="009A0D0C">
      <w:pPr>
        <w:spacing w:before="60" w:line="264" w:lineRule="auto"/>
        <w:ind w:firstLine="851"/>
        <w:jc w:val="both"/>
        <w:rPr>
          <w:color w:val="000000"/>
          <w:sz w:val="28"/>
          <w:szCs w:val="28"/>
        </w:rPr>
      </w:pPr>
      <w:r w:rsidRPr="00016CED">
        <w:rPr>
          <w:color w:val="000000"/>
          <w:sz w:val="28"/>
          <w:szCs w:val="28"/>
        </w:rPr>
        <w:t>абзац третій викласти в такій редакції:</w:t>
      </w:r>
    </w:p>
    <w:p w:rsidR="009A0D0C" w:rsidRPr="00016CED" w:rsidRDefault="009A0D0C" w:rsidP="009A0D0C">
      <w:pPr>
        <w:spacing w:before="60" w:line="264" w:lineRule="auto"/>
        <w:ind w:firstLine="851"/>
        <w:jc w:val="both"/>
        <w:rPr>
          <w:color w:val="000000"/>
          <w:sz w:val="28"/>
          <w:szCs w:val="28"/>
        </w:rPr>
      </w:pPr>
      <w:r w:rsidRPr="00016CED">
        <w:rPr>
          <w:color w:val="000000"/>
          <w:sz w:val="28"/>
          <w:szCs w:val="28"/>
        </w:rPr>
        <w:t>«Дискримінація громадян похилого віку в галузі праці, охорони здоров'я, соціального забезпечення, надання державних послуг, користування житлом та в інших сферах забороняється, а посадові особи, які порушують ці гарантії, притягаються до відповідальності згідно з чинним законодавством. Дискримінація громадян похилого віку розуміється у значенні наведеному у Законі України «</w:t>
      </w:r>
      <w:r w:rsidRPr="00016CED">
        <w:rPr>
          <w:bCs/>
          <w:color w:val="000000"/>
          <w:sz w:val="28"/>
          <w:szCs w:val="28"/>
          <w:shd w:val="clear" w:color="auto" w:fill="FFFFFF"/>
        </w:rPr>
        <w:t>Про засади запобігання та протидії дискримінації в Україні</w:t>
      </w:r>
      <w:r w:rsidR="00016CED">
        <w:rPr>
          <w:bCs/>
          <w:color w:val="000000"/>
          <w:sz w:val="28"/>
          <w:szCs w:val="28"/>
          <w:shd w:val="clear" w:color="auto" w:fill="FFFFFF"/>
        </w:rPr>
        <w:t>.</w:t>
      </w:r>
      <w:r w:rsidRPr="00016CED">
        <w:rPr>
          <w:color w:val="000000"/>
          <w:sz w:val="28"/>
          <w:szCs w:val="28"/>
        </w:rPr>
        <w:t>»</w:t>
      </w:r>
    </w:p>
    <w:p w:rsidR="009A0D0C" w:rsidRPr="00016CED" w:rsidRDefault="009A0D0C" w:rsidP="009A0D0C">
      <w:pPr>
        <w:spacing w:before="60" w:line="264" w:lineRule="auto"/>
        <w:ind w:firstLine="851"/>
        <w:jc w:val="both"/>
        <w:rPr>
          <w:color w:val="000000"/>
          <w:sz w:val="28"/>
          <w:szCs w:val="28"/>
        </w:rPr>
      </w:pPr>
      <w:r w:rsidRPr="00016CED">
        <w:rPr>
          <w:color w:val="000000"/>
          <w:sz w:val="28"/>
          <w:szCs w:val="28"/>
        </w:rPr>
        <w:t xml:space="preserve">3. Статтю 7 доповнити підпунктом </w:t>
      </w:r>
      <w:r w:rsidR="00016CED">
        <w:rPr>
          <w:color w:val="000000"/>
          <w:sz w:val="28"/>
          <w:szCs w:val="28"/>
        </w:rPr>
        <w:t>дванадцять</w:t>
      </w:r>
      <w:r w:rsidR="00016CED" w:rsidRPr="00016CED">
        <w:rPr>
          <w:color w:val="000000"/>
          <w:sz w:val="28"/>
          <w:szCs w:val="28"/>
        </w:rPr>
        <w:t xml:space="preserve"> </w:t>
      </w:r>
      <w:r w:rsidRPr="00016CED">
        <w:rPr>
          <w:color w:val="000000"/>
          <w:sz w:val="28"/>
          <w:szCs w:val="28"/>
        </w:rPr>
        <w:t>такого змісту:</w:t>
      </w:r>
    </w:p>
    <w:p w:rsidR="009A0D0C" w:rsidRPr="00016CED" w:rsidRDefault="00016CED" w:rsidP="009A0D0C">
      <w:pPr>
        <w:spacing w:before="60" w:line="264" w:lineRule="auto"/>
        <w:ind w:firstLine="851"/>
        <w:jc w:val="both"/>
        <w:rPr>
          <w:color w:val="000000"/>
          <w:sz w:val="28"/>
          <w:szCs w:val="28"/>
        </w:rPr>
      </w:pPr>
      <w:r w:rsidRPr="00016CED">
        <w:rPr>
          <w:sz w:val="28"/>
          <w:szCs w:val="28"/>
        </w:rPr>
        <w:lastRenderedPageBreak/>
        <w:t>«</w:t>
      </w:r>
      <w:r w:rsidR="009A0D0C" w:rsidRPr="00016CED">
        <w:rPr>
          <w:sz w:val="28"/>
          <w:szCs w:val="28"/>
        </w:rPr>
        <w:t xml:space="preserve">12) першочергове надання безоплатної </w:t>
      </w:r>
      <w:r w:rsidR="009A0D0C" w:rsidRPr="00016CED">
        <w:rPr>
          <w:color w:val="000000"/>
          <w:sz w:val="28"/>
          <w:szCs w:val="28"/>
        </w:rPr>
        <w:t>правової допомоги у встановлених Законом України «</w:t>
      </w:r>
      <w:r w:rsidR="009A0D0C" w:rsidRPr="00016CED">
        <w:rPr>
          <w:bCs/>
          <w:color w:val="000000"/>
          <w:sz w:val="28"/>
          <w:szCs w:val="28"/>
          <w:shd w:val="clear" w:color="auto" w:fill="FFFFFF"/>
        </w:rPr>
        <w:t>Про безоплатну правову допомогу»</w:t>
      </w:r>
      <w:r w:rsidR="009A0D0C" w:rsidRPr="00016CED">
        <w:rPr>
          <w:color w:val="000000"/>
          <w:sz w:val="28"/>
          <w:szCs w:val="28"/>
        </w:rPr>
        <w:t xml:space="preserve"> випадках.</w:t>
      </w:r>
      <w:r w:rsidRPr="00016CED">
        <w:rPr>
          <w:color w:val="000000"/>
          <w:sz w:val="28"/>
          <w:szCs w:val="28"/>
        </w:rPr>
        <w:t>»</w:t>
      </w:r>
    </w:p>
    <w:p w:rsidR="00016CED" w:rsidRPr="00016CED" w:rsidRDefault="00016CED" w:rsidP="009A0D0C">
      <w:pPr>
        <w:spacing w:before="60" w:line="264" w:lineRule="auto"/>
        <w:ind w:firstLine="851"/>
        <w:jc w:val="both"/>
        <w:rPr>
          <w:sz w:val="28"/>
          <w:szCs w:val="28"/>
        </w:rPr>
      </w:pPr>
      <w:r w:rsidRPr="00016CED">
        <w:rPr>
          <w:sz w:val="28"/>
          <w:szCs w:val="28"/>
        </w:rPr>
        <w:t>4. Абзац перший статті 49 доповнити словами такого змісту:</w:t>
      </w:r>
    </w:p>
    <w:p w:rsidR="00016CED" w:rsidRPr="00016CED" w:rsidRDefault="00016CED" w:rsidP="00016CED">
      <w:pPr>
        <w:pStyle w:val="rvps2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  <w:lang w:val="uk-UA"/>
        </w:rPr>
      </w:pPr>
      <w:r w:rsidRPr="00016CED">
        <w:rPr>
          <w:sz w:val="28"/>
          <w:szCs w:val="28"/>
          <w:lang w:val="uk-UA"/>
        </w:rPr>
        <w:t>«</w:t>
      </w:r>
      <w:r w:rsidRPr="00016CED">
        <w:rPr>
          <w:color w:val="000000"/>
          <w:sz w:val="28"/>
          <w:szCs w:val="28"/>
          <w:lang w:val="uk-UA"/>
        </w:rPr>
        <w:t>а також шляхом першочергового надання безоплатної правової допомоги.».</w:t>
      </w:r>
    </w:p>
    <w:p w:rsidR="00016CED" w:rsidRPr="00016CED" w:rsidRDefault="00016CED" w:rsidP="00016CED">
      <w:pPr>
        <w:pStyle w:val="rvps2"/>
        <w:shd w:val="clear" w:color="auto" w:fill="FFFFFF"/>
        <w:spacing w:before="0" w:beforeAutospacing="0" w:after="120" w:afterAutospacing="0"/>
        <w:ind w:firstLine="708"/>
        <w:jc w:val="both"/>
        <w:textAlignment w:val="baseline"/>
        <w:rPr>
          <w:sz w:val="28"/>
          <w:szCs w:val="28"/>
          <w:lang w:val="uk-UA"/>
        </w:rPr>
      </w:pPr>
      <w:r w:rsidRPr="00016CED">
        <w:rPr>
          <w:color w:val="000000"/>
          <w:sz w:val="28"/>
          <w:szCs w:val="28"/>
          <w:lang w:val="uk-UA"/>
        </w:rPr>
        <w:t xml:space="preserve">ІІ. </w:t>
      </w:r>
      <w:r w:rsidRPr="00016CED">
        <w:rPr>
          <w:color w:val="000000"/>
          <w:sz w:val="28"/>
          <w:szCs w:val="28"/>
          <w:shd w:val="clear" w:color="auto" w:fill="FFFFFF"/>
          <w:lang w:val="uk-UA"/>
        </w:rPr>
        <w:t xml:space="preserve">Внести зміни до </w:t>
      </w:r>
      <w:r w:rsidRPr="00016CED">
        <w:rPr>
          <w:bCs/>
          <w:sz w:val="28"/>
          <w:szCs w:val="28"/>
          <w:lang w:val="uk-UA"/>
        </w:rPr>
        <w:t xml:space="preserve">Закону України </w:t>
      </w:r>
      <w:r w:rsidRPr="00016CED">
        <w:rPr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«Про безоплатну правову допомогу</w:t>
      </w:r>
      <w:r w:rsidRPr="00016CED">
        <w:rPr>
          <w:b/>
          <w:bCs/>
          <w:sz w:val="28"/>
          <w:szCs w:val="28"/>
          <w:lang w:val="uk-UA"/>
        </w:rPr>
        <w:t>»</w:t>
      </w:r>
      <w:r w:rsidRPr="00016CED">
        <w:rPr>
          <w:bCs/>
          <w:sz w:val="28"/>
          <w:szCs w:val="28"/>
          <w:lang w:val="uk-UA"/>
        </w:rPr>
        <w:t xml:space="preserve"> </w:t>
      </w:r>
      <w:r w:rsidRPr="00016CED">
        <w:rPr>
          <w:sz w:val="28"/>
          <w:szCs w:val="28"/>
          <w:lang w:val="uk-UA"/>
        </w:rPr>
        <w:t>(Відомості Верховної Ради України, 2001, № 51, ст. 577):</w:t>
      </w:r>
    </w:p>
    <w:p w:rsidR="00016CED" w:rsidRPr="00016CED" w:rsidRDefault="00016CED" w:rsidP="00016CED">
      <w:pPr>
        <w:pStyle w:val="rvps2"/>
        <w:numPr>
          <w:ilvl w:val="0"/>
          <w:numId w:val="1"/>
        </w:numPr>
        <w:shd w:val="clear" w:color="auto" w:fill="FFFFFF"/>
        <w:spacing w:before="0" w:beforeAutospacing="0" w:after="120" w:afterAutospacing="0"/>
        <w:jc w:val="both"/>
        <w:textAlignment w:val="baseline"/>
        <w:rPr>
          <w:sz w:val="28"/>
          <w:szCs w:val="28"/>
          <w:lang w:val="uk-UA"/>
        </w:rPr>
      </w:pPr>
      <w:r w:rsidRPr="00016CED">
        <w:rPr>
          <w:sz w:val="28"/>
          <w:szCs w:val="28"/>
          <w:lang w:val="uk-UA"/>
        </w:rPr>
        <w:t>Доповнити статтю 4 частиною другою такого змісту:</w:t>
      </w:r>
    </w:p>
    <w:p w:rsidR="00016CED" w:rsidRPr="00016CED" w:rsidRDefault="00016CED" w:rsidP="00016CED">
      <w:pPr>
        <w:pStyle w:val="rvps2"/>
        <w:shd w:val="clear" w:color="auto" w:fill="FFFFFF"/>
        <w:spacing w:before="0" w:beforeAutospacing="0" w:after="120" w:afterAutospacing="0"/>
        <w:ind w:firstLine="708"/>
        <w:jc w:val="both"/>
        <w:textAlignment w:val="baseline"/>
        <w:rPr>
          <w:color w:val="000000"/>
          <w:sz w:val="28"/>
          <w:szCs w:val="28"/>
          <w:lang w:val="uk-UA"/>
        </w:rPr>
      </w:pPr>
      <w:r w:rsidRPr="00016CED">
        <w:rPr>
          <w:color w:val="000000"/>
          <w:sz w:val="28"/>
          <w:szCs w:val="28"/>
          <w:lang w:val="uk-UA"/>
        </w:rPr>
        <w:t xml:space="preserve">«Державою забезпечується першочерговий порядок надання правової допомоги </w:t>
      </w:r>
      <w:r w:rsidRPr="00016CED">
        <w:rPr>
          <w:bCs/>
          <w:color w:val="000000"/>
          <w:sz w:val="28"/>
          <w:szCs w:val="28"/>
          <w:shd w:val="clear" w:color="auto" w:fill="FFFFFF"/>
          <w:lang w:val="uk-UA"/>
        </w:rPr>
        <w:t>ветеранам праці та іншим громадянам похилого віку.»</w:t>
      </w:r>
    </w:p>
    <w:p w:rsidR="00C01E2D" w:rsidRPr="00016CED" w:rsidRDefault="00C01E2D" w:rsidP="00C01E2D">
      <w:pPr>
        <w:shd w:val="clear" w:color="auto" w:fill="FFFFFF"/>
        <w:spacing w:after="120"/>
        <w:ind w:firstLine="720"/>
        <w:jc w:val="both"/>
        <w:rPr>
          <w:color w:val="000000"/>
          <w:sz w:val="28"/>
          <w:szCs w:val="28"/>
        </w:rPr>
      </w:pPr>
      <w:r w:rsidRPr="00016CED">
        <w:rPr>
          <w:color w:val="000000"/>
          <w:sz w:val="28"/>
          <w:szCs w:val="28"/>
        </w:rPr>
        <w:t>ІІ</w:t>
      </w:r>
      <w:r w:rsidR="00016CED" w:rsidRPr="00016CED">
        <w:rPr>
          <w:color w:val="000000"/>
          <w:sz w:val="28"/>
          <w:szCs w:val="28"/>
        </w:rPr>
        <w:t>І</w:t>
      </w:r>
      <w:r w:rsidRPr="00016CED">
        <w:rPr>
          <w:color w:val="000000"/>
          <w:sz w:val="28"/>
          <w:szCs w:val="28"/>
        </w:rPr>
        <w:t xml:space="preserve">. Прикінцеві положення </w:t>
      </w:r>
    </w:p>
    <w:p w:rsidR="00C01E2D" w:rsidRPr="00016CED" w:rsidRDefault="00C01E2D" w:rsidP="00016CED">
      <w:pPr>
        <w:shd w:val="clear" w:color="auto" w:fill="FFFFFF"/>
        <w:spacing w:after="120"/>
        <w:ind w:firstLine="720"/>
        <w:jc w:val="both"/>
        <w:rPr>
          <w:color w:val="000000"/>
          <w:sz w:val="28"/>
          <w:szCs w:val="28"/>
        </w:rPr>
      </w:pPr>
      <w:r w:rsidRPr="00016CED">
        <w:rPr>
          <w:color w:val="000000"/>
          <w:sz w:val="28"/>
          <w:szCs w:val="28"/>
        </w:rPr>
        <w:t>1. Цей Закон набирає чинності з дня наступного за днем його опублікування.</w:t>
      </w:r>
    </w:p>
    <w:p w:rsidR="00C01E2D" w:rsidRPr="00016CED" w:rsidRDefault="00C01E2D" w:rsidP="00C01E2D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016CED">
        <w:rPr>
          <w:color w:val="000000"/>
          <w:sz w:val="28"/>
          <w:szCs w:val="28"/>
        </w:rPr>
        <w:t>2. Кабінету Міністрів України у тримісячний термін з дня набрання чинності цим Законом:</w:t>
      </w:r>
    </w:p>
    <w:p w:rsidR="00C01E2D" w:rsidRPr="00016CED" w:rsidRDefault="00C01E2D" w:rsidP="00016CED">
      <w:pPr>
        <w:shd w:val="clear" w:color="auto" w:fill="FFFFFF"/>
        <w:spacing w:before="60"/>
        <w:ind w:firstLine="720"/>
        <w:jc w:val="both"/>
        <w:rPr>
          <w:color w:val="000000"/>
          <w:sz w:val="28"/>
          <w:szCs w:val="28"/>
        </w:rPr>
      </w:pPr>
      <w:r w:rsidRPr="00016CED">
        <w:rPr>
          <w:color w:val="000000"/>
          <w:sz w:val="28"/>
          <w:szCs w:val="28"/>
        </w:rPr>
        <w:t>привести свої нормативно-правові акти у відповідність із цим Законом;</w:t>
      </w:r>
    </w:p>
    <w:p w:rsidR="00C01E2D" w:rsidRPr="00016CED" w:rsidRDefault="00C01E2D" w:rsidP="00C01E2D">
      <w:pPr>
        <w:ind w:firstLine="720"/>
        <w:jc w:val="both"/>
        <w:rPr>
          <w:sz w:val="28"/>
          <w:szCs w:val="28"/>
        </w:rPr>
      </w:pPr>
      <w:r w:rsidRPr="00016CED">
        <w:rPr>
          <w:color w:val="000000"/>
          <w:sz w:val="28"/>
          <w:szCs w:val="28"/>
        </w:rPr>
        <w:t>забезпечити приведення у відповідність із цим Законом нормативно-правових актів міністерств, інших центральних органів виконавчої влади.</w:t>
      </w:r>
    </w:p>
    <w:p w:rsidR="00531751" w:rsidRPr="00016CED" w:rsidRDefault="00531751" w:rsidP="00531751">
      <w:pPr>
        <w:autoSpaceDE w:val="0"/>
        <w:autoSpaceDN w:val="0"/>
        <w:spacing w:after="120"/>
        <w:ind w:firstLine="851"/>
        <w:jc w:val="both"/>
        <w:rPr>
          <w:sz w:val="28"/>
          <w:szCs w:val="28"/>
        </w:rPr>
      </w:pPr>
    </w:p>
    <w:p w:rsidR="00DA34AC" w:rsidRPr="00016CED" w:rsidRDefault="00DA34AC" w:rsidP="0053342F">
      <w:pPr>
        <w:pStyle w:val="1"/>
        <w:ind w:left="143" w:right="5392" w:firstLine="708"/>
        <w:rPr>
          <w:rFonts w:ascii="Times New Roman" w:hAnsi="Times New Roman"/>
          <w:sz w:val="28"/>
          <w:szCs w:val="28"/>
        </w:rPr>
      </w:pPr>
      <w:r w:rsidRPr="00016CED">
        <w:rPr>
          <w:rFonts w:ascii="Times New Roman" w:hAnsi="Times New Roman"/>
          <w:sz w:val="28"/>
          <w:szCs w:val="28"/>
        </w:rPr>
        <w:t xml:space="preserve">    Голова </w:t>
      </w:r>
    </w:p>
    <w:p w:rsidR="00DA34AC" w:rsidRPr="00016CED" w:rsidRDefault="00DA34AC" w:rsidP="00570AFC">
      <w:pPr>
        <w:pStyle w:val="1"/>
        <w:tabs>
          <w:tab w:val="left" w:pos="0"/>
        </w:tabs>
        <w:spacing w:before="120"/>
        <w:ind w:right="991"/>
        <w:rPr>
          <w:sz w:val="28"/>
          <w:szCs w:val="28"/>
        </w:rPr>
      </w:pPr>
      <w:r w:rsidRPr="00016CED">
        <w:rPr>
          <w:rFonts w:ascii="Times New Roman" w:hAnsi="Times New Roman"/>
          <w:sz w:val="28"/>
          <w:szCs w:val="28"/>
        </w:rPr>
        <w:t xml:space="preserve"> Верховної Ради України </w:t>
      </w:r>
      <w:r w:rsidRPr="00016CED">
        <w:rPr>
          <w:rFonts w:ascii="Times New Roman" w:hAnsi="Times New Roman"/>
          <w:sz w:val="28"/>
          <w:szCs w:val="28"/>
        </w:rPr>
        <w:tab/>
      </w:r>
      <w:r w:rsidRPr="00016CED">
        <w:rPr>
          <w:rFonts w:ascii="Times New Roman" w:hAnsi="Times New Roman"/>
          <w:sz w:val="28"/>
          <w:szCs w:val="28"/>
        </w:rPr>
        <w:tab/>
      </w:r>
      <w:r w:rsidRPr="00016CED">
        <w:rPr>
          <w:rFonts w:ascii="Times New Roman" w:hAnsi="Times New Roman"/>
          <w:sz w:val="28"/>
          <w:szCs w:val="28"/>
        </w:rPr>
        <w:tab/>
      </w:r>
      <w:r w:rsidRPr="00016CED">
        <w:rPr>
          <w:sz w:val="28"/>
          <w:szCs w:val="28"/>
        </w:rPr>
        <w:tab/>
      </w:r>
      <w:r w:rsidRPr="00016CED">
        <w:rPr>
          <w:sz w:val="28"/>
          <w:szCs w:val="28"/>
        </w:rPr>
        <w:tab/>
      </w:r>
      <w:r w:rsidRPr="00016CED">
        <w:rPr>
          <w:sz w:val="28"/>
          <w:szCs w:val="28"/>
        </w:rPr>
        <w:tab/>
        <w:t xml:space="preserve"> </w:t>
      </w:r>
    </w:p>
    <w:p w:rsidR="00DA34AC" w:rsidRPr="00016CED" w:rsidRDefault="00DA34AC"/>
    <w:sectPr w:rsidR="00DA34AC" w:rsidRPr="00016CED" w:rsidSect="00FC572C">
      <w:footerReference w:type="default" r:id="rId8"/>
      <w:pgSz w:w="11906" w:h="16838"/>
      <w:pgMar w:top="851" w:right="850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34AC" w:rsidRDefault="00DA34AC" w:rsidP="00FC572C">
      <w:r>
        <w:separator/>
      </w:r>
    </w:p>
  </w:endnote>
  <w:endnote w:type="continuationSeparator" w:id="0">
    <w:p w:rsidR="00DA34AC" w:rsidRDefault="00DA34AC" w:rsidP="00FC57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1497123"/>
      <w:docPartObj>
        <w:docPartGallery w:val="Page Numbers (Bottom of Page)"/>
        <w:docPartUnique/>
      </w:docPartObj>
    </w:sdtPr>
    <w:sdtContent>
      <w:p w:rsidR="00907EC3" w:rsidRDefault="00D60F3A">
        <w:pPr>
          <w:pStyle w:val="af8"/>
          <w:jc w:val="right"/>
        </w:pPr>
        <w:fldSimple w:instr=" PAGE   \* MERGEFORMAT ">
          <w:r w:rsidR="00BE1C63">
            <w:rPr>
              <w:noProof/>
            </w:rPr>
            <w:t>2</w:t>
          </w:r>
        </w:fldSimple>
      </w:p>
    </w:sdtContent>
  </w:sdt>
  <w:p w:rsidR="00907EC3" w:rsidRDefault="00907EC3">
    <w:pPr>
      <w:pStyle w:val="af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34AC" w:rsidRDefault="00DA34AC" w:rsidP="00FC572C">
      <w:r>
        <w:separator/>
      </w:r>
    </w:p>
  </w:footnote>
  <w:footnote w:type="continuationSeparator" w:id="0">
    <w:p w:rsidR="00DA34AC" w:rsidRDefault="00DA34AC" w:rsidP="00FC57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F56B6E"/>
    <w:multiLevelType w:val="hybridMultilevel"/>
    <w:tmpl w:val="35927710"/>
    <w:lvl w:ilvl="0" w:tplc="A9D26FE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342F"/>
    <w:rsid w:val="00016CED"/>
    <w:rsid w:val="000A4382"/>
    <w:rsid w:val="000D1221"/>
    <w:rsid w:val="000D6BF3"/>
    <w:rsid w:val="001427EC"/>
    <w:rsid w:val="00142F9C"/>
    <w:rsid w:val="0019297F"/>
    <w:rsid w:val="002117F6"/>
    <w:rsid w:val="003B24EA"/>
    <w:rsid w:val="00460131"/>
    <w:rsid w:val="00531751"/>
    <w:rsid w:val="0053342F"/>
    <w:rsid w:val="00564309"/>
    <w:rsid w:val="00570AFC"/>
    <w:rsid w:val="00700747"/>
    <w:rsid w:val="007D73DB"/>
    <w:rsid w:val="00907EC3"/>
    <w:rsid w:val="009A0D0C"/>
    <w:rsid w:val="009B55FD"/>
    <w:rsid w:val="00A75302"/>
    <w:rsid w:val="00B67B23"/>
    <w:rsid w:val="00B97E26"/>
    <w:rsid w:val="00BE1C63"/>
    <w:rsid w:val="00C01E2D"/>
    <w:rsid w:val="00C7492B"/>
    <w:rsid w:val="00D12490"/>
    <w:rsid w:val="00D3247B"/>
    <w:rsid w:val="00D60F3A"/>
    <w:rsid w:val="00D9324E"/>
    <w:rsid w:val="00DA187B"/>
    <w:rsid w:val="00DA34AC"/>
    <w:rsid w:val="00E26D48"/>
    <w:rsid w:val="00F41D77"/>
    <w:rsid w:val="00F76946"/>
    <w:rsid w:val="00FC57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semiHidden="0" w:uiPriority="39" w:qFormat="1"/>
  </w:latentStyles>
  <w:style w:type="paragraph" w:default="1" w:styleId="a">
    <w:name w:val="Normal"/>
    <w:qFormat/>
    <w:rsid w:val="0053342F"/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B55F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9B55F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B55F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9B55F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9B55F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9B55F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9B55FD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9"/>
    <w:qFormat/>
    <w:rsid w:val="009B55FD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9"/>
    <w:qFormat/>
    <w:rsid w:val="009B55F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B55F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9B55F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B55F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locked/>
    <w:rsid w:val="009B55FD"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9B55FD"/>
    <w:rPr>
      <w:rFonts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9B55FD"/>
    <w:rPr>
      <w:rFonts w:cs="Times New Roman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9B55FD"/>
    <w:rPr>
      <w:rFonts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9B55FD"/>
    <w:rPr>
      <w:rFonts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9B55FD"/>
    <w:rPr>
      <w:rFonts w:ascii="Cambria" w:hAnsi="Cambria" w:cs="Times New Roman"/>
    </w:rPr>
  </w:style>
  <w:style w:type="paragraph" w:styleId="a3">
    <w:name w:val="Title"/>
    <w:basedOn w:val="a"/>
    <w:next w:val="a"/>
    <w:link w:val="a4"/>
    <w:uiPriority w:val="99"/>
    <w:qFormat/>
    <w:rsid w:val="009B55F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99"/>
    <w:locked/>
    <w:rsid w:val="009B55FD"/>
    <w:rPr>
      <w:rFonts w:ascii="Cambria" w:hAnsi="Cambria" w:cs="Times New Roman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99"/>
    <w:qFormat/>
    <w:rsid w:val="009B55FD"/>
    <w:pPr>
      <w:spacing w:after="60"/>
      <w:jc w:val="center"/>
      <w:outlineLvl w:val="1"/>
    </w:pPr>
    <w:rPr>
      <w:rFonts w:ascii="Cambria" w:hAnsi="Cambria"/>
    </w:rPr>
  </w:style>
  <w:style w:type="character" w:customStyle="1" w:styleId="a6">
    <w:name w:val="Подзаголовок Знак"/>
    <w:basedOn w:val="a0"/>
    <w:link w:val="a5"/>
    <w:uiPriority w:val="99"/>
    <w:locked/>
    <w:rsid w:val="009B55FD"/>
    <w:rPr>
      <w:rFonts w:ascii="Cambria" w:hAnsi="Cambria" w:cs="Times New Roman"/>
      <w:sz w:val="24"/>
      <w:szCs w:val="24"/>
    </w:rPr>
  </w:style>
  <w:style w:type="character" w:styleId="a7">
    <w:name w:val="Strong"/>
    <w:basedOn w:val="a0"/>
    <w:uiPriority w:val="99"/>
    <w:qFormat/>
    <w:rsid w:val="009B55FD"/>
    <w:rPr>
      <w:rFonts w:cs="Times New Roman"/>
      <w:b/>
      <w:bCs/>
    </w:rPr>
  </w:style>
  <w:style w:type="character" w:styleId="a8">
    <w:name w:val="Emphasis"/>
    <w:basedOn w:val="a0"/>
    <w:uiPriority w:val="99"/>
    <w:qFormat/>
    <w:rsid w:val="009B55FD"/>
    <w:rPr>
      <w:rFonts w:ascii="Calibri" w:hAnsi="Calibri" w:cs="Times New Roman"/>
      <w:b/>
      <w:i/>
      <w:iCs/>
    </w:rPr>
  </w:style>
  <w:style w:type="paragraph" w:styleId="a9">
    <w:name w:val="No Spacing"/>
    <w:basedOn w:val="a"/>
    <w:uiPriority w:val="99"/>
    <w:qFormat/>
    <w:rsid w:val="009B55FD"/>
    <w:rPr>
      <w:szCs w:val="32"/>
    </w:rPr>
  </w:style>
  <w:style w:type="paragraph" w:styleId="aa">
    <w:name w:val="List Paragraph"/>
    <w:basedOn w:val="a"/>
    <w:uiPriority w:val="99"/>
    <w:qFormat/>
    <w:rsid w:val="009B55FD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9B55FD"/>
    <w:rPr>
      <w:i/>
    </w:rPr>
  </w:style>
  <w:style w:type="character" w:customStyle="1" w:styleId="22">
    <w:name w:val="Цитата 2 Знак"/>
    <w:basedOn w:val="a0"/>
    <w:link w:val="21"/>
    <w:uiPriority w:val="99"/>
    <w:locked/>
    <w:rsid w:val="009B55FD"/>
    <w:rPr>
      <w:rFonts w:cs="Times New Roman"/>
      <w:i/>
      <w:sz w:val="24"/>
      <w:szCs w:val="24"/>
    </w:rPr>
  </w:style>
  <w:style w:type="paragraph" w:styleId="ab">
    <w:name w:val="Intense Quote"/>
    <w:basedOn w:val="a"/>
    <w:next w:val="a"/>
    <w:link w:val="ac"/>
    <w:uiPriority w:val="99"/>
    <w:qFormat/>
    <w:rsid w:val="009B55FD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99"/>
    <w:locked/>
    <w:rsid w:val="009B55FD"/>
    <w:rPr>
      <w:rFonts w:cs="Times New Roman"/>
      <w:b/>
      <w:i/>
      <w:sz w:val="24"/>
    </w:rPr>
  </w:style>
  <w:style w:type="character" w:styleId="ad">
    <w:name w:val="Subtle Emphasis"/>
    <w:basedOn w:val="a0"/>
    <w:uiPriority w:val="99"/>
    <w:qFormat/>
    <w:rsid w:val="009B55FD"/>
    <w:rPr>
      <w:i/>
      <w:color w:val="5A5A5A"/>
    </w:rPr>
  </w:style>
  <w:style w:type="character" w:styleId="ae">
    <w:name w:val="Intense Emphasis"/>
    <w:basedOn w:val="a0"/>
    <w:uiPriority w:val="99"/>
    <w:qFormat/>
    <w:rsid w:val="009B55FD"/>
    <w:rPr>
      <w:rFonts w:cs="Times New Roman"/>
      <w:b/>
      <w:i/>
      <w:sz w:val="24"/>
      <w:szCs w:val="24"/>
      <w:u w:val="single"/>
    </w:rPr>
  </w:style>
  <w:style w:type="character" w:styleId="af">
    <w:name w:val="Subtle Reference"/>
    <w:basedOn w:val="a0"/>
    <w:uiPriority w:val="99"/>
    <w:qFormat/>
    <w:rsid w:val="009B55FD"/>
    <w:rPr>
      <w:rFonts w:cs="Times New Roman"/>
      <w:sz w:val="24"/>
      <w:szCs w:val="24"/>
      <w:u w:val="single"/>
    </w:rPr>
  </w:style>
  <w:style w:type="character" w:styleId="af0">
    <w:name w:val="Intense Reference"/>
    <w:basedOn w:val="a0"/>
    <w:uiPriority w:val="99"/>
    <w:qFormat/>
    <w:rsid w:val="009B55FD"/>
    <w:rPr>
      <w:rFonts w:cs="Times New Roman"/>
      <w:b/>
      <w:sz w:val="24"/>
      <w:u w:val="single"/>
    </w:rPr>
  </w:style>
  <w:style w:type="character" w:styleId="af1">
    <w:name w:val="Book Title"/>
    <w:basedOn w:val="a0"/>
    <w:uiPriority w:val="99"/>
    <w:qFormat/>
    <w:rsid w:val="009B55FD"/>
    <w:rPr>
      <w:rFonts w:ascii="Cambria" w:hAnsi="Cambria" w:cs="Times New Roman"/>
      <w:b/>
      <w:i/>
      <w:sz w:val="24"/>
      <w:szCs w:val="24"/>
    </w:rPr>
  </w:style>
  <w:style w:type="paragraph" w:styleId="af2">
    <w:name w:val="TOC Heading"/>
    <w:basedOn w:val="1"/>
    <w:next w:val="a"/>
    <w:uiPriority w:val="99"/>
    <w:qFormat/>
    <w:rsid w:val="009B55FD"/>
    <w:pPr>
      <w:outlineLvl w:val="9"/>
    </w:pPr>
  </w:style>
  <w:style w:type="paragraph" w:customStyle="1" w:styleId="rvps2">
    <w:name w:val="rvps2"/>
    <w:basedOn w:val="a"/>
    <w:rsid w:val="0053342F"/>
    <w:pPr>
      <w:spacing w:before="100" w:beforeAutospacing="1" w:after="100" w:afterAutospacing="1"/>
    </w:pPr>
    <w:rPr>
      <w:lang w:val="ru-RU"/>
    </w:rPr>
  </w:style>
  <w:style w:type="paragraph" w:customStyle="1" w:styleId="af3">
    <w:name w:val="Назва документа"/>
    <w:basedOn w:val="a"/>
    <w:next w:val="a"/>
    <w:uiPriority w:val="99"/>
    <w:rsid w:val="0053342F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f4">
    <w:name w:val="Нормальний текст Знак"/>
    <w:basedOn w:val="a0"/>
    <w:link w:val="af5"/>
    <w:uiPriority w:val="99"/>
    <w:locked/>
    <w:rsid w:val="0053342F"/>
    <w:rPr>
      <w:rFonts w:ascii="Antiqua" w:hAnsi="Antiqua" w:cs="Times New Roman"/>
      <w:sz w:val="26"/>
      <w:lang w:eastAsia="ru-RU"/>
    </w:rPr>
  </w:style>
  <w:style w:type="paragraph" w:customStyle="1" w:styleId="af5">
    <w:name w:val="Нормальний текст"/>
    <w:basedOn w:val="a"/>
    <w:link w:val="af4"/>
    <w:uiPriority w:val="99"/>
    <w:rsid w:val="0053342F"/>
    <w:pPr>
      <w:spacing w:before="120"/>
      <w:ind w:firstLine="567"/>
      <w:jc w:val="both"/>
    </w:pPr>
    <w:rPr>
      <w:rFonts w:ascii="Antiqua" w:eastAsia="Calibri" w:hAnsi="Antiqua"/>
      <w:sz w:val="26"/>
      <w:szCs w:val="22"/>
      <w:lang w:val="en-US"/>
    </w:rPr>
  </w:style>
  <w:style w:type="character" w:customStyle="1" w:styleId="rvts9">
    <w:name w:val="rvts9"/>
    <w:basedOn w:val="a0"/>
    <w:rsid w:val="0053342F"/>
    <w:rPr>
      <w:rFonts w:cs="Times New Roman"/>
    </w:rPr>
  </w:style>
  <w:style w:type="paragraph" w:styleId="HTML">
    <w:name w:val="HTML Preformatted"/>
    <w:basedOn w:val="a"/>
    <w:link w:val="HTML0"/>
    <w:uiPriority w:val="99"/>
    <w:semiHidden/>
    <w:rsid w:val="00142F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142F9C"/>
    <w:rPr>
      <w:rFonts w:ascii="Courier New" w:hAnsi="Courier New" w:cs="Courier New"/>
      <w:sz w:val="20"/>
      <w:szCs w:val="20"/>
      <w:lang w:val="uk-UA" w:eastAsia="uk-UA" w:bidi="ar-SA"/>
    </w:rPr>
  </w:style>
  <w:style w:type="paragraph" w:styleId="af6">
    <w:name w:val="header"/>
    <w:basedOn w:val="a"/>
    <w:link w:val="af7"/>
    <w:uiPriority w:val="99"/>
    <w:semiHidden/>
    <w:rsid w:val="00FC572C"/>
    <w:pPr>
      <w:tabs>
        <w:tab w:val="center" w:pos="4819"/>
        <w:tab w:val="right" w:pos="9639"/>
      </w:tabs>
    </w:pPr>
  </w:style>
  <w:style w:type="character" w:customStyle="1" w:styleId="af7">
    <w:name w:val="Верхний колонтитул Знак"/>
    <w:basedOn w:val="a0"/>
    <w:link w:val="af6"/>
    <w:uiPriority w:val="99"/>
    <w:semiHidden/>
    <w:locked/>
    <w:rsid w:val="00FC572C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8">
    <w:name w:val="footer"/>
    <w:basedOn w:val="a"/>
    <w:link w:val="af9"/>
    <w:uiPriority w:val="99"/>
    <w:rsid w:val="00FC572C"/>
    <w:pPr>
      <w:tabs>
        <w:tab w:val="center" w:pos="4819"/>
        <w:tab w:val="right" w:pos="9639"/>
      </w:tabs>
    </w:pPr>
  </w:style>
  <w:style w:type="character" w:customStyle="1" w:styleId="af9">
    <w:name w:val="Нижний колонтитул Знак"/>
    <w:basedOn w:val="a0"/>
    <w:link w:val="af8"/>
    <w:uiPriority w:val="99"/>
    <w:locked/>
    <w:rsid w:val="00FC572C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a">
    <w:name w:val="Normal (Web)"/>
    <w:basedOn w:val="a"/>
    <w:uiPriority w:val="99"/>
    <w:rsid w:val="00531751"/>
    <w:pPr>
      <w:spacing w:before="100" w:beforeAutospacing="1" w:after="100" w:afterAutospacing="1"/>
    </w:pPr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653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3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3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F10D3-424C-46F3-8379-B0DC09622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319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2018-03-21T07:25:00Z</cp:lastPrinted>
  <dcterms:created xsi:type="dcterms:W3CDTF">2018-04-18T20:19:00Z</dcterms:created>
  <dcterms:modified xsi:type="dcterms:W3CDTF">2018-06-20T07:16:00Z</dcterms:modified>
</cp:coreProperties>
</file>