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95CC8" w:rsidRPr="002729A1" w:rsidRDefault="00395CC8" w:rsidP="00395CC8">
      <w:pPr>
        <w:spacing w:after="0"/>
        <w:jc w:val="center"/>
        <w:rPr>
          <w:rFonts w:ascii="Times New Roman" w:hAnsi="Times New Roman" w:cs="Times New Roman"/>
          <w:b/>
          <w:bCs/>
          <w:sz w:val="28"/>
          <w:szCs w:val="28"/>
          <w:lang w:val="uk-UA"/>
        </w:rPr>
      </w:pPr>
    </w:p>
    <w:p w:rsidR="00395CC8" w:rsidRPr="002729A1" w:rsidRDefault="00395CC8" w:rsidP="00395CC8">
      <w:pPr>
        <w:spacing w:after="100" w:afterAutospacing="1"/>
        <w:jc w:val="center"/>
        <w:rPr>
          <w:rFonts w:ascii="Times New Roman" w:hAnsi="Times New Roman" w:cs="Times New Roman"/>
          <w:b/>
          <w:bCs/>
          <w:sz w:val="28"/>
          <w:szCs w:val="28"/>
          <w:lang w:val="uk-UA"/>
        </w:rPr>
      </w:pPr>
      <w:r w:rsidRPr="002729A1">
        <w:rPr>
          <w:rFonts w:ascii="Times New Roman" w:hAnsi="Times New Roman" w:cs="Times New Roman"/>
          <w:b/>
          <w:bCs/>
          <w:sz w:val="28"/>
          <w:szCs w:val="28"/>
          <w:lang w:val="uk-UA"/>
        </w:rPr>
        <w:t>ПОРІВНЯЛЬНА ТАБЛИЦЯ</w:t>
      </w:r>
    </w:p>
    <w:p w:rsidR="00395CC8" w:rsidRPr="002729A1" w:rsidRDefault="00395CC8" w:rsidP="00395CC8">
      <w:pPr>
        <w:spacing w:after="0" w:line="240" w:lineRule="auto"/>
        <w:jc w:val="center"/>
        <w:rPr>
          <w:rFonts w:ascii="Times New Roman" w:hAnsi="Times New Roman" w:cs="Times New Roman"/>
          <w:b/>
          <w:bCs/>
          <w:sz w:val="28"/>
          <w:szCs w:val="28"/>
          <w:lang w:val="uk-UA"/>
        </w:rPr>
      </w:pPr>
      <w:r w:rsidRPr="002729A1">
        <w:rPr>
          <w:rFonts w:ascii="Times New Roman" w:hAnsi="Times New Roman" w:cs="Times New Roman"/>
          <w:b/>
          <w:bCs/>
          <w:sz w:val="28"/>
          <w:szCs w:val="28"/>
          <w:lang w:val="uk-UA"/>
        </w:rPr>
        <w:t xml:space="preserve">до проекту Закону України «Про внесення змін до </w:t>
      </w:r>
      <w:r w:rsidR="00E54527" w:rsidRPr="002729A1">
        <w:rPr>
          <w:rFonts w:ascii="Times New Roman" w:hAnsi="Times New Roman" w:cs="Times New Roman"/>
          <w:b/>
          <w:bCs/>
          <w:sz w:val="28"/>
          <w:szCs w:val="28"/>
          <w:lang w:val="uk-UA"/>
        </w:rPr>
        <w:t xml:space="preserve">законів України щодо забезпечення гарантій </w:t>
      </w:r>
      <w:r w:rsidR="002729A1" w:rsidRPr="002729A1">
        <w:rPr>
          <w:rFonts w:ascii="Times New Roman" w:hAnsi="Times New Roman" w:cs="Times New Roman"/>
          <w:b/>
          <w:bCs/>
          <w:sz w:val="28"/>
          <w:szCs w:val="28"/>
          <w:lang w:val="uk-UA"/>
        </w:rPr>
        <w:t>на правову допомогу</w:t>
      </w:r>
      <w:r w:rsidR="002729A1" w:rsidRPr="002729A1">
        <w:rPr>
          <w:rFonts w:ascii="Times New Roman" w:hAnsi="Times New Roman" w:cs="Times New Roman"/>
          <w:b/>
          <w:bCs/>
          <w:color w:val="000000"/>
          <w:sz w:val="28"/>
          <w:szCs w:val="28"/>
          <w:shd w:val="clear" w:color="auto" w:fill="FFFFFF"/>
          <w:lang w:val="uk-UA"/>
        </w:rPr>
        <w:t xml:space="preserve"> </w:t>
      </w:r>
      <w:r w:rsidR="00E54527" w:rsidRPr="002729A1">
        <w:rPr>
          <w:rFonts w:ascii="Times New Roman" w:hAnsi="Times New Roman" w:cs="Times New Roman"/>
          <w:b/>
          <w:bCs/>
          <w:color w:val="000000"/>
          <w:sz w:val="28"/>
          <w:szCs w:val="28"/>
          <w:shd w:val="clear" w:color="auto" w:fill="FFFFFF"/>
          <w:lang w:val="uk-UA"/>
        </w:rPr>
        <w:t>ветеран</w:t>
      </w:r>
      <w:r w:rsidR="00DA2413">
        <w:rPr>
          <w:rFonts w:ascii="Times New Roman" w:hAnsi="Times New Roman" w:cs="Times New Roman"/>
          <w:b/>
          <w:bCs/>
          <w:color w:val="000000"/>
          <w:sz w:val="28"/>
          <w:szCs w:val="28"/>
          <w:shd w:val="clear" w:color="auto" w:fill="FFFFFF"/>
          <w:lang w:val="uk-UA"/>
        </w:rPr>
        <w:t>ам</w:t>
      </w:r>
      <w:r w:rsidR="00E54527" w:rsidRPr="002729A1">
        <w:rPr>
          <w:rFonts w:ascii="Times New Roman" w:hAnsi="Times New Roman" w:cs="Times New Roman"/>
          <w:b/>
          <w:bCs/>
          <w:color w:val="000000"/>
          <w:sz w:val="28"/>
          <w:szCs w:val="28"/>
          <w:shd w:val="clear" w:color="auto" w:fill="FFFFFF"/>
          <w:lang w:val="uk-UA"/>
        </w:rPr>
        <w:t xml:space="preserve"> праці та інши</w:t>
      </w:r>
      <w:r w:rsidR="00DA2413">
        <w:rPr>
          <w:rFonts w:ascii="Times New Roman" w:hAnsi="Times New Roman" w:cs="Times New Roman"/>
          <w:b/>
          <w:bCs/>
          <w:color w:val="000000"/>
          <w:sz w:val="28"/>
          <w:szCs w:val="28"/>
          <w:shd w:val="clear" w:color="auto" w:fill="FFFFFF"/>
          <w:lang w:val="uk-UA"/>
        </w:rPr>
        <w:t>м</w:t>
      </w:r>
      <w:r w:rsidR="00E54527" w:rsidRPr="002729A1">
        <w:rPr>
          <w:rFonts w:ascii="Times New Roman" w:hAnsi="Times New Roman" w:cs="Times New Roman"/>
          <w:b/>
          <w:bCs/>
          <w:color w:val="000000"/>
          <w:sz w:val="28"/>
          <w:szCs w:val="28"/>
          <w:shd w:val="clear" w:color="auto" w:fill="FFFFFF"/>
          <w:lang w:val="uk-UA"/>
        </w:rPr>
        <w:t xml:space="preserve"> громадян</w:t>
      </w:r>
      <w:r w:rsidR="00DA2413">
        <w:rPr>
          <w:rFonts w:ascii="Times New Roman" w:hAnsi="Times New Roman" w:cs="Times New Roman"/>
          <w:b/>
          <w:bCs/>
          <w:color w:val="000000"/>
          <w:sz w:val="28"/>
          <w:szCs w:val="28"/>
          <w:shd w:val="clear" w:color="auto" w:fill="FFFFFF"/>
          <w:lang w:val="uk-UA"/>
        </w:rPr>
        <w:t>ам</w:t>
      </w:r>
      <w:r w:rsidR="00E54527" w:rsidRPr="002729A1">
        <w:rPr>
          <w:rFonts w:ascii="Times New Roman" w:hAnsi="Times New Roman" w:cs="Times New Roman"/>
          <w:b/>
          <w:bCs/>
          <w:color w:val="000000"/>
          <w:sz w:val="28"/>
          <w:szCs w:val="28"/>
          <w:shd w:val="clear" w:color="auto" w:fill="FFFFFF"/>
          <w:lang w:val="uk-UA"/>
        </w:rPr>
        <w:t xml:space="preserve"> похилого віку</w:t>
      </w:r>
      <w:r w:rsidRPr="002729A1">
        <w:rPr>
          <w:rFonts w:ascii="Times New Roman" w:hAnsi="Times New Roman" w:cs="Times New Roman"/>
          <w:b/>
          <w:bCs/>
          <w:sz w:val="28"/>
          <w:szCs w:val="28"/>
          <w:lang w:val="uk-UA"/>
        </w:rPr>
        <w:t>»</w:t>
      </w:r>
    </w:p>
    <w:p w:rsidR="00395CC8" w:rsidRPr="002729A1" w:rsidRDefault="00395CC8" w:rsidP="00395CC8">
      <w:pPr>
        <w:spacing w:after="0" w:line="240" w:lineRule="auto"/>
        <w:jc w:val="center"/>
        <w:rPr>
          <w:rFonts w:ascii="Times New Roman" w:hAnsi="Times New Roman" w:cs="Times New Roman"/>
          <w:b/>
          <w:bCs/>
          <w:sz w:val="28"/>
          <w:szCs w:val="28"/>
          <w:lang w:val="uk-UA"/>
        </w:rPr>
      </w:pPr>
    </w:p>
    <w:tbl>
      <w:tblPr>
        <w:tblStyle w:val="af3"/>
        <w:tblW w:w="0" w:type="auto"/>
        <w:tblLook w:val="00A0"/>
      </w:tblPr>
      <w:tblGrid>
        <w:gridCol w:w="7483"/>
        <w:gridCol w:w="7369"/>
      </w:tblGrid>
      <w:tr w:rsidR="00E54527" w:rsidRPr="002729A1" w:rsidTr="002B56B3">
        <w:trPr>
          <w:trHeight w:val="546"/>
        </w:trPr>
        <w:tc>
          <w:tcPr>
            <w:tcW w:w="7483" w:type="dxa"/>
            <w:tcBorders>
              <w:bottom w:val="single" w:sz="4" w:space="0" w:color="auto"/>
              <w:right w:val="single" w:sz="4" w:space="0" w:color="auto"/>
            </w:tcBorders>
          </w:tcPr>
          <w:p w:rsidR="00E54527" w:rsidRPr="002729A1" w:rsidRDefault="00E54527" w:rsidP="001066C4">
            <w:pPr>
              <w:jc w:val="center"/>
              <w:rPr>
                <w:rFonts w:ascii="Times New Roman" w:hAnsi="Times New Roman"/>
                <w:b/>
                <w:sz w:val="28"/>
                <w:szCs w:val="28"/>
                <w:lang w:val="uk-UA"/>
              </w:rPr>
            </w:pPr>
            <w:r w:rsidRPr="002729A1">
              <w:rPr>
                <w:rFonts w:ascii="Times New Roman" w:hAnsi="Times New Roman"/>
                <w:b/>
                <w:sz w:val="28"/>
                <w:szCs w:val="28"/>
                <w:lang w:val="uk-UA"/>
              </w:rPr>
              <w:t>Зміст чинної редакції Закону</w:t>
            </w:r>
          </w:p>
        </w:tc>
        <w:tc>
          <w:tcPr>
            <w:tcW w:w="7369" w:type="dxa"/>
            <w:tcBorders>
              <w:left w:val="single" w:sz="4" w:space="0" w:color="auto"/>
              <w:bottom w:val="single" w:sz="4" w:space="0" w:color="auto"/>
            </w:tcBorders>
          </w:tcPr>
          <w:p w:rsidR="00E54527" w:rsidRPr="002729A1" w:rsidRDefault="00E54527" w:rsidP="002B56B3">
            <w:pPr>
              <w:jc w:val="center"/>
              <w:rPr>
                <w:rFonts w:ascii="Times New Roman" w:hAnsi="Times New Roman"/>
                <w:b/>
                <w:bCs/>
                <w:sz w:val="28"/>
                <w:szCs w:val="28"/>
                <w:lang w:val="uk-UA"/>
              </w:rPr>
            </w:pPr>
            <w:r w:rsidRPr="002729A1">
              <w:rPr>
                <w:rFonts w:ascii="Times New Roman" w:hAnsi="Times New Roman"/>
                <w:b/>
                <w:bCs/>
                <w:sz w:val="28"/>
                <w:szCs w:val="28"/>
                <w:lang w:val="uk-UA"/>
              </w:rPr>
              <w:t>Зміст з урахуванням запропонованих змін</w:t>
            </w:r>
          </w:p>
        </w:tc>
      </w:tr>
      <w:tr w:rsidR="00E54527" w:rsidRPr="002729A1" w:rsidTr="001066C4">
        <w:trPr>
          <w:trHeight w:val="753"/>
        </w:trPr>
        <w:tc>
          <w:tcPr>
            <w:tcW w:w="14852" w:type="dxa"/>
            <w:gridSpan w:val="2"/>
            <w:tcBorders>
              <w:top w:val="single" w:sz="4" w:space="0" w:color="auto"/>
              <w:bottom w:val="single" w:sz="4" w:space="0" w:color="auto"/>
            </w:tcBorders>
          </w:tcPr>
          <w:p w:rsidR="00253711" w:rsidRPr="002B56B3" w:rsidRDefault="00E54527" w:rsidP="00253711">
            <w:pPr>
              <w:jc w:val="center"/>
              <w:rPr>
                <w:rFonts w:ascii="Times New Roman" w:hAnsi="Times New Roman" w:cs="Times New Roman"/>
                <w:b/>
                <w:bCs/>
                <w:color w:val="000000"/>
                <w:sz w:val="28"/>
                <w:szCs w:val="28"/>
                <w:shd w:val="clear" w:color="auto" w:fill="FFFFFF"/>
                <w:lang w:val="uk-UA"/>
              </w:rPr>
            </w:pPr>
            <w:r w:rsidRPr="002B56B3">
              <w:rPr>
                <w:rFonts w:ascii="Times New Roman" w:hAnsi="Times New Roman" w:cs="Times New Roman"/>
                <w:b/>
                <w:bCs/>
                <w:color w:val="000000"/>
                <w:sz w:val="28"/>
                <w:szCs w:val="28"/>
                <w:shd w:val="clear" w:color="auto" w:fill="FFFFFF"/>
                <w:lang w:val="uk-UA"/>
              </w:rPr>
              <w:t>Закон України «Про основні засади соціального захисту ветеранів праці та</w:t>
            </w:r>
          </w:p>
          <w:p w:rsidR="00E54527" w:rsidRPr="002729A1" w:rsidRDefault="00E54527" w:rsidP="00253711">
            <w:pPr>
              <w:jc w:val="center"/>
              <w:rPr>
                <w:rFonts w:ascii="Times New Roman" w:hAnsi="Times New Roman" w:cs="Times New Roman"/>
                <w:sz w:val="28"/>
                <w:szCs w:val="28"/>
                <w:lang w:val="uk-UA"/>
              </w:rPr>
            </w:pPr>
            <w:r w:rsidRPr="002B56B3">
              <w:rPr>
                <w:rFonts w:ascii="Times New Roman" w:hAnsi="Times New Roman" w:cs="Times New Roman"/>
                <w:b/>
                <w:bCs/>
                <w:color w:val="000000"/>
                <w:sz w:val="28"/>
                <w:szCs w:val="28"/>
                <w:shd w:val="clear" w:color="auto" w:fill="FFFFFF"/>
                <w:lang w:val="uk-UA"/>
              </w:rPr>
              <w:t>інших громадян похилого віку в Україні»</w:t>
            </w:r>
          </w:p>
        </w:tc>
      </w:tr>
      <w:tr w:rsidR="00E54527" w:rsidRPr="00DA2413" w:rsidTr="00E54527">
        <w:trPr>
          <w:trHeight w:val="797"/>
        </w:trPr>
        <w:tc>
          <w:tcPr>
            <w:tcW w:w="7483" w:type="dxa"/>
            <w:tcBorders>
              <w:top w:val="single" w:sz="4" w:space="0" w:color="auto"/>
            </w:tcBorders>
          </w:tcPr>
          <w:p w:rsidR="00E54527" w:rsidRPr="002729A1" w:rsidRDefault="00E54527" w:rsidP="00E54527">
            <w:pPr>
              <w:pStyle w:val="rvps2"/>
              <w:shd w:val="clear" w:color="auto" w:fill="FFFFFF"/>
              <w:spacing w:before="0" w:beforeAutospacing="0" w:after="120" w:afterAutospacing="0"/>
              <w:ind w:firstLine="386"/>
              <w:jc w:val="both"/>
              <w:textAlignment w:val="baseline"/>
              <w:rPr>
                <w:color w:val="000000"/>
                <w:sz w:val="28"/>
                <w:szCs w:val="28"/>
              </w:rPr>
            </w:pPr>
            <w:r w:rsidRPr="002729A1">
              <w:rPr>
                <w:rStyle w:val="rvts9"/>
                <w:rFonts w:eastAsiaTheme="majorEastAsia"/>
                <w:b/>
                <w:bCs/>
                <w:color w:val="000000"/>
                <w:sz w:val="28"/>
                <w:szCs w:val="28"/>
                <w:bdr w:val="none" w:sz="0" w:space="0" w:color="auto" w:frame="1"/>
              </w:rPr>
              <w:t>Стаття 1. </w:t>
            </w:r>
            <w:r w:rsidRPr="002729A1">
              <w:rPr>
                <w:color w:val="000000"/>
                <w:sz w:val="28"/>
                <w:szCs w:val="28"/>
              </w:rPr>
              <w:t>Основні засади державної політики щодо ветеранів праці та громадян похилого віку</w:t>
            </w:r>
          </w:p>
          <w:p w:rsidR="00E54527" w:rsidRPr="002729A1" w:rsidRDefault="00E54527" w:rsidP="00E54527">
            <w:pPr>
              <w:pStyle w:val="rvps2"/>
              <w:shd w:val="clear" w:color="auto" w:fill="FFFFFF"/>
              <w:spacing w:before="0" w:beforeAutospacing="0" w:after="0" w:afterAutospacing="0"/>
              <w:ind w:firstLine="386"/>
              <w:jc w:val="both"/>
              <w:textAlignment w:val="baseline"/>
              <w:rPr>
                <w:color w:val="000000"/>
                <w:sz w:val="28"/>
                <w:szCs w:val="28"/>
              </w:rPr>
            </w:pPr>
            <w:bookmarkStart w:id="0" w:name="n16"/>
            <w:bookmarkEnd w:id="0"/>
            <w:r w:rsidRPr="002729A1">
              <w:rPr>
                <w:color w:val="000000"/>
                <w:sz w:val="28"/>
                <w:szCs w:val="28"/>
              </w:rPr>
              <w:t>Держава гарантує кожному ветерану праці та громадянину похилого віку належний рівень життя, задоволення різноманітних життєвих потреб, подання різних видів допомоги шляхом:</w:t>
            </w:r>
          </w:p>
          <w:p w:rsidR="00E54527" w:rsidRPr="002729A1" w:rsidRDefault="00E54527" w:rsidP="00E54527">
            <w:pPr>
              <w:pStyle w:val="rvps2"/>
              <w:shd w:val="clear" w:color="auto" w:fill="FFFFFF"/>
              <w:spacing w:before="0" w:beforeAutospacing="0" w:after="0" w:afterAutospacing="0"/>
              <w:ind w:firstLine="386"/>
              <w:jc w:val="both"/>
              <w:textAlignment w:val="baseline"/>
              <w:rPr>
                <w:color w:val="000000"/>
                <w:sz w:val="28"/>
                <w:szCs w:val="28"/>
              </w:rPr>
            </w:pPr>
            <w:bookmarkStart w:id="1" w:name="n17"/>
            <w:bookmarkEnd w:id="1"/>
            <w:r w:rsidRPr="002729A1">
              <w:rPr>
                <w:color w:val="000000"/>
                <w:sz w:val="28"/>
                <w:szCs w:val="28"/>
              </w:rPr>
              <w:t>реалізації права на працю відповідно до професійної підготовки, трудових навичок і з урахуванням стану здоров'я;</w:t>
            </w:r>
          </w:p>
          <w:p w:rsidR="00E54527" w:rsidRPr="002729A1" w:rsidRDefault="00E54527" w:rsidP="00E54527">
            <w:pPr>
              <w:pStyle w:val="rvps2"/>
              <w:shd w:val="clear" w:color="auto" w:fill="FFFFFF"/>
              <w:spacing w:before="0" w:beforeAutospacing="0" w:after="0" w:afterAutospacing="0"/>
              <w:ind w:firstLine="386"/>
              <w:jc w:val="both"/>
              <w:textAlignment w:val="baseline"/>
              <w:rPr>
                <w:color w:val="000000"/>
                <w:sz w:val="28"/>
                <w:szCs w:val="28"/>
              </w:rPr>
            </w:pPr>
            <w:bookmarkStart w:id="2" w:name="n18"/>
            <w:bookmarkEnd w:id="2"/>
            <w:r w:rsidRPr="002729A1">
              <w:rPr>
                <w:color w:val="000000"/>
                <w:sz w:val="28"/>
                <w:szCs w:val="28"/>
              </w:rPr>
              <w:t>забезпечення пенсіями і допомогою;</w:t>
            </w:r>
          </w:p>
          <w:p w:rsidR="00E54527" w:rsidRPr="002729A1" w:rsidRDefault="00E54527" w:rsidP="00E54527">
            <w:pPr>
              <w:pStyle w:val="rvps2"/>
              <w:shd w:val="clear" w:color="auto" w:fill="FFFFFF"/>
              <w:spacing w:before="0" w:beforeAutospacing="0" w:after="0" w:afterAutospacing="0"/>
              <w:ind w:firstLine="386"/>
              <w:jc w:val="both"/>
              <w:textAlignment w:val="baseline"/>
              <w:rPr>
                <w:color w:val="000000"/>
                <w:sz w:val="28"/>
                <w:szCs w:val="28"/>
              </w:rPr>
            </w:pPr>
            <w:bookmarkStart w:id="3" w:name="n19"/>
            <w:bookmarkEnd w:id="3"/>
            <w:r w:rsidRPr="002729A1">
              <w:rPr>
                <w:color w:val="000000"/>
                <w:sz w:val="28"/>
                <w:szCs w:val="28"/>
              </w:rPr>
              <w:t>надання житла;</w:t>
            </w:r>
          </w:p>
          <w:p w:rsidR="00E54527" w:rsidRPr="002729A1" w:rsidRDefault="00E54527" w:rsidP="00E54527">
            <w:pPr>
              <w:pStyle w:val="rvps2"/>
              <w:shd w:val="clear" w:color="auto" w:fill="FFFFFF"/>
              <w:spacing w:before="0" w:beforeAutospacing="0" w:after="0" w:afterAutospacing="0"/>
              <w:ind w:firstLine="386"/>
              <w:jc w:val="both"/>
              <w:textAlignment w:val="baseline"/>
              <w:rPr>
                <w:color w:val="000000"/>
                <w:sz w:val="28"/>
                <w:szCs w:val="28"/>
              </w:rPr>
            </w:pPr>
            <w:bookmarkStart w:id="4" w:name="n20"/>
            <w:bookmarkEnd w:id="4"/>
            <w:r w:rsidRPr="002729A1">
              <w:rPr>
                <w:color w:val="000000"/>
                <w:sz w:val="28"/>
                <w:szCs w:val="28"/>
              </w:rPr>
              <w:t>створення умов для підтримання здоров'я і активного довголіття відповідно до сучасних досягнень науки;</w:t>
            </w:r>
          </w:p>
          <w:p w:rsidR="00E54527" w:rsidRPr="002729A1" w:rsidRDefault="00E54527" w:rsidP="00E54527">
            <w:pPr>
              <w:pStyle w:val="rvps2"/>
              <w:shd w:val="clear" w:color="auto" w:fill="FFFFFF"/>
              <w:spacing w:before="0" w:beforeAutospacing="0" w:after="0" w:afterAutospacing="0"/>
              <w:ind w:firstLine="386"/>
              <w:jc w:val="both"/>
              <w:textAlignment w:val="baseline"/>
              <w:rPr>
                <w:color w:val="000000"/>
                <w:sz w:val="28"/>
                <w:szCs w:val="28"/>
              </w:rPr>
            </w:pPr>
            <w:bookmarkStart w:id="5" w:name="n21"/>
            <w:bookmarkEnd w:id="5"/>
            <w:r w:rsidRPr="002729A1">
              <w:rPr>
                <w:color w:val="000000"/>
                <w:sz w:val="28"/>
                <w:szCs w:val="28"/>
              </w:rPr>
              <w:t>організації соціально-побутового обслуговування, розвитку мережі матеріально-технічної бази для стаціонарних закладів і надомних форм обслуговування громадян похилого віку, а також підготовки відповідних спеціалістів.</w:t>
            </w:r>
          </w:p>
          <w:p w:rsidR="00E54527" w:rsidRPr="002729A1" w:rsidRDefault="00E54527" w:rsidP="00E54527">
            <w:pPr>
              <w:pStyle w:val="rvps2"/>
              <w:shd w:val="clear" w:color="auto" w:fill="FFFFFF"/>
              <w:spacing w:before="0" w:beforeAutospacing="0" w:after="0" w:afterAutospacing="0"/>
              <w:ind w:firstLine="386"/>
              <w:jc w:val="both"/>
              <w:textAlignment w:val="baseline"/>
              <w:rPr>
                <w:color w:val="000000"/>
                <w:sz w:val="28"/>
                <w:szCs w:val="28"/>
              </w:rPr>
            </w:pPr>
          </w:p>
          <w:p w:rsidR="00E54527" w:rsidRPr="002729A1" w:rsidRDefault="00E54527" w:rsidP="00E54527">
            <w:pPr>
              <w:pStyle w:val="rvps2"/>
              <w:shd w:val="clear" w:color="auto" w:fill="FFFFFF"/>
              <w:spacing w:before="0" w:beforeAutospacing="0" w:after="0" w:afterAutospacing="0"/>
              <w:jc w:val="both"/>
              <w:textAlignment w:val="baseline"/>
              <w:rPr>
                <w:color w:val="000000"/>
                <w:sz w:val="28"/>
                <w:szCs w:val="28"/>
              </w:rPr>
            </w:pPr>
            <w:bookmarkStart w:id="6" w:name="n22"/>
            <w:bookmarkEnd w:id="6"/>
          </w:p>
          <w:p w:rsidR="00E54527" w:rsidRPr="002729A1" w:rsidRDefault="00E54527" w:rsidP="00E54527">
            <w:pPr>
              <w:pStyle w:val="rvps2"/>
              <w:shd w:val="clear" w:color="auto" w:fill="FFFFFF"/>
              <w:spacing w:before="0" w:beforeAutospacing="0" w:after="0" w:afterAutospacing="0"/>
              <w:ind w:firstLine="386"/>
              <w:jc w:val="both"/>
              <w:textAlignment w:val="baseline"/>
              <w:rPr>
                <w:color w:val="000000"/>
                <w:sz w:val="28"/>
                <w:szCs w:val="28"/>
              </w:rPr>
            </w:pPr>
          </w:p>
          <w:p w:rsidR="00E54527" w:rsidRPr="002729A1" w:rsidRDefault="00E54527" w:rsidP="00E54527">
            <w:pPr>
              <w:pStyle w:val="rvps2"/>
              <w:shd w:val="clear" w:color="auto" w:fill="FFFFFF"/>
              <w:spacing w:before="0" w:beforeAutospacing="0" w:after="0" w:afterAutospacing="0"/>
              <w:ind w:firstLine="386"/>
              <w:jc w:val="both"/>
              <w:textAlignment w:val="baseline"/>
              <w:rPr>
                <w:color w:val="000000"/>
                <w:sz w:val="28"/>
                <w:szCs w:val="28"/>
              </w:rPr>
            </w:pPr>
            <w:r w:rsidRPr="002729A1">
              <w:rPr>
                <w:color w:val="000000"/>
                <w:sz w:val="28"/>
                <w:szCs w:val="28"/>
              </w:rPr>
              <w:t>Кабінет Міністрів України, місцеві органи виконавчої влади і органи місцевого самоврядування зобов'язані розробляти і здійснювати державні цільові та регіональні програми соціального захисту громадян похилого віку.</w:t>
            </w:r>
          </w:p>
          <w:p w:rsidR="00E54527" w:rsidRPr="002729A1" w:rsidRDefault="00E54527" w:rsidP="001066C4">
            <w:pPr>
              <w:jc w:val="center"/>
              <w:rPr>
                <w:rFonts w:ascii="Times New Roman" w:hAnsi="Times New Roman"/>
                <w:b/>
                <w:sz w:val="28"/>
                <w:szCs w:val="28"/>
                <w:lang w:val="uk-UA"/>
              </w:rPr>
            </w:pPr>
          </w:p>
        </w:tc>
        <w:tc>
          <w:tcPr>
            <w:tcW w:w="7369" w:type="dxa"/>
            <w:tcBorders>
              <w:top w:val="single" w:sz="4" w:space="0" w:color="auto"/>
            </w:tcBorders>
          </w:tcPr>
          <w:p w:rsidR="00E54527" w:rsidRPr="002729A1" w:rsidRDefault="00E54527" w:rsidP="00E54527">
            <w:pPr>
              <w:pStyle w:val="rvps2"/>
              <w:shd w:val="clear" w:color="auto" w:fill="FFFFFF"/>
              <w:spacing w:before="0" w:beforeAutospacing="0" w:after="120" w:afterAutospacing="0"/>
              <w:ind w:firstLine="386"/>
              <w:jc w:val="both"/>
              <w:textAlignment w:val="baseline"/>
              <w:rPr>
                <w:color w:val="000000"/>
                <w:sz w:val="28"/>
                <w:szCs w:val="28"/>
              </w:rPr>
            </w:pPr>
            <w:r w:rsidRPr="002729A1">
              <w:rPr>
                <w:rStyle w:val="rvts9"/>
                <w:rFonts w:eastAsiaTheme="majorEastAsia"/>
                <w:b/>
                <w:bCs/>
                <w:color w:val="000000"/>
                <w:sz w:val="28"/>
                <w:szCs w:val="28"/>
                <w:bdr w:val="none" w:sz="0" w:space="0" w:color="auto" w:frame="1"/>
              </w:rPr>
              <w:lastRenderedPageBreak/>
              <w:t>Стаття 1. </w:t>
            </w:r>
            <w:r w:rsidRPr="002729A1">
              <w:rPr>
                <w:color w:val="000000"/>
                <w:sz w:val="28"/>
                <w:szCs w:val="28"/>
              </w:rPr>
              <w:t>Основні засади державної політики щодо ветеранів праці та громадян похилого віку</w:t>
            </w:r>
          </w:p>
          <w:p w:rsidR="00E54527" w:rsidRPr="002729A1" w:rsidRDefault="00E54527" w:rsidP="00E54527">
            <w:pPr>
              <w:pStyle w:val="rvps2"/>
              <w:shd w:val="clear" w:color="auto" w:fill="FFFFFF"/>
              <w:spacing w:before="0" w:beforeAutospacing="0" w:after="0" w:afterAutospacing="0"/>
              <w:ind w:firstLine="386"/>
              <w:jc w:val="both"/>
              <w:textAlignment w:val="baseline"/>
              <w:rPr>
                <w:color w:val="000000"/>
                <w:sz w:val="28"/>
                <w:szCs w:val="28"/>
              </w:rPr>
            </w:pPr>
            <w:r w:rsidRPr="002729A1">
              <w:rPr>
                <w:color w:val="000000"/>
                <w:sz w:val="28"/>
                <w:szCs w:val="28"/>
              </w:rPr>
              <w:t>Держава гарантує кожному ветерану праці та громадянину похилого віку належний рівень життя, задоволення різноманітних життєвих потреб, подання різних видів допомоги шляхом:</w:t>
            </w:r>
          </w:p>
          <w:p w:rsidR="00E54527" w:rsidRPr="002729A1" w:rsidRDefault="00E54527" w:rsidP="00E54527">
            <w:pPr>
              <w:pStyle w:val="rvps2"/>
              <w:shd w:val="clear" w:color="auto" w:fill="FFFFFF"/>
              <w:spacing w:before="0" w:beforeAutospacing="0" w:after="0" w:afterAutospacing="0"/>
              <w:ind w:firstLine="386"/>
              <w:jc w:val="both"/>
              <w:textAlignment w:val="baseline"/>
              <w:rPr>
                <w:color w:val="000000"/>
                <w:sz w:val="28"/>
                <w:szCs w:val="28"/>
              </w:rPr>
            </w:pPr>
            <w:r w:rsidRPr="002729A1">
              <w:rPr>
                <w:color w:val="000000"/>
                <w:sz w:val="28"/>
                <w:szCs w:val="28"/>
              </w:rPr>
              <w:t>реалізації права на працю відповідно до професійної підготовки, трудових навичок і з урахуванням стану здоров'я;</w:t>
            </w:r>
          </w:p>
          <w:p w:rsidR="00E54527" w:rsidRPr="002729A1" w:rsidRDefault="00E54527" w:rsidP="00E54527">
            <w:pPr>
              <w:pStyle w:val="rvps2"/>
              <w:shd w:val="clear" w:color="auto" w:fill="FFFFFF"/>
              <w:spacing w:before="0" w:beforeAutospacing="0" w:after="0" w:afterAutospacing="0"/>
              <w:ind w:firstLine="386"/>
              <w:jc w:val="both"/>
              <w:textAlignment w:val="baseline"/>
              <w:rPr>
                <w:color w:val="000000"/>
                <w:sz w:val="28"/>
                <w:szCs w:val="28"/>
              </w:rPr>
            </w:pPr>
            <w:r w:rsidRPr="002729A1">
              <w:rPr>
                <w:color w:val="000000"/>
                <w:sz w:val="28"/>
                <w:szCs w:val="28"/>
              </w:rPr>
              <w:t>забезпечення пенсіями і допомогою;</w:t>
            </w:r>
          </w:p>
          <w:p w:rsidR="00E54527" w:rsidRPr="002729A1" w:rsidRDefault="00E54527" w:rsidP="00E54527">
            <w:pPr>
              <w:pStyle w:val="rvps2"/>
              <w:shd w:val="clear" w:color="auto" w:fill="FFFFFF"/>
              <w:spacing w:before="0" w:beforeAutospacing="0" w:after="0" w:afterAutospacing="0"/>
              <w:ind w:firstLine="386"/>
              <w:jc w:val="both"/>
              <w:textAlignment w:val="baseline"/>
              <w:rPr>
                <w:color w:val="000000"/>
                <w:sz w:val="28"/>
                <w:szCs w:val="28"/>
              </w:rPr>
            </w:pPr>
            <w:r w:rsidRPr="002729A1">
              <w:rPr>
                <w:color w:val="000000"/>
                <w:sz w:val="28"/>
                <w:szCs w:val="28"/>
              </w:rPr>
              <w:t>надання житла;</w:t>
            </w:r>
          </w:p>
          <w:p w:rsidR="00E54527" w:rsidRPr="002729A1" w:rsidRDefault="00E54527" w:rsidP="00E54527">
            <w:pPr>
              <w:pStyle w:val="rvps2"/>
              <w:shd w:val="clear" w:color="auto" w:fill="FFFFFF"/>
              <w:spacing w:before="0" w:beforeAutospacing="0" w:after="0" w:afterAutospacing="0"/>
              <w:ind w:firstLine="386"/>
              <w:jc w:val="both"/>
              <w:textAlignment w:val="baseline"/>
              <w:rPr>
                <w:color w:val="000000"/>
                <w:sz w:val="28"/>
                <w:szCs w:val="28"/>
              </w:rPr>
            </w:pPr>
            <w:r w:rsidRPr="002729A1">
              <w:rPr>
                <w:color w:val="000000"/>
                <w:sz w:val="28"/>
                <w:szCs w:val="28"/>
              </w:rPr>
              <w:t>створення умов для підтримання здоров'я і активного довголіття відповідно до сучасних досягнень науки;</w:t>
            </w:r>
          </w:p>
          <w:p w:rsidR="00E54527" w:rsidRPr="002729A1" w:rsidRDefault="00E54527" w:rsidP="00E54527">
            <w:pPr>
              <w:pStyle w:val="rvps2"/>
              <w:shd w:val="clear" w:color="auto" w:fill="FFFFFF"/>
              <w:spacing w:before="0" w:beforeAutospacing="0" w:after="0" w:afterAutospacing="0"/>
              <w:ind w:firstLine="386"/>
              <w:jc w:val="both"/>
              <w:textAlignment w:val="baseline"/>
              <w:rPr>
                <w:color w:val="000000"/>
                <w:sz w:val="28"/>
                <w:szCs w:val="28"/>
              </w:rPr>
            </w:pPr>
            <w:r w:rsidRPr="002729A1">
              <w:rPr>
                <w:color w:val="000000"/>
                <w:sz w:val="28"/>
                <w:szCs w:val="28"/>
              </w:rPr>
              <w:t>організації соціально-побутового обслуговування, розвитку мережі матеріально-технічної бази для стаціонарних закладів і надомних форм обслуговування громадян похилого віку, а також підготовки відповідних спеціалістів;</w:t>
            </w:r>
          </w:p>
          <w:p w:rsidR="00E54527" w:rsidRPr="002729A1" w:rsidRDefault="00E54527" w:rsidP="00E54527">
            <w:pPr>
              <w:pStyle w:val="rvps2"/>
              <w:shd w:val="clear" w:color="auto" w:fill="FFFFFF"/>
              <w:spacing w:before="0" w:beforeAutospacing="0" w:after="0" w:afterAutospacing="0"/>
              <w:ind w:firstLine="386"/>
              <w:jc w:val="both"/>
              <w:textAlignment w:val="baseline"/>
              <w:rPr>
                <w:b/>
                <w:color w:val="000000"/>
                <w:sz w:val="28"/>
                <w:szCs w:val="28"/>
              </w:rPr>
            </w:pPr>
            <w:r w:rsidRPr="002729A1">
              <w:rPr>
                <w:b/>
                <w:color w:val="000000"/>
                <w:sz w:val="28"/>
                <w:szCs w:val="28"/>
              </w:rPr>
              <w:t xml:space="preserve">першочергового надання правової допомоги у </w:t>
            </w:r>
            <w:r w:rsidRPr="002729A1">
              <w:rPr>
                <w:b/>
                <w:color w:val="000000"/>
                <w:sz w:val="28"/>
                <w:szCs w:val="28"/>
              </w:rPr>
              <w:lastRenderedPageBreak/>
              <w:t>встановлених Законом</w:t>
            </w:r>
            <w:r w:rsidR="002729A1">
              <w:rPr>
                <w:b/>
                <w:color w:val="000000"/>
                <w:sz w:val="28"/>
                <w:szCs w:val="28"/>
              </w:rPr>
              <w:t xml:space="preserve"> України</w:t>
            </w:r>
            <w:r w:rsidRPr="002729A1">
              <w:rPr>
                <w:b/>
                <w:color w:val="000000"/>
                <w:sz w:val="28"/>
                <w:szCs w:val="28"/>
              </w:rPr>
              <w:t xml:space="preserve"> «</w:t>
            </w:r>
            <w:r w:rsidRPr="002729A1">
              <w:rPr>
                <w:b/>
                <w:bCs/>
                <w:color w:val="000000"/>
                <w:sz w:val="28"/>
                <w:szCs w:val="28"/>
                <w:shd w:val="clear" w:color="auto" w:fill="FFFFFF"/>
              </w:rPr>
              <w:t>Про безоплатну правову допомогу»</w:t>
            </w:r>
            <w:r w:rsidRPr="002729A1">
              <w:rPr>
                <w:b/>
                <w:color w:val="000000"/>
                <w:sz w:val="28"/>
                <w:szCs w:val="28"/>
              </w:rPr>
              <w:t xml:space="preserve"> випадках. </w:t>
            </w:r>
          </w:p>
          <w:p w:rsidR="00E54527" w:rsidRPr="002729A1" w:rsidRDefault="00E54527" w:rsidP="00F92397">
            <w:pPr>
              <w:pStyle w:val="rvps2"/>
              <w:shd w:val="clear" w:color="auto" w:fill="FFFFFF"/>
              <w:spacing w:before="0" w:beforeAutospacing="0" w:after="120" w:afterAutospacing="0"/>
              <w:ind w:firstLine="386"/>
              <w:jc w:val="both"/>
              <w:textAlignment w:val="baseline"/>
              <w:rPr>
                <w:color w:val="000000"/>
                <w:sz w:val="28"/>
                <w:szCs w:val="28"/>
              </w:rPr>
            </w:pPr>
            <w:r w:rsidRPr="002729A1">
              <w:rPr>
                <w:color w:val="000000"/>
                <w:sz w:val="28"/>
                <w:szCs w:val="28"/>
              </w:rPr>
              <w:t>Кабінет Міністрів України, місцеві органи виконавчої влади і органи місцевого самоврядування зобов'язані розробляти і здійснювати державні цільові та регіональні програми соціального захисту громадян похилого віку</w:t>
            </w:r>
            <w:r w:rsidR="00253711">
              <w:rPr>
                <w:color w:val="000000"/>
                <w:sz w:val="28"/>
                <w:szCs w:val="28"/>
              </w:rPr>
              <w:t xml:space="preserve"> </w:t>
            </w:r>
            <w:r w:rsidR="00253711" w:rsidRPr="00253711">
              <w:rPr>
                <w:b/>
                <w:color w:val="000000"/>
                <w:sz w:val="28"/>
                <w:szCs w:val="28"/>
              </w:rPr>
              <w:t xml:space="preserve">на </w:t>
            </w:r>
            <w:proofErr w:type="spellStart"/>
            <w:r w:rsidR="00253711" w:rsidRPr="00253711">
              <w:rPr>
                <w:b/>
                <w:color w:val="000000"/>
                <w:sz w:val="28"/>
                <w:szCs w:val="28"/>
              </w:rPr>
              <w:t>коротко-</w:t>
            </w:r>
            <w:proofErr w:type="spellEnd"/>
            <w:r w:rsidR="00253711" w:rsidRPr="00253711">
              <w:rPr>
                <w:b/>
                <w:color w:val="000000"/>
                <w:sz w:val="28"/>
                <w:szCs w:val="28"/>
              </w:rPr>
              <w:t xml:space="preserve"> і середньостроковий періоди</w:t>
            </w:r>
            <w:r w:rsidRPr="00253711">
              <w:rPr>
                <w:b/>
                <w:color w:val="000000"/>
                <w:sz w:val="28"/>
                <w:szCs w:val="28"/>
              </w:rPr>
              <w:t>.</w:t>
            </w:r>
          </w:p>
        </w:tc>
      </w:tr>
      <w:tr w:rsidR="00E54527" w:rsidRPr="00DA2413" w:rsidTr="00E54527">
        <w:tc>
          <w:tcPr>
            <w:tcW w:w="7483" w:type="dxa"/>
          </w:tcPr>
          <w:p w:rsidR="002729A1" w:rsidRPr="002729A1" w:rsidRDefault="002729A1" w:rsidP="002729A1">
            <w:pPr>
              <w:pStyle w:val="rvps2"/>
              <w:shd w:val="clear" w:color="auto" w:fill="FFFFFF"/>
              <w:spacing w:before="0" w:beforeAutospacing="0" w:after="120" w:afterAutospacing="0"/>
              <w:ind w:firstLine="386"/>
              <w:jc w:val="both"/>
              <w:textAlignment w:val="baseline"/>
              <w:rPr>
                <w:color w:val="000000"/>
                <w:sz w:val="28"/>
                <w:szCs w:val="28"/>
              </w:rPr>
            </w:pPr>
            <w:r w:rsidRPr="002729A1">
              <w:rPr>
                <w:rStyle w:val="rvts9"/>
                <w:rFonts w:eastAsiaTheme="majorEastAsia"/>
                <w:b/>
                <w:bCs/>
                <w:color w:val="000000"/>
                <w:sz w:val="28"/>
                <w:szCs w:val="28"/>
                <w:bdr w:val="none" w:sz="0" w:space="0" w:color="auto" w:frame="1"/>
              </w:rPr>
              <w:lastRenderedPageBreak/>
              <w:t>Стаття 2. </w:t>
            </w:r>
            <w:r w:rsidRPr="002729A1">
              <w:rPr>
                <w:color w:val="000000"/>
                <w:sz w:val="28"/>
                <w:szCs w:val="28"/>
              </w:rPr>
              <w:t>Основи правового становища ветеранів праці та громадян похилого віку</w:t>
            </w:r>
          </w:p>
          <w:p w:rsidR="002729A1" w:rsidRPr="002729A1" w:rsidRDefault="002729A1" w:rsidP="002729A1">
            <w:pPr>
              <w:pStyle w:val="rvps2"/>
              <w:shd w:val="clear" w:color="auto" w:fill="FFFFFF"/>
              <w:spacing w:before="0" w:beforeAutospacing="0" w:after="0" w:afterAutospacing="0"/>
              <w:ind w:firstLine="386"/>
              <w:jc w:val="both"/>
              <w:textAlignment w:val="baseline"/>
              <w:rPr>
                <w:color w:val="000000"/>
                <w:sz w:val="28"/>
                <w:szCs w:val="28"/>
              </w:rPr>
            </w:pPr>
            <w:bookmarkStart w:id="7" w:name="n25"/>
            <w:bookmarkEnd w:id="7"/>
            <w:r w:rsidRPr="002729A1">
              <w:rPr>
                <w:color w:val="000000"/>
                <w:sz w:val="28"/>
                <w:szCs w:val="28"/>
              </w:rPr>
              <w:t>Законодавство України про соціальний захист ветеранів праці та громадян похилого віку складається з цього Закону та інших актів законодавства України.</w:t>
            </w:r>
          </w:p>
          <w:p w:rsidR="002729A1" w:rsidRPr="002729A1" w:rsidRDefault="002729A1" w:rsidP="002729A1">
            <w:pPr>
              <w:pStyle w:val="rvps2"/>
              <w:shd w:val="clear" w:color="auto" w:fill="FFFFFF"/>
              <w:spacing w:before="0" w:beforeAutospacing="0" w:after="0" w:afterAutospacing="0"/>
              <w:ind w:firstLine="386"/>
              <w:jc w:val="both"/>
              <w:textAlignment w:val="baseline"/>
              <w:rPr>
                <w:color w:val="000000"/>
                <w:sz w:val="28"/>
                <w:szCs w:val="28"/>
              </w:rPr>
            </w:pPr>
            <w:bookmarkStart w:id="8" w:name="n26"/>
            <w:bookmarkEnd w:id="8"/>
            <w:r w:rsidRPr="002729A1">
              <w:rPr>
                <w:color w:val="000000"/>
                <w:sz w:val="28"/>
                <w:szCs w:val="28"/>
              </w:rPr>
              <w:t>Громадяни похилого віку користуються всіма соціально-економічними і особистими правами і свободами, закріпленими </w:t>
            </w:r>
            <w:r w:rsidRPr="002729A1">
              <w:rPr>
                <w:rFonts w:eastAsiaTheme="majorEastAsia"/>
                <w:color w:val="000000"/>
                <w:sz w:val="28"/>
                <w:szCs w:val="28"/>
                <w:bdr w:val="none" w:sz="0" w:space="0" w:color="auto" w:frame="1"/>
              </w:rPr>
              <w:t>Конституцією України</w:t>
            </w:r>
            <w:r w:rsidRPr="002729A1">
              <w:rPr>
                <w:color w:val="000000"/>
                <w:sz w:val="28"/>
                <w:szCs w:val="28"/>
              </w:rPr>
              <w:t>, іншими законодавчими актами.</w:t>
            </w:r>
          </w:p>
          <w:p w:rsidR="002729A1" w:rsidRPr="002729A1" w:rsidRDefault="002729A1" w:rsidP="002729A1">
            <w:pPr>
              <w:pStyle w:val="rvps2"/>
              <w:shd w:val="clear" w:color="auto" w:fill="FFFFFF"/>
              <w:spacing w:before="0" w:beforeAutospacing="0" w:after="0" w:afterAutospacing="0"/>
              <w:ind w:firstLine="386"/>
              <w:jc w:val="both"/>
              <w:textAlignment w:val="baseline"/>
              <w:rPr>
                <w:color w:val="000000"/>
                <w:sz w:val="28"/>
                <w:szCs w:val="28"/>
              </w:rPr>
            </w:pPr>
            <w:bookmarkStart w:id="9" w:name="n27"/>
            <w:bookmarkEnd w:id="9"/>
            <w:r w:rsidRPr="002729A1">
              <w:rPr>
                <w:color w:val="000000"/>
                <w:sz w:val="28"/>
                <w:szCs w:val="28"/>
              </w:rPr>
              <w:t>Дискримінація громадян похилого віку в галузі праці, охорони здоров'я, соціального забезпечення, користування житлом та в інших сферах забороняється, а посадові особи, які порушують ці гарантії, притягаються до відповідальності згідно з чинним законодавством.</w:t>
            </w:r>
          </w:p>
          <w:p w:rsidR="002729A1" w:rsidRDefault="002729A1" w:rsidP="002729A1">
            <w:pPr>
              <w:pStyle w:val="rvps2"/>
              <w:shd w:val="clear" w:color="auto" w:fill="FFFFFF"/>
              <w:spacing w:before="0" w:beforeAutospacing="0" w:after="0" w:afterAutospacing="0"/>
              <w:ind w:firstLine="386"/>
              <w:jc w:val="both"/>
              <w:textAlignment w:val="baseline"/>
              <w:rPr>
                <w:color w:val="000000"/>
                <w:sz w:val="28"/>
                <w:szCs w:val="28"/>
              </w:rPr>
            </w:pPr>
            <w:bookmarkStart w:id="10" w:name="n28"/>
            <w:bookmarkEnd w:id="10"/>
          </w:p>
          <w:p w:rsidR="002729A1" w:rsidRDefault="002729A1" w:rsidP="002729A1">
            <w:pPr>
              <w:pStyle w:val="rvps2"/>
              <w:shd w:val="clear" w:color="auto" w:fill="FFFFFF"/>
              <w:spacing w:before="0" w:beforeAutospacing="0" w:after="0" w:afterAutospacing="0"/>
              <w:ind w:firstLine="386"/>
              <w:jc w:val="both"/>
              <w:textAlignment w:val="baseline"/>
              <w:rPr>
                <w:color w:val="000000"/>
                <w:sz w:val="28"/>
                <w:szCs w:val="28"/>
              </w:rPr>
            </w:pPr>
          </w:p>
          <w:p w:rsidR="002729A1" w:rsidRDefault="002729A1" w:rsidP="002729A1">
            <w:pPr>
              <w:pStyle w:val="rvps2"/>
              <w:shd w:val="clear" w:color="auto" w:fill="FFFFFF"/>
              <w:spacing w:before="0" w:beforeAutospacing="0" w:after="0" w:afterAutospacing="0"/>
              <w:ind w:firstLine="386"/>
              <w:jc w:val="both"/>
              <w:textAlignment w:val="baseline"/>
              <w:rPr>
                <w:color w:val="000000"/>
                <w:sz w:val="28"/>
                <w:szCs w:val="28"/>
              </w:rPr>
            </w:pPr>
          </w:p>
          <w:p w:rsidR="002729A1" w:rsidRDefault="002729A1" w:rsidP="002729A1">
            <w:pPr>
              <w:pStyle w:val="rvps2"/>
              <w:shd w:val="clear" w:color="auto" w:fill="FFFFFF"/>
              <w:spacing w:before="0" w:beforeAutospacing="0" w:after="0" w:afterAutospacing="0"/>
              <w:ind w:firstLine="386"/>
              <w:jc w:val="both"/>
              <w:textAlignment w:val="baseline"/>
              <w:rPr>
                <w:color w:val="000000"/>
                <w:sz w:val="28"/>
                <w:szCs w:val="28"/>
              </w:rPr>
            </w:pPr>
          </w:p>
          <w:p w:rsidR="002729A1" w:rsidRPr="002729A1" w:rsidRDefault="002729A1" w:rsidP="002729A1">
            <w:pPr>
              <w:pStyle w:val="rvps2"/>
              <w:shd w:val="clear" w:color="auto" w:fill="FFFFFF"/>
              <w:spacing w:before="0" w:beforeAutospacing="0" w:after="0" w:afterAutospacing="0"/>
              <w:ind w:firstLine="386"/>
              <w:jc w:val="both"/>
              <w:textAlignment w:val="baseline"/>
              <w:rPr>
                <w:color w:val="000000"/>
                <w:sz w:val="28"/>
                <w:szCs w:val="28"/>
              </w:rPr>
            </w:pPr>
            <w:r w:rsidRPr="002729A1">
              <w:rPr>
                <w:color w:val="000000"/>
                <w:sz w:val="28"/>
                <w:szCs w:val="28"/>
              </w:rPr>
              <w:t>Законодавством України встановлюється необхідний рівень гарантій прав громадян похилого віку в усіх сферах життя суспільства.</w:t>
            </w:r>
          </w:p>
          <w:p w:rsidR="00E54527" w:rsidRPr="00767C36" w:rsidRDefault="002729A1" w:rsidP="00767C36">
            <w:pPr>
              <w:pStyle w:val="rvps2"/>
              <w:shd w:val="clear" w:color="auto" w:fill="FFFFFF"/>
              <w:spacing w:before="0" w:beforeAutospacing="0" w:after="0" w:afterAutospacing="0"/>
              <w:ind w:firstLine="386"/>
              <w:jc w:val="both"/>
              <w:textAlignment w:val="baseline"/>
              <w:rPr>
                <w:color w:val="000000"/>
                <w:sz w:val="28"/>
                <w:szCs w:val="28"/>
              </w:rPr>
            </w:pPr>
            <w:bookmarkStart w:id="11" w:name="n29"/>
            <w:bookmarkEnd w:id="11"/>
            <w:r w:rsidRPr="002729A1">
              <w:rPr>
                <w:color w:val="000000"/>
                <w:sz w:val="28"/>
                <w:szCs w:val="28"/>
              </w:rPr>
              <w:t xml:space="preserve">Місцеві ради, місцеві органи виконавчої влади і органи </w:t>
            </w:r>
            <w:r w:rsidRPr="002729A1">
              <w:rPr>
                <w:color w:val="000000"/>
                <w:sz w:val="28"/>
                <w:szCs w:val="28"/>
              </w:rPr>
              <w:lastRenderedPageBreak/>
              <w:t>місцевого самоврядування, підприємства, установи та організації можуть встановлювати за рахунок власних коштів і благодійних надходжень додаткові гарантії щодо соціального захисту громадян похилого віку.</w:t>
            </w:r>
            <w:bookmarkStart w:id="12" w:name="n725"/>
            <w:bookmarkEnd w:id="12"/>
          </w:p>
        </w:tc>
        <w:tc>
          <w:tcPr>
            <w:tcW w:w="7369" w:type="dxa"/>
          </w:tcPr>
          <w:p w:rsidR="002729A1" w:rsidRPr="002729A1" w:rsidRDefault="002729A1" w:rsidP="002729A1">
            <w:pPr>
              <w:pStyle w:val="rvps2"/>
              <w:shd w:val="clear" w:color="auto" w:fill="FFFFFF"/>
              <w:spacing w:before="0" w:beforeAutospacing="0" w:after="120" w:afterAutospacing="0"/>
              <w:ind w:firstLine="386"/>
              <w:jc w:val="both"/>
              <w:textAlignment w:val="baseline"/>
              <w:rPr>
                <w:color w:val="000000"/>
                <w:sz w:val="28"/>
                <w:szCs w:val="28"/>
              </w:rPr>
            </w:pPr>
            <w:r w:rsidRPr="002729A1">
              <w:rPr>
                <w:rStyle w:val="rvts9"/>
                <w:rFonts w:eastAsiaTheme="majorEastAsia"/>
                <w:b/>
                <w:bCs/>
                <w:color w:val="000000"/>
                <w:sz w:val="28"/>
                <w:szCs w:val="28"/>
                <w:bdr w:val="none" w:sz="0" w:space="0" w:color="auto" w:frame="1"/>
              </w:rPr>
              <w:lastRenderedPageBreak/>
              <w:t>Стаття 2. </w:t>
            </w:r>
            <w:r w:rsidRPr="002729A1">
              <w:rPr>
                <w:color w:val="000000"/>
                <w:sz w:val="28"/>
                <w:szCs w:val="28"/>
              </w:rPr>
              <w:t>Основи правового становища ветеранів праці та громадян похилого віку</w:t>
            </w:r>
          </w:p>
          <w:p w:rsidR="002729A1" w:rsidRPr="002729A1" w:rsidRDefault="002729A1" w:rsidP="002729A1">
            <w:pPr>
              <w:pStyle w:val="rvps2"/>
              <w:shd w:val="clear" w:color="auto" w:fill="FFFFFF"/>
              <w:spacing w:before="0" w:beforeAutospacing="0" w:after="0" w:afterAutospacing="0"/>
              <w:ind w:firstLine="386"/>
              <w:jc w:val="both"/>
              <w:textAlignment w:val="baseline"/>
              <w:rPr>
                <w:color w:val="000000"/>
                <w:sz w:val="28"/>
                <w:szCs w:val="28"/>
              </w:rPr>
            </w:pPr>
            <w:r w:rsidRPr="002729A1">
              <w:rPr>
                <w:color w:val="000000"/>
                <w:sz w:val="28"/>
                <w:szCs w:val="28"/>
              </w:rPr>
              <w:t>Законодавство України про соціальний захист ветеранів праці та громадян похилого віку складається з цього Закону та інших актів законодавства України.</w:t>
            </w:r>
          </w:p>
          <w:p w:rsidR="002729A1" w:rsidRPr="002729A1" w:rsidRDefault="002729A1" w:rsidP="002729A1">
            <w:pPr>
              <w:pStyle w:val="rvps2"/>
              <w:shd w:val="clear" w:color="auto" w:fill="FFFFFF"/>
              <w:spacing w:before="0" w:beforeAutospacing="0" w:after="0" w:afterAutospacing="0"/>
              <w:ind w:firstLine="386"/>
              <w:jc w:val="both"/>
              <w:textAlignment w:val="baseline"/>
              <w:rPr>
                <w:color w:val="000000"/>
                <w:sz w:val="28"/>
                <w:szCs w:val="28"/>
              </w:rPr>
            </w:pPr>
            <w:r w:rsidRPr="002729A1">
              <w:rPr>
                <w:color w:val="000000"/>
                <w:sz w:val="28"/>
                <w:szCs w:val="28"/>
              </w:rPr>
              <w:t>Громадяни похилого віку користуються всіма соціально-економічними і особистими правами і свободами, закріпленими </w:t>
            </w:r>
            <w:r w:rsidRPr="002729A1">
              <w:rPr>
                <w:rFonts w:eastAsiaTheme="majorEastAsia"/>
                <w:color w:val="000000"/>
                <w:sz w:val="28"/>
                <w:szCs w:val="28"/>
                <w:bdr w:val="none" w:sz="0" w:space="0" w:color="auto" w:frame="1"/>
              </w:rPr>
              <w:t>Конституцією України</w:t>
            </w:r>
            <w:r w:rsidRPr="002729A1">
              <w:rPr>
                <w:color w:val="000000"/>
                <w:sz w:val="28"/>
                <w:szCs w:val="28"/>
              </w:rPr>
              <w:t>, іншими законодавчими актами.</w:t>
            </w:r>
          </w:p>
          <w:p w:rsidR="002729A1" w:rsidRPr="00362DD2" w:rsidRDefault="002729A1" w:rsidP="00362DD2">
            <w:pPr>
              <w:pStyle w:val="rvps2"/>
              <w:shd w:val="clear" w:color="auto" w:fill="FFFFFF"/>
              <w:spacing w:before="0" w:beforeAutospacing="0" w:after="0" w:afterAutospacing="0"/>
              <w:ind w:firstLine="386"/>
              <w:jc w:val="both"/>
              <w:textAlignment w:val="baseline"/>
              <w:rPr>
                <w:color w:val="000000"/>
                <w:sz w:val="28"/>
                <w:szCs w:val="28"/>
              </w:rPr>
            </w:pPr>
            <w:r w:rsidRPr="00EB4F50">
              <w:rPr>
                <w:b/>
                <w:color w:val="000000"/>
                <w:sz w:val="28"/>
                <w:szCs w:val="28"/>
              </w:rPr>
              <w:t>Дискримінація громадян похилого віку в галузі праці, охорони здоров'я, соціального забезпечення, надання державних послуг, користування житлом та в інших сферах забороняється, а посадові особи, які порушують ці гарантії, притягаються до відповідальності згідно з чинним законодавством.</w:t>
            </w:r>
            <w:r w:rsidR="00362DD2">
              <w:rPr>
                <w:color w:val="000000"/>
                <w:sz w:val="28"/>
                <w:szCs w:val="28"/>
              </w:rPr>
              <w:t xml:space="preserve"> </w:t>
            </w:r>
            <w:r w:rsidRPr="00767C36">
              <w:rPr>
                <w:b/>
                <w:color w:val="000000"/>
                <w:sz w:val="28"/>
                <w:szCs w:val="28"/>
              </w:rPr>
              <w:t>Дискримінаці</w:t>
            </w:r>
            <w:r w:rsidR="00767C36">
              <w:rPr>
                <w:b/>
                <w:color w:val="000000"/>
                <w:sz w:val="28"/>
                <w:szCs w:val="28"/>
              </w:rPr>
              <w:t>я</w:t>
            </w:r>
            <w:r w:rsidRPr="00767C36">
              <w:rPr>
                <w:b/>
                <w:color w:val="000000"/>
                <w:sz w:val="28"/>
                <w:szCs w:val="28"/>
              </w:rPr>
              <w:t xml:space="preserve"> громадян похилого віку </w:t>
            </w:r>
            <w:r w:rsidR="00767C36">
              <w:rPr>
                <w:b/>
                <w:color w:val="000000"/>
                <w:sz w:val="28"/>
                <w:szCs w:val="28"/>
              </w:rPr>
              <w:t>розуміється</w:t>
            </w:r>
            <w:r w:rsidRPr="00767C36">
              <w:rPr>
                <w:b/>
                <w:color w:val="000000"/>
                <w:sz w:val="28"/>
                <w:szCs w:val="28"/>
              </w:rPr>
              <w:t xml:space="preserve"> </w:t>
            </w:r>
            <w:r w:rsidR="00767C36">
              <w:rPr>
                <w:b/>
                <w:color w:val="000000"/>
                <w:sz w:val="28"/>
                <w:szCs w:val="28"/>
              </w:rPr>
              <w:t xml:space="preserve">у </w:t>
            </w:r>
            <w:r w:rsidR="00767C36" w:rsidRPr="00767C36">
              <w:rPr>
                <w:b/>
                <w:color w:val="000000"/>
                <w:sz w:val="28"/>
                <w:szCs w:val="28"/>
              </w:rPr>
              <w:t>значенн</w:t>
            </w:r>
            <w:r w:rsidR="00767C36">
              <w:rPr>
                <w:b/>
                <w:color w:val="000000"/>
                <w:sz w:val="28"/>
                <w:szCs w:val="28"/>
              </w:rPr>
              <w:t xml:space="preserve">і </w:t>
            </w:r>
            <w:r w:rsidRPr="00767C36">
              <w:rPr>
                <w:b/>
                <w:color w:val="000000"/>
                <w:sz w:val="28"/>
                <w:szCs w:val="28"/>
              </w:rPr>
              <w:t>наведено</w:t>
            </w:r>
            <w:r w:rsidR="00767C36">
              <w:rPr>
                <w:b/>
                <w:color w:val="000000"/>
                <w:sz w:val="28"/>
                <w:szCs w:val="28"/>
              </w:rPr>
              <w:t>му</w:t>
            </w:r>
            <w:r w:rsidRPr="00767C36">
              <w:rPr>
                <w:b/>
                <w:color w:val="000000"/>
                <w:sz w:val="28"/>
                <w:szCs w:val="28"/>
              </w:rPr>
              <w:t xml:space="preserve"> у Законі України «</w:t>
            </w:r>
            <w:r w:rsidRPr="00767C36">
              <w:rPr>
                <w:b/>
                <w:bCs/>
                <w:color w:val="000000"/>
                <w:sz w:val="28"/>
                <w:szCs w:val="28"/>
                <w:shd w:val="clear" w:color="auto" w:fill="FFFFFF"/>
              </w:rPr>
              <w:t>Про засади запобігання та протидії дискримінації в Україні»</w:t>
            </w:r>
            <w:r w:rsidRPr="00767C36">
              <w:rPr>
                <w:b/>
                <w:color w:val="000000"/>
                <w:sz w:val="28"/>
                <w:szCs w:val="28"/>
              </w:rPr>
              <w:t>.</w:t>
            </w:r>
          </w:p>
          <w:p w:rsidR="002729A1" w:rsidRPr="002729A1" w:rsidRDefault="002729A1" w:rsidP="002729A1">
            <w:pPr>
              <w:pStyle w:val="rvps2"/>
              <w:shd w:val="clear" w:color="auto" w:fill="FFFFFF"/>
              <w:spacing w:before="0" w:beforeAutospacing="0" w:after="0" w:afterAutospacing="0"/>
              <w:ind w:firstLine="386"/>
              <w:jc w:val="both"/>
              <w:textAlignment w:val="baseline"/>
              <w:rPr>
                <w:color w:val="000000"/>
                <w:sz w:val="28"/>
                <w:szCs w:val="28"/>
              </w:rPr>
            </w:pPr>
            <w:r w:rsidRPr="002729A1">
              <w:rPr>
                <w:color w:val="000000"/>
                <w:sz w:val="28"/>
                <w:szCs w:val="28"/>
              </w:rPr>
              <w:t>Законодавством України встановлюється необхідний рівень гарантій прав громадян похилого віку в усіх сферах життя суспільства.</w:t>
            </w:r>
          </w:p>
          <w:p w:rsidR="00E54527" w:rsidRPr="00767C36" w:rsidRDefault="002729A1" w:rsidP="00F92397">
            <w:pPr>
              <w:pStyle w:val="rvps2"/>
              <w:shd w:val="clear" w:color="auto" w:fill="FFFFFF"/>
              <w:spacing w:before="0" w:beforeAutospacing="0" w:after="120" w:afterAutospacing="0"/>
              <w:ind w:firstLine="386"/>
              <w:jc w:val="both"/>
              <w:textAlignment w:val="baseline"/>
              <w:rPr>
                <w:color w:val="000000"/>
                <w:sz w:val="28"/>
                <w:szCs w:val="28"/>
              </w:rPr>
            </w:pPr>
            <w:r w:rsidRPr="002729A1">
              <w:rPr>
                <w:color w:val="000000"/>
                <w:sz w:val="28"/>
                <w:szCs w:val="28"/>
              </w:rPr>
              <w:t xml:space="preserve">Місцеві ради, місцеві органи виконавчої влади і органи </w:t>
            </w:r>
            <w:r w:rsidRPr="002729A1">
              <w:rPr>
                <w:color w:val="000000"/>
                <w:sz w:val="28"/>
                <w:szCs w:val="28"/>
              </w:rPr>
              <w:lastRenderedPageBreak/>
              <w:t>місцевого самоврядування, підприємства, установи та організації можуть встановлювати за рахунок власних коштів і благодійних надходжень додаткові гарантії щодо соціального захисту громадян похилого віку</w:t>
            </w:r>
            <w:r w:rsidR="00767C36">
              <w:rPr>
                <w:color w:val="000000"/>
                <w:sz w:val="28"/>
                <w:szCs w:val="28"/>
              </w:rPr>
              <w:t>.</w:t>
            </w:r>
          </w:p>
        </w:tc>
      </w:tr>
      <w:tr w:rsidR="00767C36" w:rsidRPr="002729A1" w:rsidTr="00E54527">
        <w:tc>
          <w:tcPr>
            <w:tcW w:w="7483" w:type="dxa"/>
          </w:tcPr>
          <w:p w:rsidR="00767C36" w:rsidRPr="00767C36" w:rsidRDefault="00767C36" w:rsidP="00767C36">
            <w:pPr>
              <w:pStyle w:val="rvps2"/>
              <w:shd w:val="clear" w:color="auto" w:fill="FFFFFF"/>
              <w:spacing w:before="0" w:beforeAutospacing="0" w:after="120" w:afterAutospacing="0"/>
              <w:ind w:firstLine="386"/>
              <w:jc w:val="both"/>
              <w:textAlignment w:val="baseline"/>
              <w:rPr>
                <w:color w:val="000000"/>
                <w:sz w:val="28"/>
                <w:szCs w:val="28"/>
              </w:rPr>
            </w:pPr>
            <w:r w:rsidRPr="00767C36">
              <w:rPr>
                <w:rStyle w:val="rvts9"/>
                <w:rFonts w:eastAsiaTheme="majorEastAsia"/>
                <w:b/>
                <w:bCs/>
                <w:color w:val="000000"/>
                <w:sz w:val="28"/>
                <w:szCs w:val="28"/>
                <w:bdr w:val="none" w:sz="0" w:space="0" w:color="auto" w:frame="1"/>
              </w:rPr>
              <w:lastRenderedPageBreak/>
              <w:t>Стаття 7. </w:t>
            </w:r>
            <w:r w:rsidRPr="00767C36">
              <w:rPr>
                <w:color w:val="000000"/>
                <w:sz w:val="28"/>
                <w:szCs w:val="28"/>
              </w:rPr>
              <w:t>Пільги ветеранам праці</w:t>
            </w:r>
          </w:p>
          <w:p w:rsidR="00767C36" w:rsidRPr="00767C36" w:rsidRDefault="00767C36" w:rsidP="00767C36">
            <w:pPr>
              <w:pStyle w:val="rvps2"/>
              <w:shd w:val="clear" w:color="auto" w:fill="FFFFFF"/>
              <w:spacing w:before="0" w:beforeAutospacing="0" w:after="0" w:afterAutospacing="0"/>
              <w:ind w:firstLine="386"/>
              <w:jc w:val="both"/>
              <w:textAlignment w:val="baseline"/>
              <w:rPr>
                <w:color w:val="000000"/>
                <w:sz w:val="28"/>
                <w:szCs w:val="28"/>
              </w:rPr>
            </w:pPr>
            <w:bookmarkStart w:id="13" w:name="n55"/>
            <w:bookmarkEnd w:id="13"/>
            <w:r w:rsidRPr="00767C36">
              <w:rPr>
                <w:color w:val="000000"/>
                <w:sz w:val="28"/>
                <w:szCs w:val="28"/>
              </w:rPr>
              <w:t>Ветеранам праці надаються такі пільги:</w:t>
            </w:r>
          </w:p>
          <w:p w:rsidR="00767C36" w:rsidRPr="00767C36" w:rsidRDefault="00767C36" w:rsidP="00767C36">
            <w:pPr>
              <w:pStyle w:val="rvps2"/>
              <w:shd w:val="clear" w:color="auto" w:fill="FFFFFF"/>
              <w:spacing w:before="0" w:beforeAutospacing="0" w:after="0" w:afterAutospacing="0"/>
              <w:ind w:firstLine="386"/>
              <w:jc w:val="both"/>
              <w:textAlignment w:val="baseline"/>
              <w:rPr>
                <w:color w:val="000000"/>
                <w:sz w:val="28"/>
                <w:szCs w:val="28"/>
              </w:rPr>
            </w:pPr>
            <w:bookmarkStart w:id="14" w:name="n56"/>
            <w:bookmarkEnd w:id="14"/>
            <w:r w:rsidRPr="00767C36">
              <w:rPr>
                <w:color w:val="000000"/>
                <w:sz w:val="28"/>
                <w:szCs w:val="28"/>
              </w:rPr>
              <w:t>1) користування при виході на пенсію чи зміні місця роботи поліклініками, до яких вони були прикріплені за попереднім місцем роботи;</w:t>
            </w:r>
          </w:p>
          <w:p w:rsidR="00767C36" w:rsidRPr="00767C36" w:rsidRDefault="00767C36" w:rsidP="00767C36">
            <w:pPr>
              <w:pStyle w:val="rvps2"/>
              <w:shd w:val="clear" w:color="auto" w:fill="FFFFFF"/>
              <w:spacing w:before="0" w:beforeAutospacing="0" w:after="0" w:afterAutospacing="0"/>
              <w:ind w:firstLine="386"/>
              <w:jc w:val="both"/>
              <w:textAlignment w:val="baseline"/>
              <w:rPr>
                <w:color w:val="000000"/>
                <w:sz w:val="28"/>
                <w:szCs w:val="28"/>
              </w:rPr>
            </w:pPr>
            <w:bookmarkStart w:id="15" w:name="n57"/>
            <w:bookmarkEnd w:id="15"/>
            <w:r w:rsidRPr="00767C36">
              <w:rPr>
                <w:color w:val="000000"/>
                <w:sz w:val="28"/>
                <w:szCs w:val="28"/>
              </w:rPr>
              <w:t>2) першочергове безплатне зубопротезування (за винятком протезування із дорогоцінних металів), за умови, якщо розмір середньомісячного сукупного доходу сім’ї в розрахунку на одну особу за попередні шість місяців не перевищує величини доходу, який дає право на податкову соціальну пільгу у порядку, визначеному Кабінетом Міністрів України;</w:t>
            </w:r>
          </w:p>
          <w:p w:rsidR="00767C36" w:rsidRPr="00767C36" w:rsidRDefault="00767C36" w:rsidP="00767C36">
            <w:pPr>
              <w:pStyle w:val="rvps2"/>
              <w:shd w:val="clear" w:color="auto" w:fill="FFFFFF"/>
              <w:spacing w:before="0" w:beforeAutospacing="0" w:after="0" w:afterAutospacing="0"/>
              <w:ind w:firstLine="386"/>
              <w:jc w:val="both"/>
              <w:textAlignment w:val="baseline"/>
              <w:rPr>
                <w:color w:val="000000"/>
                <w:sz w:val="28"/>
                <w:szCs w:val="28"/>
              </w:rPr>
            </w:pPr>
            <w:bookmarkStart w:id="16" w:name="n58"/>
            <w:bookmarkStart w:id="17" w:name="n59"/>
            <w:bookmarkEnd w:id="16"/>
            <w:bookmarkEnd w:id="17"/>
            <w:r w:rsidRPr="00767C36">
              <w:rPr>
                <w:color w:val="000000"/>
                <w:sz w:val="28"/>
                <w:szCs w:val="28"/>
              </w:rPr>
              <w:t>3) переважне право на забезпечення санаторно-курортним лікуванням, а також на компенсацію вартості самостійного санаторно-курортного лікування в порядку і розмірах, що визначаються Кабінетом Міністрів України;</w:t>
            </w:r>
          </w:p>
          <w:p w:rsidR="00767C36" w:rsidRPr="00767C36" w:rsidRDefault="00767C36" w:rsidP="00767C36">
            <w:pPr>
              <w:pStyle w:val="rvps2"/>
              <w:shd w:val="clear" w:color="auto" w:fill="FFFFFF"/>
              <w:spacing w:before="0" w:beforeAutospacing="0" w:after="0" w:afterAutospacing="0"/>
              <w:ind w:firstLine="386"/>
              <w:jc w:val="both"/>
              <w:textAlignment w:val="baseline"/>
              <w:rPr>
                <w:color w:val="000000"/>
                <w:sz w:val="28"/>
                <w:szCs w:val="28"/>
              </w:rPr>
            </w:pPr>
            <w:bookmarkStart w:id="18" w:name="n60"/>
            <w:bookmarkEnd w:id="18"/>
            <w:r w:rsidRPr="00767C36">
              <w:rPr>
                <w:color w:val="000000"/>
                <w:sz w:val="28"/>
                <w:szCs w:val="28"/>
              </w:rPr>
              <w:t>4) щорічне медичне обстеження і диспансеризація із залученням необхідних спеціалістів;</w:t>
            </w:r>
          </w:p>
          <w:p w:rsidR="00767C36" w:rsidRPr="00767C36" w:rsidRDefault="00767C36" w:rsidP="00767C36">
            <w:pPr>
              <w:pStyle w:val="rvps2"/>
              <w:shd w:val="clear" w:color="auto" w:fill="FFFFFF"/>
              <w:spacing w:before="0" w:beforeAutospacing="0" w:after="0" w:afterAutospacing="0"/>
              <w:ind w:firstLine="386"/>
              <w:jc w:val="both"/>
              <w:textAlignment w:val="baseline"/>
              <w:rPr>
                <w:color w:val="000000"/>
                <w:sz w:val="28"/>
                <w:szCs w:val="28"/>
              </w:rPr>
            </w:pPr>
            <w:bookmarkStart w:id="19" w:name="n61"/>
            <w:bookmarkEnd w:id="19"/>
            <w:r w:rsidRPr="00767C36">
              <w:rPr>
                <w:color w:val="000000"/>
                <w:sz w:val="28"/>
                <w:szCs w:val="28"/>
              </w:rPr>
              <w:t>5) першочергове обслуговування в лікувально-профілактичних закладах, аптеках та першочергова госпіталізація;</w:t>
            </w:r>
          </w:p>
          <w:p w:rsidR="00767C36" w:rsidRPr="00767C36" w:rsidRDefault="00767C36" w:rsidP="00767C36">
            <w:pPr>
              <w:pStyle w:val="rvps2"/>
              <w:shd w:val="clear" w:color="auto" w:fill="FFFFFF"/>
              <w:spacing w:before="0" w:beforeAutospacing="0" w:after="0" w:afterAutospacing="0"/>
              <w:ind w:firstLine="386"/>
              <w:jc w:val="both"/>
              <w:textAlignment w:val="baseline"/>
              <w:rPr>
                <w:color w:val="000000"/>
                <w:sz w:val="28"/>
                <w:szCs w:val="28"/>
              </w:rPr>
            </w:pPr>
            <w:bookmarkStart w:id="20" w:name="n62"/>
            <w:bookmarkEnd w:id="20"/>
            <w:r w:rsidRPr="00767C36">
              <w:rPr>
                <w:color w:val="000000"/>
                <w:sz w:val="28"/>
                <w:szCs w:val="28"/>
              </w:rPr>
              <w:t xml:space="preserve">6) використання чергової щорічної відпустки у зручний для них час, а також одержання додаткової відпустки без збереження заробітної плати строком до двох тижнів на </w:t>
            </w:r>
            <w:r>
              <w:rPr>
                <w:color w:val="000000"/>
                <w:sz w:val="28"/>
                <w:szCs w:val="28"/>
              </w:rPr>
              <w:t xml:space="preserve"> </w:t>
            </w:r>
            <w:r w:rsidRPr="00767C36">
              <w:rPr>
                <w:color w:val="000000"/>
                <w:sz w:val="28"/>
                <w:szCs w:val="28"/>
              </w:rPr>
              <w:t>рік;</w:t>
            </w:r>
          </w:p>
          <w:p w:rsidR="00767C36" w:rsidRPr="00767C36" w:rsidRDefault="00767C36" w:rsidP="00767C36">
            <w:pPr>
              <w:pStyle w:val="rvps2"/>
              <w:shd w:val="clear" w:color="auto" w:fill="FFFFFF"/>
              <w:spacing w:before="0" w:beforeAutospacing="0" w:after="0" w:afterAutospacing="0"/>
              <w:ind w:firstLine="386"/>
              <w:jc w:val="both"/>
              <w:textAlignment w:val="baseline"/>
              <w:rPr>
                <w:color w:val="000000"/>
                <w:sz w:val="28"/>
                <w:szCs w:val="28"/>
              </w:rPr>
            </w:pPr>
            <w:bookmarkStart w:id="21" w:name="n63"/>
            <w:bookmarkEnd w:id="21"/>
            <w:r w:rsidRPr="00767C36">
              <w:rPr>
                <w:color w:val="000000"/>
                <w:sz w:val="28"/>
                <w:szCs w:val="28"/>
              </w:rPr>
              <w:lastRenderedPageBreak/>
              <w:t>7) переважне право на забезпечення жилою площею осіб, які потребують поліпшення житлових умов, та відведення земельних ділянок для індивідуального житлового будівництва, садівництва і городництва, першочерговий ремонт жилих будинків і квартир цих осіб та забезпечення їх паливом;</w:t>
            </w:r>
          </w:p>
          <w:p w:rsidR="00767C36" w:rsidRPr="00767C36" w:rsidRDefault="00767C36" w:rsidP="00767C36">
            <w:pPr>
              <w:pStyle w:val="rvps2"/>
              <w:shd w:val="clear" w:color="auto" w:fill="FFFFFF"/>
              <w:spacing w:before="0" w:beforeAutospacing="0" w:after="0" w:afterAutospacing="0"/>
              <w:ind w:firstLine="386"/>
              <w:jc w:val="both"/>
              <w:textAlignment w:val="baseline"/>
              <w:rPr>
                <w:color w:val="000000"/>
                <w:sz w:val="28"/>
                <w:szCs w:val="28"/>
              </w:rPr>
            </w:pPr>
            <w:bookmarkStart w:id="22" w:name="n64"/>
            <w:bookmarkEnd w:id="22"/>
            <w:r w:rsidRPr="00767C36">
              <w:rPr>
                <w:color w:val="000000"/>
                <w:sz w:val="28"/>
                <w:szCs w:val="28"/>
              </w:rPr>
              <w:t>8) першочергове одержання позики на індивідуальне (кооперативне) житлове будівництво з погашенням її протягом 10 років починаючи з п'ятого року після закінчення будівництва, а також першочергове одержання позики для будівництва або придбання дачних будинків і благоустрою садових ділянок;</w:t>
            </w:r>
          </w:p>
          <w:p w:rsidR="00767C36" w:rsidRPr="00767C36" w:rsidRDefault="00767C36" w:rsidP="00767C36">
            <w:pPr>
              <w:pStyle w:val="rvps2"/>
              <w:shd w:val="clear" w:color="auto" w:fill="FFFFFF"/>
              <w:spacing w:before="0" w:beforeAutospacing="0" w:after="0" w:afterAutospacing="0"/>
              <w:ind w:firstLine="386"/>
              <w:jc w:val="both"/>
              <w:textAlignment w:val="baseline"/>
              <w:rPr>
                <w:color w:val="000000"/>
                <w:sz w:val="28"/>
                <w:szCs w:val="28"/>
              </w:rPr>
            </w:pPr>
            <w:bookmarkStart w:id="23" w:name="n65"/>
            <w:bookmarkEnd w:id="23"/>
            <w:r w:rsidRPr="00767C36">
              <w:rPr>
                <w:color w:val="000000"/>
                <w:sz w:val="28"/>
                <w:szCs w:val="28"/>
              </w:rPr>
              <w:t>9) переважне право на вступ до садівницьких товариств (кооперативів), кооперативів по будівництву та експлуатації колективних гаражів;</w:t>
            </w:r>
          </w:p>
          <w:p w:rsidR="00767C36" w:rsidRPr="00767C36" w:rsidRDefault="00767C36" w:rsidP="00767C36">
            <w:pPr>
              <w:pStyle w:val="rvps2"/>
              <w:shd w:val="clear" w:color="auto" w:fill="FFFFFF"/>
              <w:spacing w:before="0" w:beforeAutospacing="0" w:after="0" w:afterAutospacing="0"/>
              <w:ind w:firstLine="386"/>
              <w:jc w:val="both"/>
              <w:textAlignment w:val="baseline"/>
              <w:rPr>
                <w:color w:val="000000"/>
                <w:sz w:val="28"/>
                <w:szCs w:val="28"/>
              </w:rPr>
            </w:pPr>
            <w:bookmarkStart w:id="24" w:name="n66"/>
            <w:bookmarkEnd w:id="24"/>
            <w:r w:rsidRPr="00767C36">
              <w:rPr>
                <w:color w:val="000000"/>
                <w:sz w:val="28"/>
                <w:szCs w:val="28"/>
              </w:rPr>
              <w:t>10) переважне право на встановлення домашніх телефонів;</w:t>
            </w:r>
          </w:p>
          <w:p w:rsidR="00767C36" w:rsidRPr="00767C36" w:rsidRDefault="00767C36" w:rsidP="00767C36">
            <w:pPr>
              <w:pStyle w:val="rvps2"/>
              <w:shd w:val="clear" w:color="auto" w:fill="FFFFFF"/>
              <w:spacing w:before="0" w:beforeAutospacing="0" w:after="0" w:afterAutospacing="0"/>
              <w:ind w:firstLine="386"/>
              <w:jc w:val="both"/>
              <w:textAlignment w:val="baseline"/>
              <w:rPr>
                <w:color w:val="000000"/>
                <w:sz w:val="28"/>
                <w:szCs w:val="28"/>
              </w:rPr>
            </w:pPr>
            <w:bookmarkStart w:id="25" w:name="n67"/>
            <w:bookmarkEnd w:id="25"/>
            <w:r w:rsidRPr="00767C36">
              <w:rPr>
                <w:color w:val="000000"/>
                <w:sz w:val="28"/>
                <w:szCs w:val="28"/>
              </w:rPr>
              <w:t>11) звільнення від плати за землю;</w:t>
            </w:r>
          </w:p>
          <w:p w:rsidR="00767C36" w:rsidRPr="002729A1" w:rsidRDefault="00767C36" w:rsidP="002729A1">
            <w:pPr>
              <w:pStyle w:val="rvps2"/>
              <w:shd w:val="clear" w:color="auto" w:fill="FFFFFF"/>
              <w:spacing w:before="0" w:beforeAutospacing="0" w:after="120" w:afterAutospacing="0"/>
              <w:ind w:firstLine="386"/>
              <w:jc w:val="both"/>
              <w:textAlignment w:val="baseline"/>
              <w:rPr>
                <w:rStyle w:val="rvts9"/>
                <w:rFonts w:eastAsiaTheme="majorEastAsia"/>
                <w:b/>
                <w:bCs/>
                <w:color w:val="000000"/>
                <w:sz w:val="28"/>
                <w:szCs w:val="28"/>
                <w:bdr w:val="none" w:sz="0" w:space="0" w:color="auto" w:frame="1"/>
              </w:rPr>
            </w:pPr>
          </w:p>
        </w:tc>
        <w:tc>
          <w:tcPr>
            <w:tcW w:w="7369" w:type="dxa"/>
          </w:tcPr>
          <w:p w:rsidR="00767C36" w:rsidRPr="00767C36" w:rsidRDefault="00767C36" w:rsidP="00767C36">
            <w:pPr>
              <w:pStyle w:val="rvps2"/>
              <w:shd w:val="clear" w:color="auto" w:fill="FFFFFF"/>
              <w:spacing w:before="0" w:beforeAutospacing="0" w:after="120" w:afterAutospacing="0"/>
              <w:ind w:firstLine="386"/>
              <w:jc w:val="both"/>
              <w:textAlignment w:val="baseline"/>
              <w:rPr>
                <w:color w:val="000000"/>
                <w:sz w:val="28"/>
                <w:szCs w:val="28"/>
              </w:rPr>
            </w:pPr>
            <w:r w:rsidRPr="00767C36">
              <w:rPr>
                <w:rStyle w:val="rvts9"/>
                <w:rFonts w:eastAsiaTheme="majorEastAsia"/>
                <w:b/>
                <w:bCs/>
                <w:color w:val="000000"/>
                <w:sz w:val="28"/>
                <w:szCs w:val="28"/>
                <w:bdr w:val="none" w:sz="0" w:space="0" w:color="auto" w:frame="1"/>
              </w:rPr>
              <w:lastRenderedPageBreak/>
              <w:t>Стаття 7. </w:t>
            </w:r>
            <w:r w:rsidRPr="00767C36">
              <w:rPr>
                <w:color w:val="000000"/>
                <w:sz w:val="28"/>
                <w:szCs w:val="28"/>
              </w:rPr>
              <w:t>Пільги ветеранам праці</w:t>
            </w:r>
          </w:p>
          <w:p w:rsidR="00767C36" w:rsidRPr="00767C36" w:rsidRDefault="00767C36" w:rsidP="00767C36">
            <w:pPr>
              <w:pStyle w:val="rvps2"/>
              <w:shd w:val="clear" w:color="auto" w:fill="FFFFFF"/>
              <w:spacing w:before="0" w:beforeAutospacing="0" w:after="0" w:afterAutospacing="0"/>
              <w:ind w:firstLine="386"/>
              <w:jc w:val="both"/>
              <w:textAlignment w:val="baseline"/>
              <w:rPr>
                <w:color w:val="000000"/>
                <w:sz w:val="28"/>
                <w:szCs w:val="28"/>
              </w:rPr>
            </w:pPr>
            <w:r w:rsidRPr="00767C36">
              <w:rPr>
                <w:color w:val="000000"/>
                <w:sz w:val="28"/>
                <w:szCs w:val="28"/>
              </w:rPr>
              <w:t>Ветеранам праці надаються такі пільги:</w:t>
            </w:r>
          </w:p>
          <w:p w:rsidR="00767C36" w:rsidRPr="00767C36" w:rsidRDefault="00767C36" w:rsidP="00767C36">
            <w:pPr>
              <w:pStyle w:val="rvps2"/>
              <w:shd w:val="clear" w:color="auto" w:fill="FFFFFF"/>
              <w:spacing w:before="0" w:beforeAutospacing="0" w:after="0" w:afterAutospacing="0"/>
              <w:ind w:firstLine="386"/>
              <w:jc w:val="both"/>
              <w:textAlignment w:val="baseline"/>
              <w:rPr>
                <w:color w:val="000000"/>
                <w:sz w:val="28"/>
                <w:szCs w:val="28"/>
              </w:rPr>
            </w:pPr>
            <w:r w:rsidRPr="00767C36">
              <w:rPr>
                <w:color w:val="000000"/>
                <w:sz w:val="28"/>
                <w:szCs w:val="28"/>
              </w:rPr>
              <w:t>1) користування при виході на пенсію чи зміні місця роботи поліклініками, до яких вони були прикріплені за попереднім місцем роботи;</w:t>
            </w:r>
          </w:p>
          <w:p w:rsidR="00767C36" w:rsidRPr="00767C36" w:rsidRDefault="00767C36" w:rsidP="00767C36">
            <w:pPr>
              <w:pStyle w:val="rvps2"/>
              <w:shd w:val="clear" w:color="auto" w:fill="FFFFFF"/>
              <w:spacing w:before="0" w:beforeAutospacing="0" w:after="0" w:afterAutospacing="0"/>
              <w:ind w:firstLine="386"/>
              <w:jc w:val="both"/>
              <w:textAlignment w:val="baseline"/>
              <w:rPr>
                <w:color w:val="000000"/>
                <w:sz w:val="28"/>
                <w:szCs w:val="28"/>
              </w:rPr>
            </w:pPr>
            <w:r w:rsidRPr="00767C36">
              <w:rPr>
                <w:color w:val="000000"/>
                <w:sz w:val="28"/>
                <w:szCs w:val="28"/>
              </w:rPr>
              <w:t>2) першочергове безплатне зубопротезування (за винятком протезування із дорогоцінних металів), за умови, якщо розмір середньомісячного сукупного доходу сім’ї в розрахунку на одну особу за попередні шість місяців не перевищує величини доходу, який дає право на податкову соціальну пільгу у порядку, визначеному Кабінетом Міністрів України;</w:t>
            </w:r>
          </w:p>
          <w:p w:rsidR="00767C36" w:rsidRPr="00767C36" w:rsidRDefault="00767C36" w:rsidP="00767C36">
            <w:pPr>
              <w:pStyle w:val="rvps2"/>
              <w:shd w:val="clear" w:color="auto" w:fill="FFFFFF"/>
              <w:spacing w:before="0" w:beforeAutospacing="0" w:after="0" w:afterAutospacing="0"/>
              <w:ind w:firstLine="386"/>
              <w:jc w:val="both"/>
              <w:textAlignment w:val="baseline"/>
              <w:rPr>
                <w:color w:val="000000"/>
                <w:sz w:val="28"/>
                <w:szCs w:val="28"/>
              </w:rPr>
            </w:pPr>
            <w:r w:rsidRPr="00767C36">
              <w:rPr>
                <w:color w:val="000000"/>
                <w:sz w:val="28"/>
                <w:szCs w:val="28"/>
              </w:rPr>
              <w:t>3) переважне право на забезпечення санаторно-курортним лікуванням, а також на компенсацію вартості самостійного санаторно-курортного лікування в порядку і розмірах, що визначаються Кабінетом Міністрів України;</w:t>
            </w:r>
          </w:p>
          <w:p w:rsidR="00767C36" w:rsidRPr="00767C36" w:rsidRDefault="00767C36" w:rsidP="00767C36">
            <w:pPr>
              <w:pStyle w:val="rvps2"/>
              <w:shd w:val="clear" w:color="auto" w:fill="FFFFFF"/>
              <w:spacing w:before="0" w:beforeAutospacing="0" w:after="0" w:afterAutospacing="0"/>
              <w:ind w:firstLine="386"/>
              <w:jc w:val="both"/>
              <w:textAlignment w:val="baseline"/>
              <w:rPr>
                <w:color w:val="000000"/>
                <w:sz w:val="28"/>
                <w:szCs w:val="28"/>
              </w:rPr>
            </w:pPr>
            <w:r w:rsidRPr="00767C36">
              <w:rPr>
                <w:color w:val="000000"/>
                <w:sz w:val="28"/>
                <w:szCs w:val="28"/>
              </w:rPr>
              <w:t>4) щорічне медичне обстеження і диспансеризація із залученням необхідних спеціалістів;</w:t>
            </w:r>
          </w:p>
          <w:p w:rsidR="00767C36" w:rsidRPr="00767C36" w:rsidRDefault="00767C36" w:rsidP="00767C36">
            <w:pPr>
              <w:pStyle w:val="rvps2"/>
              <w:shd w:val="clear" w:color="auto" w:fill="FFFFFF"/>
              <w:spacing w:before="0" w:beforeAutospacing="0" w:after="0" w:afterAutospacing="0"/>
              <w:ind w:firstLine="386"/>
              <w:jc w:val="both"/>
              <w:textAlignment w:val="baseline"/>
              <w:rPr>
                <w:color w:val="000000"/>
                <w:sz w:val="28"/>
                <w:szCs w:val="28"/>
              </w:rPr>
            </w:pPr>
            <w:r w:rsidRPr="00767C36">
              <w:rPr>
                <w:color w:val="000000"/>
                <w:sz w:val="28"/>
                <w:szCs w:val="28"/>
              </w:rPr>
              <w:t>5) першочергове обслуговування в лікувально-профілактичних закладах, аптеках та першочергова госпіталізація;</w:t>
            </w:r>
          </w:p>
          <w:p w:rsidR="00767C36" w:rsidRPr="00767C36" w:rsidRDefault="00767C36" w:rsidP="00767C36">
            <w:pPr>
              <w:pStyle w:val="rvps2"/>
              <w:shd w:val="clear" w:color="auto" w:fill="FFFFFF"/>
              <w:spacing w:before="0" w:beforeAutospacing="0" w:after="0" w:afterAutospacing="0"/>
              <w:ind w:firstLine="386"/>
              <w:jc w:val="both"/>
              <w:textAlignment w:val="baseline"/>
              <w:rPr>
                <w:color w:val="000000"/>
                <w:sz w:val="28"/>
                <w:szCs w:val="28"/>
              </w:rPr>
            </w:pPr>
            <w:r w:rsidRPr="00767C36">
              <w:rPr>
                <w:color w:val="000000"/>
                <w:sz w:val="28"/>
                <w:szCs w:val="28"/>
              </w:rPr>
              <w:t>6) використання чергової щорічної відпустки у зручний для них час, а також одержання додаткової відпустки без збереження заробітної плати строком до двох тижнів на рік;</w:t>
            </w:r>
          </w:p>
          <w:p w:rsidR="00767C36" w:rsidRPr="00767C36" w:rsidRDefault="00767C36" w:rsidP="00767C36">
            <w:pPr>
              <w:pStyle w:val="rvps2"/>
              <w:shd w:val="clear" w:color="auto" w:fill="FFFFFF"/>
              <w:spacing w:before="0" w:beforeAutospacing="0" w:after="0" w:afterAutospacing="0"/>
              <w:ind w:firstLine="386"/>
              <w:jc w:val="both"/>
              <w:textAlignment w:val="baseline"/>
              <w:rPr>
                <w:color w:val="000000"/>
                <w:sz w:val="28"/>
                <w:szCs w:val="28"/>
              </w:rPr>
            </w:pPr>
            <w:r w:rsidRPr="00767C36">
              <w:rPr>
                <w:color w:val="000000"/>
                <w:sz w:val="28"/>
                <w:szCs w:val="28"/>
              </w:rPr>
              <w:lastRenderedPageBreak/>
              <w:t>7) переважне право на забезпечення жилою площею осіб, які потребують поліпшення житлових умов, та відведення земельних ділянок для індивідуального житлового будівництва, садівництва і городництва, першочерговий ремонт жилих будинків і квартир цих осіб та забезпечення їх паливом;</w:t>
            </w:r>
          </w:p>
          <w:p w:rsidR="00767C36" w:rsidRPr="00767C36" w:rsidRDefault="00767C36" w:rsidP="00767C36">
            <w:pPr>
              <w:pStyle w:val="rvps2"/>
              <w:shd w:val="clear" w:color="auto" w:fill="FFFFFF"/>
              <w:spacing w:before="0" w:beforeAutospacing="0" w:after="0" w:afterAutospacing="0"/>
              <w:ind w:firstLine="386"/>
              <w:jc w:val="both"/>
              <w:textAlignment w:val="baseline"/>
              <w:rPr>
                <w:color w:val="000000"/>
                <w:sz w:val="28"/>
                <w:szCs w:val="28"/>
              </w:rPr>
            </w:pPr>
            <w:r w:rsidRPr="00767C36">
              <w:rPr>
                <w:color w:val="000000"/>
                <w:sz w:val="28"/>
                <w:szCs w:val="28"/>
              </w:rPr>
              <w:t>8) першочергове одержання позики на індивідуальне (кооперативне) житлове будівництво з погашенням її протягом 10 років починаючи з п'ятого року після закінчення будівництва, а також першочергове одержання позики для будівництва або придбання дачних будинків і благоустрою садових ділянок;</w:t>
            </w:r>
          </w:p>
          <w:p w:rsidR="00767C36" w:rsidRPr="00767C36" w:rsidRDefault="00767C36" w:rsidP="00767C36">
            <w:pPr>
              <w:pStyle w:val="rvps2"/>
              <w:shd w:val="clear" w:color="auto" w:fill="FFFFFF"/>
              <w:spacing w:before="0" w:beforeAutospacing="0" w:after="0" w:afterAutospacing="0"/>
              <w:ind w:firstLine="386"/>
              <w:jc w:val="both"/>
              <w:textAlignment w:val="baseline"/>
              <w:rPr>
                <w:color w:val="000000"/>
                <w:sz w:val="28"/>
                <w:szCs w:val="28"/>
              </w:rPr>
            </w:pPr>
            <w:r w:rsidRPr="00767C36">
              <w:rPr>
                <w:color w:val="000000"/>
                <w:sz w:val="28"/>
                <w:szCs w:val="28"/>
              </w:rPr>
              <w:t>9) переважне право на вступ до садівницьких товариств (кооперативів), кооперативів по будівництву та експлуатації колективних гаражів;</w:t>
            </w:r>
          </w:p>
          <w:p w:rsidR="00767C36" w:rsidRPr="00767C36" w:rsidRDefault="00767C36" w:rsidP="00767C36">
            <w:pPr>
              <w:pStyle w:val="rvps2"/>
              <w:shd w:val="clear" w:color="auto" w:fill="FFFFFF"/>
              <w:spacing w:before="0" w:beforeAutospacing="0" w:after="0" w:afterAutospacing="0"/>
              <w:ind w:firstLine="386"/>
              <w:jc w:val="both"/>
              <w:textAlignment w:val="baseline"/>
              <w:rPr>
                <w:color w:val="000000"/>
                <w:sz w:val="28"/>
                <w:szCs w:val="28"/>
              </w:rPr>
            </w:pPr>
            <w:r w:rsidRPr="00767C36">
              <w:rPr>
                <w:color w:val="000000"/>
                <w:sz w:val="28"/>
                <w:szCs w:val="28"/>
              </w:rPr>
              <w:t>10) переважне право на встановлення домашніх телефонів;</w:t>
            </w:r>
          </w:p>
          <w:p w:rsidR="00767C36" w:rsidRDefault="00767C36" w:rsidP="00767C36">
            <w:pPr>
              <w:pStyle w:val="rvps2"/>
              <w:shd w:val="clear" w:color="auto" w:fill="FFFFFF"/>
              <w:spacing w:before="0" w:beforeAutospacing="0" w:after="0" w:afterAutospacing="0"/>
              <w:ind w:firstLine="386"/>
              <w:jc w:val="both"/>
              <w:textAlignment w:val="baseline"/>
              <w:rPr>
                <w:color w:val="000000"/>
                <w:sz w:val="28"/>
                <w:szCs w:val="28"/>
              </w:rPr>
            </w:pPr>
            <w:r w:rsidRPr="00767C36">
              <w:rPr>
                <w:color w:val="000000"/>
                <w:sz w:val="28"/>
                <w:szCs w:val="28"/>
              </w:rPr>
              <w:t>11) звільнення від плати за землю;</w:t>
            </w:r>
          </w:p>
          <w:p w:rsidR="00767C36" w:rsidRPr="00767C36" w:rsidRDefault="00767C36" w:rsidP="00767C36">
            <w:pPr>
              <w:pStyle w:val="rvps2"/>
              <w:shd w:val="clear" w:color="auto" w:fill="FFFFFF"/>
              <w:spacing w:before="0" w:beforeAutospacing="0" w:after="120" w:afterAutospacing="0"/>
              <w:ind w:firstLine="386"/>
              <w:jc w:val="both"/>
              <w:textAlignment w:val="baseline"/>
              <w:rPr>
                <w:rStyle w:val="rvts9"/>
                <w:rFonts w:eastAsiaTheme="majorEastAsia"/>
                <w:b/>
                <w:bCs/>
                <w:color w:val="000000"/>
                <w:sz w:val="28"/>
                <w:szCs w:val="28"/>
                <w:bdr w:val="none" w:sz="0" w:space="0" w:color="auto" w:frame="1"/>
              </w:rPr>
            </w:pPr>
            <w:r w:rsidRPr="00767C36">
              <w:rPr>
                <w:b/>
                <w:sz w:val="28"/>
                <w:szCs w:val="28"/>
              </w:rPr>
              <w:t xml:space="preserve">12) першочергове надання безоплатної </w:t>
            </w:r>
            <w:r w:rsidRPr="00767C36">
              <w:rPr>
                <w:b/>
                <w:color w:val="000000"/>
                <w:sz w:val="28"/>
                <w:szCs w:val="28"/>
              </w:rPr>
              <w:t>правової допомоги у встановлених Законом України «</w:t>
            </w:r>
            <w:r w:rsidRPr="00767C36">
              <w:rPr>
                <w:b/>
                <w:bCs/>
                <w:color w:val="000000"/>
                <w:sz w:val="28"/>
                <w:szCs w:val="28"/>
                <w:shd w:val="clear" w:color="auto" w:fill="FFFFFF"/>
              </w:rPr>
              <w:t>Про безоплатну правову допомогу»</w:t>
            </w:r>
            <w:r w:rsidRPr="00767C36">
              <w:rPr>
                <w:b/>
                <w:color w:val="000000"/>
                <w:sz w:val="28"/>
                <w:szCs w:val="28"/>
              </w:rPr>
              <w:t xml:space="preserve"> випадках</w:t>
            </w:r>
            <w:r>
              <w:rPr>
                <w:b/>
                <w:color w:val="000000"/>
                <w:sz w:val="28"/>
                <w:szCs w:val="28"/>
              </w:rPr>
              <w:t>.</w:t>
            </w:r>
          </w:p>
        </w:tc>
      </w:tr>
      <w:tr w:rsidR="00767C36" w:rsidRPr="00DA2413" w:rsidTr="00E54527">
        <w:tc>
          <w:tcPr>
            <w:tcW w:w="7483" w:type="dxa"/>
          </w:tcPr>
          <w:p w:rsidR="00CB64B7" w:rsidRPr="00CB64B7" w:rsidRDefault="00CB64B7" w:rsidP="00CB64B7">
            <w:pPr>
              <w:pStyle w:val="rvps2"/>
              <w:shd w:val="clear" w:color="auto" w:fill="FFFFFF"/>
              <w:spacing w:before="0" w:beforeAutospacing="0" w:after="120" w:afterAutospacing="0"/>
              <w:ind w:firstLine="386"/>
              <w:jc w:val="both"/>
              <w:textAlignment w:val="baseline"/>
              <w:rPr>
                <w:color w:val="000000"/>
                <w:sz w:val="28"/>
                <w:szCs w:val="28"/>
              </w:rPr>
            </w:pPr>
            <w:r w:rsidRPr="00CB64B7">
              <w:rPr>
                <w:rStyle w:val="rvts9"/>
                <w:rFonts w:eastAsiaTheme="majorEastAsia"/>
                <w:b/>
                <w:bCs/>
                <w:color w:val="000000"/>
                <w:sz w:val="28"/>
                <w:szCs w:val="28"/>
                <w:bdr w:val="none" w:sz="0" w:space="0" w:color="auto" w:frame="1"/>
              </w:rPr>
              <w:lastRenderedPageBreak/>
              <w:t>Стаття 49. </w:t>
            </w:r>
            <w:r w:rsidRPr="00CB64B7">
              <w:rPr>
                <w:color w:val="000000"/>
                <w:sz w:val="28"/>
                <w:szCs w:val="28"/>
              </w:rPr>
              <w:t>Захист прав, свобод і законних інтересів громадян похилого віку</w:t>
            </w:r>
          </w:p>
          <w:p w:rsidR="00CB64B7" w:rsidRPr="00CB64B7" w:rsidRDefault="00CB64B7" w:rsidP="00CB64B7">
            <w:pPr>
              <w:pStyle w:val="rvps2"/>
              <w:shd w:val="clear" w:color="auto" w:fill="FFFFFF"/>
              <w:spacing w:before="0" w:beforeAutospacing="0" w:after="0" w:afterAutospacing="0"/>
              <w:ind w:firstLine="386"/>
              <w:jc w:val="both"/>
              <w:textAlignment w:val="baseline"/>
              <w:rPr>
                <w:color w:val="000000"/>
                <w:sz w:val="28"/>
                <w:szCs w:val="28"/>
              </w:rPr>
            </w:pPr>
            <w:bookmarkStart w:id="26" w:name="n236"/>
            <w:bookmarkEnd w:id="26"/>
            <w:r w:rsidRPr="00CB64B7">
              <w:rPr>
                <w:color w:val="000000"/>
                <w:sz w:val="28"/>
                <w:szCs w:val="28"/>
              </w:rPr>
              <w:t>Захист прав, свобод і законних інтересів громадян похилого віку забезпечується державою в судовому та іншому порядку, встановленому законом.</w:t>
            </w:r>
          </w:p>
          <w:p w:rsidR="000F4938" w:rsidRDefault="000F4938" w:rsidP="00CB64B7">
            <w:pPr>
              <w:pStyle w:val="rvps2"/>
              <w:shd w:val="clear" w:color="auto" w:fill="FFFFFF"/>
              <w:spacing w:before="0" w:beforeAutospacing="0" w:after="0" w:afterAutospacing="0"/>
              <w:ind w:firstLine="386"/>
              <w:jc w:val="both"/>
              <w:textAlignment w:val="baseline"/>
              <w:rPr>
                <w:color w:val="000000"/>
                <w:sz w:val="28"/>
                <w:szCs w:val="28"/>
              </w:rPr>
            </w:pPr>
            <w:bookmarkStart w:id="27" w:name="n237"/>
            <w:bookmarkEnd w:id="27"/>
          </w:p>
          <w:p w:rsidR="000F4938" w:rsidRDefault="000F4938" w:rsidP="00CB64B7">
            <w:pPr>
              <w:pStyle w:val="rvps2"/>
              <w:shd w:val="clear" w:color="auto" w:fill="FFFFFF"/>
              <w:spacing w:before="0" w:beforeAutospacing="0" w:after="0" w:afterAutospacing="0"/>
              <w:ind w:firstLine="386"/>
              <w:jc w:val="both"/>
              <w:textAlignment w:val="baseline"/>
              <w:rPr>
                <w:color w:val="000000"/>
                <w:sz w:val="28"/>
                <w:szCs w:val="28"/>
              </w:rPr>
            </w:pPr>
          </w:p>
          <w:p w:rsidR="00767C36" w:rsidRPr="00F92397" w:rsidRDefault="00CB64B7" w:rsidP="00F92397">
            <w:pPr>
              <w:pStyle w:val="rvps2"/>
              <w:shd w:val="clear" w:color="auto" w:fill="FFFFFF"/>
              <w:spacing w:before="0" w:beforeAutospacing="0" w:after="0" w:afterAutospacing="0"/>
              <w:ind w:firstLine="386"/>
              <w:jc w:val="both"/>
              <w:textAlignment w:val="baseline"/>
              <w:rPr>
                <w:rStyle w:val="rvts9"/>
                <w:color w:val="000000"/>
                <w:sz w:val="28"/>
                <w:szCs w:val="28"/>
              </w:rPr>
            </w:pPr>
            <w:r w:rsidRPr="00CB64B7">
              <w:rPr>
                <w:color w:val="000000"/>
                <w:sz w:val="28"/>
                <w:szCs w:val="28"/>
              </w:rPr>
              <w:t xml:space="preserve">Посадові особи та інші громадяни, винні в порушенні </w:t>
            </w:r>
            <w:r w:rsidRPr="00CB64B7">
              <w:rPr>
                <w:color w:val="000000"/>
                <w:sz w:val="28"/>
                <w:szCs w:val="28"/>
              </w:rPr>
              <w:lastRenderedPageBreak/>
              <w:t>прав і свобод громадян похилого віку, несуть встановлену законом матеріальну, дисциплінарну, адміністративну і кримінальну відповідальність.</w:t>
            </w:r>
          </w:p>
        </w:tc>
        <w:tc>
          <w:tcPr>
            <w:tcW w:w="7369" w:type="dxa"/>
          </w:tcPr>
          <w:p w:rsidR="00CB64B7" w:rsidRPr="00CB64B7" w:rsidRDefault="00CB64B7" w:rsidP="00CB64B7">
            <w:pPr>
              <w:pStyle w:val="rvps2"/>
              <w:shd w:val="clear" w:color="auto" w:fill="FFFFFF"/>
              <w:spacing w:before="0" w:beforeAutospacing="0" w:after="120" w:afterAutospacing="0"/>
              <w:ind w:firstLine="386"/>
              <w:jc w:val="both"/>
              <w:textAlignment w:val="baseline"/>
              <w:rPr>
                <w:color w:val="000000"/>
                <w:sz w:val="28"/>
                <w:szCs w:val="28"/>
              </w:rPr>
            </w:pPr>
            <w:r w:rsidRPr="00CB64B7">
              <w:rPr>
                <w:rStyle w:val="rvts9"/>
                <w:rFonts w:eastAsiaTheme="majorEastAsia"/>
                <w:b/>
                <w:bCs/>
                <w:color w:val="000000"/>
                <w:sz w:val="28"/>
                <w:szCs w:val="28"/>
                <w:bdr w:val="none" w:sz="0" w:space="0" w:color="auto" w:frame="1"/>
              </w:rPr>
              <w:lastRenderedPageBreak/>
              <w:t>Стаття 49. </w:t>
            </w:r>
            <w:r w:rsidRPr="00CB64B7">
              <w:rPr>
                <w:color w:val="000000"/>
                <w:sz w:val="28"/>
                <w:szCs w:val="28"/>
              </w:rPr>
              <w:t>Захист прав, свобод і законних інтересів громадян похилого віку</w:t>
            </w:r>
          </w:p>
          <w:p w:rsidR="00CB64B7" w:rsidRPr="00CB64B7" w:rsidRDefault="00CB64B7" w:rsidP="00CB64B7">
            <w:pPr>
              <w:pStyle w:val="rvps2"/>
              <w:shd w:val="clear" w:color="auto" w:fill="FFFFFF"/>
              <w:spacing w:before="0" w:beforeAutospacing="0" w:after="0" w:afterAutospacing="0"/>
              <w:ind w:firstLine="386"/>
              <w:jc w:val="both"/>
              <w:textAlignment w:val="baseline"/>
              <w:rPr>
                <w:color w:val="000000"/>
                <w:sz w:val="28"/>
                <w:szCs w:val="28"/>
              </w:rPr>
            </w:pPr>
            <w:r w:rsidRPr="00CB64B7">
              <w:rPr>
                <w:color w:val="000000"/>
                <w:sz w:val="28"/>
                <w:szCs w:val="28"/>
              </w:rPr>
              <w:t>Захист прав, свобод і законних інтересів громадян похилого віку забезпечується державою в судовому та іншому</w:t>
            </w:r>
            <w:r w:rsidR="00253711">
              <w:rPr>
                <w:color w:val="000000"/>
                <w:sz w:val="28"/>
                <w:szCs w:val="28"/>
              </w:rPr>
              <w:t xml:space="preserve"> порядку, встановленому законом, </w:t>
            </w:r>
            <w:r w:rsidR="00253711" w:rsidRPr="000F4938">
              <w:rPr>
                <w:b/>
                <w:color w:val="000000"/>
                <w:sz w:val="28"/>
                <w:szCs w:val="28"/>
              </w:rPr>
              <w:t>а також шляхом першочергового надання безоплатної правової допомоги.</w:t>
            </w:r>
          </w:p>
          <w:p w:rsidR="00767C36" w:rsidRPr="00F92397" w:rsidRDefault="00CB64B7" w:rsidP="00F92397">
            <w:pPr>
              <w:pStyle w:val="rvps2"/>
              <w:shd w:val="clear" w:color="auto" w:fill="FFFFFF"/>
              <w:spacing w:before="0" w:beforeAutospacing="0" w:after="120" w:afterAutospacing="0"/>
              <w:ind w:firstLine="386"/>
              <w:jc w:val="both"/>
              <w:textAlignment w:val="baseline"/>
              <w:rPr>
                <w:rStyle w:val="rvts9"/>
                <w:color w:val="000000"/>
                <w:sz w:val="28"/>
                <w:szCs w:val="28"/>
              </w:rPr>
            </w:pPr>
            <w:r w:rsidRPr="00CB64B7">
              <w:rPr>
                <w:color w:val="000000"/>
                <w:sz w:val="28"/>
                <w:szCs w:val="28"/>
              </w:rPr>
              <w:t xml:space="preserve">Посадові особи та інші громадяни, винні в порушенні </w:t>
            </w:r>
            <w:r w:rsidRPr="00CB64B7">
              <w:rPr>
                <w:color w:val="000000"/>
                <w:sz w:val="28"/>
                <w:szCs w:val="28"/>
              </w:rPr>
              <w:lastRenderedPageBreak/>
              <w:t>прав і свобод громадян похилого віку, несуть встановлену законом матеріальну, дисциплінарну, адміністративну і кримінальну відповідальність.</w:t>
            </w:r>
          </w:p>
        </w:tc>
      </w:tr>
      <w:tr w:rsidR="00CB64B7" w:rsidRPr="00CB64B7" w:rsidTr="00F92397">
        <w:trPr>
          <w:trHeight w:val="565"/>
        </w:trPr>
        <w:tc>
          <w:tcPr>
            <w:tcW w:w="14852" w:type="dxa"/>
            <w:gridSpan w:val="2"/>
          </w:tcPr>
          <w:p w:rsidR="00CB64B7" w:rsidRPr="000F4938" w:rsidRDefault="00CB64B7" w:rsidP="00CB64B7">
            <w:pPr>
              <w:pStyle w:val="rvps2"/>
              <w:shd w:val="clear" w:color="auto" w:fill="FFFFFF"/>
              <w:spacing w:before="0" w:beforeAutospacing="0" w:after="120" w:afterAutospacing="0"/>
              <w:ind w:firstLine="386"/>
              <w:jc w:val="center"/>
              <w:textAlignment w:val="baseline"/>
              <w:rPr>
                <w:rStyle w:val="rvts9"/>
                <w:rFonts w:eastAsiaTheme="majorEastAsia"/>
                <w:b/>
                <w:bCs/>
                <w:color w:val="000000"/>
                <w:sz w:val="28"/>
                <w:szCs w:val="28"/>
                <w:bdr w:val="none" w:sz="0" w:space="0" w:color="auto" w:frame="1"/>
              </w:rPr>
            </w:pPr>
            <w:r w:rsidRPr="000F4938">
              <w:rPr>
                <w:b/>
                <w:bCs/>
                <w:color w:val="000000"/>
                <w:sz w:val="28"/>
                <w:szCs w:val="28"/>
                <w:shd w:val="clear" w:color="auto" w:fill="FFFFFF"/>
              </w:rPr>
              <w:lastRenderedPageBreak/>
              <w:t>Закон України «Про безоплатну правову допомогу»</w:t>
            </w:r>
          </w:p>
        </w:tc>
      </w:tr>
      <w:tr w:rsidR="00CB64B7" w:rsidRPr="00CB64B7" w:rsidTr="00E54527">
        <w:tc>
          <w:tcPr>
            <w:tcW w:w="7483" w:type="dxa"/>
          </w:tcPr>
          <w:p w:rsidR="00CB64B7" w:rsidRPr="00CB64B7" w:rsidRDefault="00CB64B7" w:rsidP="00CB64B7">
            <w:pPr>
              <w:pStyle w:val="rvps2"/>
              <w:shd w:val="clear" w:color="auto" w:fill="FFFFFF"/>
              <w:spacing w:before="0" w:beforeAutospacing="0" w:after="120" w:afterAutospacing="0"/>
              <w:ind w:firstLine="386"/>
              <w:jc w:val="both"/>
              <w:textAlignment w:val="baseline"/>
              <w:rPr>
                <w:color w:val="000000"/>
                <w:sz w:val="28"/>
                <w:szCs w:val="28"/>
              </w:rPr>
            </w:pPr>
            <w:r w:rsidRPr="00CB64B7">
              <w:rPr>
                <w:rStyle w:val="rvts9"/>
                <w:rFonts w:eastAsiaTheme="majorEastAsia"/>
                <w:b/>
                <w:bCs/>
                <w:color w:val="000000"/>
                <w:sz w:val="28"/>
                <w:szCs w:val="28"/>
                <w:bdr w:val="none" w:sz="0" w:space="0" w:color="auto" w:frame="1"/>
              </w:rPr>
              <w:t>Стаття 4.</w:t>
            </w:r>
            <w:r w:rsidRPr="00CB64B7">
              <w:rPr>
                <w:color w:val="000000"/>
                <w:sz w:val="28"/>
                <w:szCs w:val="28"/>
              </w:rPr>
              <w:t> Гарантії недискримінації осіб у доступі до безоплатної правової допомоги</w:t>
            </w:r>
          </w:p>
          <w:p w:rsidR="00CB64B7" w:rsidRPr="00CB64B7" w:rsidRDefault="00CB64B7" w:rsidP="00CB64B7">
            <w:pPr>
              <w:pStyle w:val="rvps2"/>
              <w:shd w:val="clear" w:color="auto" w:fill="FFFFFF"/>
              <w:spacing w:before="0" w:beforeAutospacing="0" w:after="0" w:afterAutospacing="0"/>
              <w:ind w:firstLine="386"/>
              <w:jc w:val="both"/>
              <w:textAlignment w:val="baseline"/>
              <w:rPr>
                <w:color w:val="000000"/>
                <w:sz w:val="28"/>
                <w:szCs w:val="28"/>
              </w:rPr>
            </w:pPr>
            <w:r w:rsidRPr="00CB64B7">
              <w:rPr>
                <w:color w:val="000000"/>
                <w:sz w:val="28"/>
                <w:szCs w:val="28"/>
              </w:rPr>
              <w:t>1. При реалізації права на безоплатну правову допомогу не допускається застосовування привілеїв чи обмежень до осіб за ознаками раси, кольору шкіри, політичних, релігійних та інших переконань, статі, етнічного та соціального походження, місця проживання, за мовними або іншими ознаками.</w:t>
            </w:r>
          </w:p>
          <w:p w:rsidR="00CB64B7" w:rsidRPr="00CB64B7" w:rsidRDefault="00CB64B7" w:rsidP="00CB64B7">
            <w:pPr>
              <w:pStyle w:val="rvps2"/>
              <w:shd w:val="clear" w:color="auto" w:fill="FFFFFF"/>
              <w:spacing w:before="0" w:beforeAutospacing="0" w:after="120" w:afterAutospacing="0"/>
              <w:ind w:firstLine="386"/>
              <w:jc w:val="both"/>
              <w:textAlignment w:val="baseline"/>
              <w:rPr>
                <w:rStyle w:val="rvts9"/>
                <w:rFonts w:eastAsiaTheme="majorEastAsia"/>
                <w:b/>
                <w:bCs/>
                <w:color w:val="000000"/>
                <w:sz w:val="28"/>
                <w:szCs w:val="28"/>
                <w:bdr w:val="none" w:sz="0" w:space="0" w:color="auto" w:frame="1"/>
              </w:rPr>
            </w:pPr>
          </w:p>
        </w:tc>
        <w:tc>
          <w:tcPr>
            <w:tcW w:w="7369" w:type="dxa"/>
          </w:tcPr>
          <w:p w:rsidR="00CB64B7" w:rsidRPr="00CB64B7" w:rsidRDefault="00CB64B7" w:rsidP="00CB64B7">
            <w:pPr>
              <w:pStyle w:val="rvps2"/>
              <w:shd w:val="clear" w:color="auto" w:fill="FFFFFF"/>
              <w:spacing w:before="0" w:beforeAutospacing="0" w:after="120" w:afterAutospacing="0"/>
              <w:ind w:firstLine="386"/>
              <w:jc w:val="both"/>
              <w:textAlignment w:val="baseline"/>
              <w:rPr>
                <w:color w:val="000000"/>
                <w:sz w:val="28"/>
                <w:szCs w:val="28"/>
              </w:rPr>
            </w:pPr>
            <w:r w:rsidRPr="00CB64B7">
              <w:rPr>
                <w:rStyle w:val="rvts9"/>
                <w:rFonts w:eastAsiaTheme="majorEastAsia"/>
                <w:b/>
                <w:bCs/>
                <w:color w:val="000000"/>
                <w:sz w:val="28"/>
                <w:szCs w:val="28"/>
                <w:bdr w:val="none" w:sz="0" w:space="0" w:color="auto" w:frame="1"/>
              </w:rPr>
              <w:t>Стаття 4.</w:t>
            </w:r>
            <w:r w:rsidRPr="00CB64B7">
              <w:rPr>
                <w:color w:val="000000"/>
                <w:sz w:val="28"/>
                <w:szCs w:val="28"/>
              </w:rPr>
              <w:t> Гарантії недискримінації осіб у доступі до безоплатної правової допомоги</w:t>
            </w:r>
          </w:p>
          <w:p w:rsidR="00CB64B7" w:rsidRDefault="00CB64B7" w:rsidP="00CB64B7">
            <w:pPr>
              <w:pStyle w:val="rvps2"/>
              <w:numPr>
                <w:ilvl w:val="0"/>
                <w:numId w:val="1"/>
              </w:numPr>
              <w:shd w:val="clear" w:color="auto" w:fill="FFFFFF"/>
              <w:spacing w:before="0" w:beforeAutospacing="0" w:after="0" w:afterAutospacing="0"/>
              <w:ind w:left="30" w:firstLine="356"/>
              <w:jc w:val="both"/>
              <w:textAlignment w:val="baseline"/>
              <w:rPr>
                <w:color w:val="000000"/>
                <w:sz w:val="28"/>
                <w:szCs w:val="28"/>
              </w:rPr>
            </w:pPr>
            <w:r w:rsidRPr="00CB64B7">
              <w:rPr>
                <w:color w:val="000000"/>
                <w:sz w:val="28"/>
                <w:szCs w:val="28"/>
              </w:rPr>
              <w:t>При реалізації права на безоплатну правову допомогу не допускається застосовування привілеїв чи обмежень до осіб за ознаками раси, кольору шкіри, політичних, релігійних та інших переконань, статі, етнічного та соціального походження, місця проживання, за мовними або іншими ознаками.</w:t>
            </w:r>
          </w:p>
          <w:p w:rsidR="00CB64B7" w:rsidRPr="00CB64B7" w:rsidRDefault="00CB64B7" w:rsidP="00F92397">
            <w:pPr>
              <w:pStyle w:val="rvps2"/>
              <w:numPr>
                <w:ilvl w:val="0"/>
                <w:numId w:val="1"/>
              </w:numPr>
              <w:shd w:val="clear" w:color="auto" w:fill="FFFFFF"/>
              <w:spacing w:before="0" w:beforeAutospacing="0" w:after="120" w:afterAutospacing="0"/>
              <w:ind w:left="30" w:firstLine="356"/>
              <w:jc w:val="both"/>
              <w:textAlignment w:val="baseline"/>
              <w:rPr>
                <w:rStyle w:val="rvts9"/>
                <w:b/>
                <w:color w:val="000000"/>
                <w:sz w:val="28"/>
                <w:szCs w:val="28"/>
              </w:rPr>
            </w:pPr>
            <w:r w:rsidRPr="00CB64B7">
              <w:rPr>
                <w:b/>
                <w:color w:val="000000"/>
                <w:sz w:val="28"/>
                <w:szCs w:val="28"/>
              </w:rPr>
              <w:t xml:space="preserve">Державою забезпечується першочерговий порядок надання правової допомоги </w:t>
            </w:r>
            <w:r w:rsidRPr="00CB64B7">
              <w:rPr>
                <w:b/>
                <w:bCs/>
                <w:color w:val="000000"/>
                <w:sz w:val="28"/>
                <w:szCs w:val="28"/>
                <w:shd w:val="clear" w:color="auto" w:fill="FFFFFF"/>
              </w:rPr>
              <w:t>ветеранам праці та іншим громадян</w:t>
            </w:r>
            <w:r>
              <w:rPr>
                <w:b/>
                <w:bCs/>
                <w:color w:val="000000"/>
                <w:sz w:val="28"/>
                <w:szCs w:val="28"/>
                <w:shd w:val="clear" w:color="auto" w:fill="FFFFFF"/>
              </w:rPr>
              <w:t>ам</w:t>
            </w:r>
            <w:r w:rsidRPr="00CB64B7">
              <w:rPr>
                <w:b/>
                <w:bCs/>
                <w:color w:val="000000"/>
                <w:sz w:val="28"/>
                <w:szCs w:val="28"/>
                <w:shd w:val="clear" w:color="auto" w:fill="FFFFFF"/>
              </w:rPr>
              <w:t xml:space="preserve"> похилого віку.</w:t>
            </w:r>
          </w:p>
        </w:tc>
      </w:tr>
    </w:tbl>
    <w:p w:rsidR="000A4382" w:rsidRPr="002729A1" w:rsidRDefault="000A4382">
      <w:pPr>
        <w:rPr>
          <w:lang w:val="uk-UA"/>
        </w:rPr>
      </w:pPr>
    </w:p>
    <w:p w:rsidR="00C3488F" w:rsidRPr="00C3488F" w:rsidRDefault="00C3488F" w:rsidP="00C3488F">
      <w:pPr>
        <w:pStyle w:val="a3"/>
        <w:tabs>
          <w:tab w:val="left" w:pos="10773"/>
        </w:tabs>
        <w:spacing w:before="0" w:after="480"/>
        <w:jc w:val="left"/>
        <w:rPr>
          <w:rFonts w:ascii="Times New Roman" w:hAnsi="Times New Roman"/>
          <w:bCs w:val="0"/>
          <w:sz w:val="28"/>
          <w:szCs w:val="28"/>
          <w:lang w:val="ru-RU"/>
        </w:rPr>
      </w:pPr>
      <w:proofErr w:type="spellStart"/>
      <w:r w:rsidRPr="00C3488F">
        <w:rPr>
          <w:rFonts w:ascii="Times New Roman" w:hAnsi="Times New Roman"/>
          <w:bCs w:val="0"/>
          <w:sz w:val="28"/>
          <w:szCs w:val="28"/>
          <w:lang w:val="ru-RU"/>
        </w:rPr>
        <w:t>Народні</w:t>
      </w:r>
      <w:proofErr w:type="spellEnd"/>
      <w:r w:rsidRPr="00C3488F">
        <w:rPr>
          <w:rFonts w:ascii="Times New Roman" w:hAnsi="Times New Roman"/>
          <w:bCs w:val="0"/>
          <w:sz w:val="28"/>
          <w:szCs w:val="28"/>
          <w:lang w:val="ru-RU"/>
        </w:rPr>
        <w:t xml:space="preserve"> </w:t>
      </w:r>
      <w:proofErr w:type="spellStart"/>
      <w:r w:rsidRPr="00C3488F">
        <w:rPr>
          <w:rFonts w:ascii="Times New Roman" w:hAnsi="Times New Roman"/>
          <w:bCs w:val="0"/>
          <w:sz w:val="28"/>
          <w:szCs w:val="28"/>
          <w:lang w:val="ru-RU"/>
        </w:rPr>
        <w:t>депутати</w:t>
      </w:r>
      <w:proofErr w:type="spellEnd"/>
      <w:r w:rsidRPr="00C3488F">
        <w:rPr>
          <w:rFonts w:ascii="Times New Roman" w:hAnsi="Times New Roman"/>
          <w:bCs w:val="0"/>
          <w:sz w:val="28"/>
          <w:szCs w:val="28"/>
          <w:lang w:val="ru-RU"/>
        </w:rPr>
        <w:t xml:space="preserve"> </w:t>
      </w:r>
      <w:proofErr w:type="spellStart"/>
      <w:r w:rsidRPr="00C3488F">
        <w:rPr>
          <w:rFonts w:ascii="Times New Roman" w:hAnsi="Times New Roman"/>
          <w:bCs w:val="0"/>
          <w:sz w:val="28"/>
          <w:szCs w:val="28"/>
          <w:lang w:val="ru-RU"/>
        </w:rPr>
        <w:t>України</w:t>
      </w:r>
      <w:proofErr w:type="spellEnd"/>
      <w:r>
        <w:rPr>
          <w:bCs w:val="0"/>
          <w:szCs w:val="28"/>
          <w:lang w:val="ru-RU"/>
        </w:rPr>
        <w:t xml:space="preserve"> </w:t>
      </w:r>
      <w:r>
        <w:rPr>
          <w:bCs w:val="0"/>
          <w:szCs w:val="28"/>
          <w:lang w:val="ru-RU"/>
        </w:rPr>
        <w:tab/>
      </w:r>
      <w:proofErr w:type="spellStart"/>
      <w:r w:rsidRPr="00C3488F">
        <w:rPr>
          <w:rFonts w:ascii="Times New Roman" w:hAnsi="Times New Roman"/>
          <w:bCs w:val="0"/>
          <w:sz w:val="28"/>
          <w:szCs w:val="28"/>
          <w:lang w:val="ru-RU"/>
        </w:rPr>
        <w:t>Котвіцький</w:t>
      </w:r>
      <w:proofErr w:type="spellEnd"/>
      <w:r w:rsidRPr="00C3488F">
        <w:rPr>
          <w:rFonts w:ascii="Times New Roman" w:hAnsi="Times New Roman"/>
          <w:bCs w:val="0"/>
          <w:sz w:val="28"/>
          <w:szCs w:val="28"/>
          <w:lang w:val="ru-RU"/>
        </w:rPr>
        <w:t xml:space="preserve"> І. О.</w:t>
      </w:r>
    </w:p>
    <w:p w:rsidR="00C3488F" w:rsidRPr="00C3488F" w:rsidRDefault="00C3488F" w:rsidP="00C3488F">
      <w:pPr>
        <w:pStyle w:val="a3"/>
        <w:tabs>
          <w:tab w:val="left" w:pos="10773"/>
        </w:tabs>
        <w:spacing w:before="0" w:after="480"/>
        <w:ind w:firstLine="10773"/>
        <w:jc w:val="left"/>
        <w:rPr>
          <w:rFonts w:ascii="Times New Roman" w:hAnsi="Times New Roman"/>
          <w:bCs w:val="0"/>
          <w:sz w:val="28"/>
          <w:szCs w:val="28"/>
          <w:lang w:val="ru-RU"/>
        </w:rPr>
      </w:pPr>
      <w:proofErr w:type="spellStart"/>
      <w:r w:rsidRPr="00C3488F">
        <w:rPr>
          <w:rFonts w:ascii="Times New Roman" w:hAnsi="Times New Roman"/>
          <w:bCs w:val="0"/>
          <w:sz w:val="28"/>
          <w:szCs w:val="28"/>
          <w:lang w:val="ru-RU"/>
        </w:rPr>
        <w:t>Бурбак</w:t>
      </w:r>
      <w:proofErr w:type="spellEnd"/>
      <w:r w:rsidRPr="00C3488F">
        <w:rPr>
          <w:rFonts w:ascii="Times New Roman" w:hAnsi="Times New Roman"/>
          <w:bCs w:val="0"/>
          <w:sz w:val="28"/>
          <w:szCs w:val="28"/>
          <w:lang w:val="ru-RU"/>
        </w:rPr>
        <w:t xml:space="preserve"> М. Ю.</w:t>
      </w:r>
    </w:p>
    <w:p w:rsidR="00C3488F" w:rsidRPr="00C3488F" w:rsidRDefault="00C3488F" w:rsidP="00C3488F">
      <w:pPr>
        <w:pStyle w:val="a3"/>
        <w:tabs>
          <w:tab w:val="left" w:pos="10773"/>
        </w:tabs>
        <w:spacing w:before="0" w:after="480"/>
        <w:ind w:firstLine="10773"/>
        <w:jc w:val="left"/>
        <w:rPr>
          <w:rFonts w:ascii="Times New Roman" w:hAnsi="Times New Roman"/>
          <w:bCs w:val="0"/>
          <w:sz w:val="28"/>
          <w:szCs w:val="28"/>
          <w:lang w:val="ru-RU"/>
        </w:rPr>
      </w:pPr>
      <w:proofErr w:type="spellStart"/>
      <w:r w:rsidRPr="00C3488F">
        <w:rPr>
          <w:rFonts w:ascii="Times New Roman" w:hAnsi="Times New Roman"/>
          <w:bCs w:val="0"/>
          <w:sz w:val="28"/>
          <w:szCs w:val="28"/>
          <w:lang w:val="ru-RU"/>
        </w:rPr>
        <w:t>Тетерук</w:t>
      </w:r>
      <w:proofErr w:type="spellEnd"/>
      <w:r w:rsidRPr="00C3488F">
        <w:rPr>
          <w:rFonts w:ascii="Times New Roman" w:hAnsi="Times New Roman"/>
          <w:bCs w:val="0"/>
          <w:sz w:val="28"/>
          <w:szCs w:val="28"/>
          <w:lang w:val="ru-RU"/>
        </w:rPr>
        <w:t xml:space="preserve"> А. А.</w:t>
      </w:r>
    </w:p>
    <w:p w:rsidR="00C3488F" w:rsidRPr="00C3488F" w:rsidRDefault="00C3488F" w:rsidP="00C3488F">
      <w:pPr>
        <w:pStyle w:val="a3"/>
        <w:tabs>
          <w:tab w:val="left" w:pos="10773"/>
        </w:tabs>
        <w:spacing w:before="0" w:after="480"/>
        <w:ind w:firstLine="10773"/>
        <w:jc w:val="left"/>
        <w:rPr>
          <w:rFonts w:ascii="Times New Roman" w:hAnsi="Times New Roman"/>
          <w:bCs w:val="0"/>
          <w:sz w:val="28"/>
          <w:szCs w:val="28"/>
          <w:lang w:val="ru-RU"/>
        </w:rPr>
      </w:pPr>
      <w:proofErr w:type="spellStart"/>
      <w:r w:rsidRPr="00C3488F">
        <w:rPr>
          <w:rFonts w:ascii="Times New Roman" w:hAnsi="Times New Roman"/>
          <w:bCs w:val="0"/>
          <w:sz w:val="28"/>
          <w:szCs w:val="28"/>
          <w:lang w:val="ru-RU"/>
        </w:rPr>
        <w:t>Дроздик</w:t>
      </w:r>
      <w:proofErr w:type="spellEnd"/>
      <w:r w:rsidRPr="00C3488F">
        <w:rPr>
          <w:rFonts w:ascii="Times New Roman" w:hAnsi="Times New Roman"/>
          <w:bCs w:val="0"/>
          <w:sz w:val="28"/>
          <w:szCs w:val="28"/>
          <w:lang w:val="ru-RU"/>
        </w:rPr>
        <w:t xml:space="preserve"> О. В.</w:t>
      </w:r>
    </w:p>
    <w:p w:rsidR="00BF44F5" w:rsidRPr="00C3488F" w:rsidRDefault="00C3488F" w:rsidP="00C3488F">
      <w:pPr>
        <w:pStyle w:val="a3"/>
        <w:tabs>
          <w:tab w:val="left" w:pos="10773"/>
        </w:tabs>
        <w:spacing w:before="0" w:after="480"/>
        <w:jc w:val="left"/>
        <w:rPr>
          <w:rFonts w:ascii="Times New Roman" w:hAnsi="Times New Roman"/>
          <w:b w:val="0"/>
          <w:bCs w:val="0"/>
          <w:sz w:val="28"/>
          <w:szCs w:val="28"/>
          <w:lang w:val="uk-UA"/>
        </w:rPr>
      </w:pPr>
      <w:r>
        <w:rPr>
          <w:rFonts w:ascii="Times New Roman" w:hAnsi="Times New Roman"/>
          <w:bCs w:val="0"/>
          <w:sz w:val="28"/>
          <w:szCs w:val="28"/>
          <w:lang w:val="ru-RU"/>
        </w:rPr>
        <w:tab/>
      </w:r>
      <w:proofErr w:type="spellStart"/>
      <w:r w:rsidRPr="00C3488F">
        <w:rPr>
          <w:rFonts w:ascii="Times New Roman" w:hAnsi="Times New Roman"/>
          <w:bCs w:val="0"/>
          <w:sz w:val="28"/>
          <w:szCs w:val="28"/>
          <w:lang w:val="ru-RU"/>
        </w:rPr>
        <w:t>Єфремова</w:t>
      </w:r>
      <w:proofErr w:type="spellEnd"/>
      <w:r w:rsidRPr="00C3488F">
        <w:rPr>
          <w:rFonts w:ascii="Times New Roman" w:hAnsi="Times New Roman"/>
          <w:bCs w:val="0"/>
          <w:sz w:val="28"/>
          <w:szCs w:val="28"/>
          <w:lang w:val="ru-RU"/>
        </w:rPr>
        <w:t xml:space="preserve"> І. О.</w:t>
      </w:r>
    </w:p>
    <w:sectPr w:rsidR="00BF44F5" w:rsidRPr="00C3488F" w:rsidSect="00395CC8">
      <w:footerReference w:type="default" r:id="rId8"/>
      <w:pgSz w:w="16838" w:h="11906" w:orient="landscape"/>
      <w:pgMar w:top="850" w:right="850" w:bottom="1417" w:left="85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066C4" w:rsidRDefault="001066C4" w:rsidP="0048337C">
      <w:pPr>
        <w:spacing w:after="0" w:line="240" w:lineRule="auto"/>
      </w:pPr>
      <w:r>
        <w:separator/>
      </w:r>
    </w:p>
  </w:endnote>
  <w:endnote w:type="continuationSeparator" w:id="0">
    <w:p w:rsidR="001066C4" w:rsidRDefault="001066C4" w:rsidP="0048337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471497122"/>
      <w:docPartObj>
        <w:docPartGallery w:val="Page Numbers (Bottom of Page)"/>
        <w:docPartUnique/>
      </w:docPartObj>
    </w:sdtPr>
    <w:sdtContent>
      <w:p w:rsidR="001066C4" w:rsidRDefault="00044A39">
        <w:pPr>
          <w:pStyle w:val="af7"/>
          <w:jc w:val="right"/>
        </w:pPr>
        <w:fldSimple w:instr=" PAGE   \* MERGEFORMAT ">
          <w:r w:rsidR="00DA2413">
            <w:rPr>
              <w:noProof/>
            </w:rPr>
            <w:t>5</w:t>
          </w:r>
        </w:fldSimple>
      </w:p>
    </w:sdtContent>
  </w:sdt>
  <w:p w:rsidR="001066C4" w:rsidRDefault="001066C4">
    <w:pPr>
      <w:pStyle w:val="af7"/>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066C4" w:rsidRDefault="001066C4" w:rsidP="0048337C">
      <w:pPr>
        <w:spacing w:after="0" w:line="240" w:lineRule="auto"/>
      </w:pPr>
      <w:r>
        <w:separator/>
      </w:r>
    </w:p>
  </w:footnote>
  <w:footnote w:type="continuationSeparator" w:id="0">
    <w:p w:rsidR="001066C4" w:rsidRDefault="001066C4" w:rsidP="0048337C">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DA15984"/>
    <w:multiLevelType w:val="hybridMultilevel"/>
    <w:tmpl w:val="AD24EED6"/>
    <w:lvl w:ilvl="0" w:tplc="E676CCCE">
      <w:start w:val="1"/>
      <w:numFmt w:val="decimal"/>
      <w:lvlText w:val="%1."/>
      <w:lvlJc w:val="left"/>
      <w:pPr>
        <w:ind w:left="1046" w:hanging="660"/>
      </w:pPr>
      <w:rPr>
        <w:rFonts w:hint="default"/>
      </w:rPr>
    </w:lvl>
    <w:lvl w:ilvl="1" w:tplc="04220019" w:tentative="1">
      <w:start w:val="1"/>
      <w:numFmt w:val="lowerLetter"/>
      <w:lvlText w:val="%2."/>
      <w:lvlJc w:val="left"/>
      <w:pPr>
        <w:ind w:left="1466" w:hanging="360"/>
      </w:pPr>
    </w:lvl>
    <w:lvl w:ilvl="2" w:tplc="0422001B" w:tentative="1">
      <w:start w:val="1"/>
      <w:numFmt w:val="lowerRoman"/>
      <w:lvlText w:val="%3."/>
      <w:lvlJc w:val="right"/>
      <w:pPr>
        <w:ind w:left="2186" w:hanging="180"/>
      </w:pPr>
    </w:lvl>
    <w:lvl w:ilvl="3" w:tplc="0422000F" w:tentative="1">
      <w:start w:val="1"/>
      <w:numFmt w:val="decimal"/>
      <w:lvlText w:val="%4."/>
      <w:lvlJc w:val="left"/>
      <w:pPr>
        <w:ind w:left="2906" w:hanging="360"/>
      </w:pPr>
    </w:lvl>
    <w:lvl w:ilvl="4" w:tplc="04220019" w:tentative="1">
      <w:start w:val="1"/>
      <w:numFmt w:val="lowerLetter"/>
      <w:lvlText w:val="%5."/>
      <w:lvlJc w:val="left"/>
      <w:pPr>
        <w:ind w:left="3626" w:hanging="360"/>
      </w:pPr>
    </w:lvl>
    <w:lvl w:ilvl="5" w:tplc="0422001B" w:tentative="1">
      <w:start w:val="1"/>
      <w:numFmt w:val="lowerRoman"/>
      <w:lvlText w:val="%6."/>
      <w:lvlJc w:val="right"/>
      <w:pPr>
        <w:ind w:left="4346" w:hanging="180"/>
      </w:pPr>
    </w:lvl>
    <w:lvl w:ilvl="6" w:tplc="0422000F" w:tentative="1">
      <w:start w:val="1"/>
      <w:numFmt w:val="decimal"/>
      <w:lvlText w:val="%7."/>
      <w:lvlJc w:val="left"/>
      <w:pPr>
        <w:ind w:left="5066" w:hanging="360"/>
      </w:pPr>
    </w:lvl>
    <w:lvl w:ilvl="7" w:tplc="04220019" w:tentative="1">
      <w:start w:val="1"/>
      <w:numFmt w:val="lowerLetter"/>
      <w:lvlText w:val="%8."/>
      <w:lvlJc w:val="left"/>
      <w:pPr>
        <w:ind w:left="5786" w:hanging="360"/>
      </w:pPr>
    </w:lvl>
    <w:lvl w:ilvl="8" w:tplc="0422001B" w:tentative="1">
      <w:start w:val="1"/>
      <w:numFmt w:val="lowerRoman"/>
      <w:lvlText w:val="%9."/>
      <w:lvlJc w:val="right"/>
      <w:pPr>
        <w:ind w:left="6506" w:hanging="180"/>
      </w:pPr>
    </w:lvl>
  </w:abstractNum>
  <w:abstractNum w:abstractNumId="1">
    <w:nsid w:val="1F855B21"/>
    <w:multiLevelType w:val="multilevel"/>
    <w:tmpl w:val="AFA61D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57D07D2C"/>
    <w:multiLevelType w:val="multilevel"/>
    <w:tmpl w:val="C038D9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7"/>
  <w:proofState w:spelling="clean" w:grammar="clean"/>
  <w:defaultTabStop w:val="708"/>
  <w:hyphenationZone w:val="425"/>
  <w:drawingGridHorizontalSpacing w:val="110"/>
  <w:displayHorizontalDrawingGridEvery w:val="2"/>
  <w:characterSpacingControl w:val="doNotCompress"/>
  <w:footnotePr>
    <w:footnote w:id="-1"/>
    <w:footnote w:id="0"/>
  </w:footnotePr>
  <w:endnotePr>
    <w:endnote w:id="-1"/>
    <w:endnote w:id="0"/>
  </w:endnotePr>
  <w:compat/>
  <w:rsids>
    <w:rsidRoot w:val="00395CC8"/>
    <w:rsid w:val="00044A39"/>
    <w:rsid w:val="000A4382"/>
    <w:rsid w:val="000F4938"/>
    <w:rsid w:val="001066C4"/>
    <w:rsid w:val="00127B68"/>
    <w:rsid w:val="001F69EE"/>
    <w:rsid w:val="00244CC2"/>
    <w:rsid w:val="00253711"/>
    <w:rsid w:val="002729A1"/>
    <w:rsid w:val="002B56B3"/>
    <w:rsid w:val="00362DD2"/>
    <w:rsid w:val="00395CC8"/>
    <w:rsid w:val="0041641D"/>
    <w:rsid w:val="004503AE"/>
    <w:rsid w:val="0048337C"/>
    <w:rsid w:val="00767C36"/>
    <w:rsid w:val="007D01B6"/>
    <w:rsid w:val="007D73DB"/>
    <w:rsid w:val="00893613"/>
    <w:rsid w:val="008D4E4D"/>
    <w:rsid w:val="008E1431"/>
    <w:rsid w:val="008E6243"/>
    <w:rsid w:val="009B55FD"/>
    <w:rsid w:val="00A23297"/>
    <w:rsid w:val="00B4727B"/>
    <w:rsid w:val="00BF44F5"/>
    <w:rsid w:val="00C3488F"/>
    <w:rsid w:val="00CB64B7"/>
    <w:rsid w:val="00DA2413"/>
    <w:rsid w:val="00E54527"/>
    <w:rsid w:val="00E70688"/>
    <w:rsid w:val="00EB4F50"/>
    <w:rsid w:val="00F8689E"/>
    <w:rsid w:val="00F92397"/>
    <w:rsid w:val="00F97984"/>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imes New Roman"/>
        <w:sz w:val="22"/>
        <w:szCs w:val="22"/>
        <w:lang w:val="en-US" w:eastAsia="en-US" w:bidi="en-US"/>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lsdException w:name="Title" w:semiHidden="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95CC8"/>
    <w:rPr>
      <w:rFonts w:ascii="Calibri" w:eastAsia="Times New Roman" w:hAnsi="Calibri" w:cs="Calibri"/>
      <w:lang w:val="ru-RU" w:eastAsia="ru-RU" w:bidi="ar-SA"/>
    </w:rPr>
  </w:style>
  <w:style w:type="paragraph" w:styleId="1">
    <w:name w:val="heading 1"/>
    <w:basedOn w:val="a"/>
    <w:next w:val="a"/>
    <w:link w:val="10"/>
    <w:uiPriority w:val="9"/>
    <w:qFormat/>
    <w:rsid w:val="009B55FD"/>
    <w:pPr>
      <w:keepNext/>
      <w:spacing w:before="240" w:after="60" w:line="240" w:lineRule="auto"/>
      <w:outlineLvl w:val="0"/>
    </w:pPr>
    <w:rPr>
      <w:rFonts w:asciiTheme="majorHAnsi" w:eastAsiaTheme="majorEastAsia" w:hAnsiTheme="majorHAnsi" w:cs="Times New Roman"/>
      <w:b/>
      <w:bCs/>
      <w:kern w:val="32"/>
      <w:sz w:val="32"/>
      <w:szCs w:val="32"/>
      <w:lang w:val="en-US" w:eastAsia="en-US" w:bidi="en-US"/>
    </w:rPr>
  </w:style>
  <w:style w:type="paragraph" w:styleId="2">
    <w:name w:val="heading 2"/>
    <w:basedOn w:val="a"/>
    <w:next w:val="a"/>
    <w:link w:val="20"/>
    <w:uiPriority w:val="9"/>
    <w:unhideWhenUsed/>
    <w:qFormat/>
    <w:rsid w:val="009B55FD"/>
    <w:pPr>
      <w:keepNext/>
      <w:spacing w:before="240" w:after="60" w:line="240" w:lineRule="auto"/>
      <w:outlineLvl w:val="1"/>
    </w:pPr>
    <w:rPr>
      <w:rFonts w:asciiTheme="majorHAnsi" w:eastAsiaTheme="majorEastAsia" w:hAnsiTheme="majorHAnsi" w:cs="Times New Roman"/>
      <w:b/>
      <w:bCs/>
      <w:i/>
      <w:iCs/>
      <w:sz w:val="28"/>
      <w:szCs w:val="28"/>
      <w:lang w:val="en-US" w:eastAsia="en-US" w:bidi="en-US"/>
    </w:rPr>
  </w:style>
  <w:style w:type="paragraph" w:styleId="3">
    <w:name w:val="heading 3"/>
    <w:basedOn w:val="a"/>
    <w:next w:val="a"/>
    <w:link w:val="30"/>
    <w:uiPriority w:val="9"/>
    <w:semiHidden/>
    <w:unhideWhenUsed/>
    <w:qFormat/>
    <w:rsid w:val="009B55FD"/>
    <w:pPr>
      <w:keepNext/>
      <w:spacing w:before="240" w:after="60" w:line="240" w:lineRule="auto"/>
      <w:outlineLvl w:val="2"/>
    </w:pPr>
    <w:rPr>
      <w:rFonts w:asciiTheme="majorHAnsi" w:eastAsiaTheme="majorEastAsia" w:hAnsiTheme="majorHAnsi" w:cs="Times New Roman"/>
      <w:b/>
      <w:bCs/>
      <w:sz w:val="26"/>
      <w:szCs w:val="26"/>
      <w:lang w:val="en-US" w:eastAsia="en-US" w:bidi="en-US"/>
    </w:rPr>
  </w:style>
  <w:style w:type="paragraph" w:styleId="4">
    <w:name w:val="heading 4"/>
    <w:basedOn w:val="a"/>
    <w:next w:val="a"/>
    <w:link w:val="40"/>
    <w:uiPriority w:val="9"/>
    <w:semiHidden/>
    <w:unhideWhenUsed/>
    <w:qFormat/>
    <w:rsid w:val="009B55FD"/>
    <w:pPr>
      <w:keepNext/>
      <w:spacing w:before="240" w:after="60" w:line="240" w:lineRule="auto"/>
      <w:outlineLvl w:val="3"/>
    </w:pPr>
    <w:rPr>
      <w:rFonts w:asciiTheme="minorHAnsi" w:eastAsiaTheme="minorHAnsi" w:hAnsiTheme="minorHAnsi" w:cs="Times New Roman"/>
      <w:b/>
      <w:bCs/>
      <w:sz w:val="28"/>
      <w:szCs w:val="28"/>
      <w:lang w:val="en-US" w:eastAsia="en-US" w:bidi="en-US"/>
    </w:rPr>
  </w:style>
  <w:style w:type="paragraph" w:styleId="5">
    <w:name w:val="heading 5"/>
    <w:basedOn w:val="a"/>
    <w:next w:val="a"/>
    <w:link w:val="50"/>
    <w:uiPriority w:val="9"/>
    <w:semiHidden/>
    <w:unhideWhenUsed/>
    <w:qFormat/>
    <w:rsid w:val="009B55FD"/>
    <w:pPr>
      <w:spacing w:before="240" w:after="60" w:line="240" w:lineRule="auto"/>
      <w:outlineLvl w:val="4"/>
    </w:pPr>
    <w:rPr>
      <w:rFonts w:asciiTheme="minorHAnsi" w:eastAsiaTheme="minorHAnsi" w:hAnsiTheme="minorHAnsi" w:cs="Times New Roman"/>
      <w:b/>
      <w:bCs/>
      <w:i/>
      <w:iCs/>
      <w:sz w:val="26"/>
      <w:szCs w:val="26"/>
      <w:lang w:val="en-US" w:eastAsia="en-US" w:bidi="en-US"/>
    </w:rPr>
  </w:style>
  <w:style w:type="paragraph" w:styleId="6">
    <w:name w:val="heading 6"/>
    <w:basedOn w:val="a"/>
    <w:next w:val="a"/>
    <w:link w:val="60"/>
    <w:uiPriority w:val="9"/>
    <w:semiHidden/>
    <w:unhideWhenUsed/>
    <w:qFormat/>
    <w:rsid w:val="009B55FD"/>
    <w:pPr>
      <w:spacing w:before="240" w:after="60" w:line="240" w:lineRule="auto"/>
      <w:outlineLvl w:val="5"/>
    </w:pPr>
    <w:rPr>
      <w:rFonts w:asciiTheme="minorHAnsi" w:eastAsiaTheme="minorHAnsi" w:hAnsiTheme="minorHAnsi" w:cs="Times New Roman"/>
      <w:b/>
      <w:bCs/>
      <w:lang w:val="en-US" w:eastAsia="en-US" w:bidi="en-US"/>
    </w:rPr>
  </w:style>
  <w:style w:type="paragraph" w:styleId="7">
    <w:name w:val="heading 7"/>
    <w:basedOn w:val="a"/>
    <w:next w:val="a"/>
    <w:link w:val="70"/>
    <w:uiPriority w:val="9"/>
    <w:semiHidden/>
    <w:unhideWhenUsed/>
    <w:qFormat/>
    <w:rsid w:val="009B55FD"/>
    <w:pPr>
      <w:spacing w:before="240" w:after="60" w:line="240" w:lineRule="auto"/>
      <w:outlineLvl w:val="6"/>
    </w:pPr>
    <w:rPr>
      <w:rFonts w:asciiTheme="minorHAnsi" w:eastAsiaTheme="minorHAnsi" w:hAnsiTheme="minorHAnsi" w:cs="Times New Roman"/>
      <w:sz w:val="24"/>
      <w:szCs w:val="24"/>
      <w:lang w:val="en-US" w:eastAsia="en-US" w:bidi="en-US"/>
    </w:rPr>
  </w:style>
  <w:style w:type="paragraph" w:styleId="8">
    <w:name w:val="heading 8"/>
    <w:basedOn w:val="a"/>
    <w:next w:val="a"/>
    <w:link w:val="80"/>
    <w:uiPriority w:val="9"/>
    <w:semiHidden/>
    <w:unhideWhenUsed/>
    <w:qFormat/>
    <w:rsid w:val="009B55FD"/>
    <w:pPr>
      <w:spacing w:before="240" w:after="60" w:line="240" w:lineRule="auto"/>
      <w:outlineLvl w:val="7"/>
    </w:pPr>
    <w:rPr>
      <w:rFonts w:asciiTheme="minorHAnsi" w:eastAsiaTheme="minorHAnsi" w:hAnsiTheme="minorHAnsi" w:cs="Times New Roman"/>
      <w:i/>
      <w:iCs/>
      <w:sz w:val="24"/>
      <w:szCs w:val="24"/>
      <w:lang w:val="en-US" w:eastAsia="en-US" w:bidi="en-US"/>
    </w:rPr>
  </w:style>
  <w:style w:type="paragraph" w:styleId="9">
    <w:name w:val="heading 9"/>
    <w:basedOn w:val="a"/>
    <w:next w:val="a"/>
    <w:link w:val="90"/>
    <w:uiPriority w:val="9"/>
    <w:semiHidden/>
    <w:unhideWhenUsed/>
    <w:qFormat/>
    <w:rsid w:val="009B55FD"/>
    <w:pPr>
      <w:spacing w:before="240" w:after="60" w:line="240" w:lineRule="auto"/>
      <w:outlineLvl w:val="8"/>
    </w:pPr>
    <w:rPr>
      <w:rFonts w:asciiTheme="majorHAnsi" w:eastAsiaTheme="majorEastAsia" w:hAnsiTheme="majorHAnsi" w:cs="Times New Roman"/>
      <w:lang w:val="en-US" w:eastAsia="en-US" w:bidi="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9B55FD"/>
    <w:rPr>
      <w:rFonts w:asciiTheme="majorHAnsi" w:eastAsiaTheme="majorEastAsia" w:hAnsiTheme="majorHAnsi"/>
      <w:b/>
      <w:bCs/>
      <w:kern w:val="32"/>
      <w:sz w:val="32"/>
      <w:szCs w:val="32"/>
    </w:rPr>
  </w:style>
  <w:style w:type="character" w:customStyle="1" w:styleId="20">
    <w:name w:val="Заголовок 2 Знак"/>
    <w:basedOn w:val="a0"/>
    <w:link w:val="2"/>
    <w:uiPriority w:val="9"/>
    <w:rsid w:val="009B55FD"/>
    <w:rPr>
      <w:rFonts w:asciiTheme="majorHAnsi" w:eastAsiaTheme="majorEastAsia" w:hAnsiTheme="majorHAnsi"/>
      <w:b/>
      <w:bCs/>
      <w:i/>
      <w:iCs/>
      <w:sz w:val="28"/>
      <w:szCs w:val="28"/>
    </w:rPr>
  </w:style>
  <w:style w:type="character" w:customStyle="1" w:styleId="30">
    <w:name w:val="Заголовок 3 Знак"/>
    <w:basedOn w:val="a0"/>
    <w:link w:val="3"/>
    <w:uiPriority w:val="9"/>
    <w:semiHidden/>
    <w:rsid w:val="009B55FD"/>
    <w:rPr>
      <w:rFonts w:asciiTheme="majorHAnsi" w:eastAsiaTheme="majorEastAsia" w:hAnsiTheme="majorHAnsi"/>
      <w:b/>
      <w:bCs/>
      <w:sz w:val="26"/>
      <w:szCs w:val="26"/>
    </w:rPr>
  </w:style>
  <w:style w:type="character" w:customStyle="1" w:styleId="40">
    <w:name w:val="Заголовок 4 Знак"/>
    <w:basedOn w:val="a0"/>
    <w:link w:val="4"/>
    <w:uiPriority w:val="9"/>
    <w:rsid w:val="009B55FD"/>
    <w:rPr>
      <w:b/>
      <w:bCs/>
      <w:sz w:val="28"/>
      <w:szCs w:val="28"/>
    </w:rPr>
  </w:style>
  <w:style w:type="character" w:customStyle="1" w:styleId="50">
    <w:name w:val="Заголовок 5 Знак"/>
    <w:basedOn w:val="a0"/>
    <w:link w:val="5"/>
    <w:uiPriority w:val="9"/>
    <w:semiHidden/>
    <w:rsid w:val="009B55FD"/>
    <w:rPr>
      <w:b/>
      <w:bCs/>
      <w:i/>
      <w:iCs/>
      <w:sz w:val="26"/>
      <w:szCs w:val="26"/>
    </w:rPr>
  </w:style>
  <w:style w:type="character" w:customStyle="1" w:styleId="60">
    <w:name w:val="Заголовок 6 Знак"/>
    <w:basedOn w:val="a0"/>
    <w:link w:val="6"/>
    <w:uiPriority w:val="9"/>
    <w:semiHidden/>
    <w:rsid w:val="009B55FD"/>
    <w:rPr>
      <w:b/>
      <w:bCs/>
    </w:rPr>
  </w:style>
  <w:style w:type="character" w:customStyle="1" w:styleId="70">
    <w:name w:val="Заголовок 7 Знак"/>
    <w:basedOn w:val="a0"/>
    <w:link w:val="7"/>
    <w:uiPriority w:val="9"/>
    <w:semiHidden/>
    <w:rsid w:val="009B55FD"/>
    <w:rPr>
      <w:sz w:val="24"/>
      <w:szCs w:val="24"/>
    </w:rPr>
  </w:style>
  <w:style w:type="character" w:customStyle="1" w:styleId="80">
    <w:name w:val="Заголовок 8 Знак"/>
    <w:basedOn w:val="a0"/>
    <w:link w:val="8"/>
    <w:uiPriority w:val="9"/>
    <w:semiHidden/>
    <w:rsid w:val="009B55FD"/>
    <w:rPr>
      <w:i/>
      <w:iCs/>
      <w:sz w:val="24"/>
      <w:szCs w:val="24"/>
    </w:rPr>
  </w:style>
  <w:style w:type="character" w:customStyle="1" w:styleId="90">
    <w:name w:val="Заголовок 9 Знак"/>
    <w:basedOn w:val="a0"/>
    <w:link w:val="9"/>
    <w:uiPriority w:val="9"/>
    <w:semiHidden/>
    <w:rsid w:val="009B55FD"/>
    <w:rPr>
      <w:rFonts w:asciiTheme="majorHAnsi" w:eastAsiaTheme="majorEastAsia" w:hAnsiTheme="majorHAnsi"/>
    </w:rPr>
  </w:style>
  <w:style w:type="paragraph" w:styleId="a3">
    <w:name w:val="Title"/>
    <w:basedOn w:val="a"/>
    <w:next w:val="a"/>
    <w:link w:val="a4"/>
    <w:uiPriority w:val="99"/>
    <w:qFormat/>
    <w:rsid w:val="009B55FD"/>
    <w:pPr>
      <w:spacing w:before="240" w:after="60" w:line="240" w:lineRule="auto"/>
      <w:jc w:val="center"/>
      <w:outlineLvl w:val="0"/>
    </w:pPr>
    <w:rPr>
      <w:rFonts w:asciiTheme="majorHAnsi" w:eastAsiaTheme="majorEastAsia" w:hAnsiTheme="majorHAnsi" w:cs="Times New Roman"/>
      <w:b/>
      <w:bCs/>
      <w:kern w:val="28"/>
      <w:sz w:val="32"/>
      <w:szCs w:val="32"/>
      <w:lang w:val="en-US" w:eastAsia="en-US" w:bidi="en-US"/>
    </w:rPr>
  </w:style>
  <w:style w:type="character" w:customStyle="1" w:styleId="a4">
    <w:name w:val="Название Знак"/>
    <w:basedOn w:val="a0"/>
    <w:link w:val="a3"/>
    <w:uiPriority w:val="99"/>
    <w:rsid w:val="009B55FD"/>
    <w:rPr>
      <w:rFonts w:asciiTheme="majorHAnsi" w:eastAsiaTheme="majorEastAsia" w:hAnsiTheme="majorHAnsi"/>
      <w:b/>
      <w:bCs/>
      <w:kern w:val="28"/>
      <w:sz w:val="32"/>
      <w:szCs w:val="32"/>
    </w:rPr>
  </w:style>
  <w:style w:type="paragraph" w:styleId="a5">
    <w:name w:val="Subtitle"/>
    <w:basedOn w:val="a"/>
    <w:next w:val="a"/>
    <w:link w:val="a6"/>
    <w:uiPriority w:val="11"/>
    <w:qFormat/>
    <w:rsid w:val="009B55FD"/>
    <w:pPr>
      <w:spacing w:after="60" w:line="240" w:lineRule="auto"/>
      <w:jc w:val="center"/>
      <w:outlineLvl w:val="1"/>
    </w:pPr>
    <w:rPr>
      <w:rFonts w:asciiTheme="majorHAnsi" w:eastAsiaTheme="majorEastAsia" w:hAnsiTheme="majorHAnsi" w:cs="Times New Roman"/>
      <w:sz w:val="24"/>
      <w:szCs w:val="24"/>
      <w:lang w:val="en-US" w:eastAsia="en-US" w:bidi="en-US"/>
    </w:rPr>
  </w:style>
  <w:style w:type="character" w:customStyle="1" w:styleId="a6">
    <w:name w:val="Подзаголовок Знак"/>
    <w:basedOn w:val="a0"/>
    <w:link w:val="a5"/>
    <w:uiPriority w:val="11"/>
    <w:rsid w:val="009B55FD"/>
    <w:rPr>
      <w:rFonts w:asciiTheme="majorHAnsi" w:eastAsiaTheme="majorEastAsia" w:hAnsiTheme="majorHAnsi"/>
      <w:sz w:val="24"/>
      <w:szCs w:val="24"/>
    </w:rPr>
  </w:style>
  <w:style w:type="character" w:styleId="a7">
    <w:name w:val="Strong"/>
    <w:basedOn w:val="a0"/>
    <w:uiPriority w:val="22"/>
    <w:qFormat/>
    <w:rsid w:val="009B55FD"/>
    <w:rPr>
      <w:b/>
      <w:bCs/>
    </w:rPr>
  </w:style>
  <w:style w:type="character" w:styleId="a8">
    <w:name w:val="Emphasis"/>
    <w:basedOn w:val="a0"/>
    <w:uiPriority w:val="20"/>
    <w:qFormat/>
    <w:rsid w:val="009B55FD"/>
    <w:rPr>
      <w:rFonts w:asciiTheme="minorHAnsi" w:hAnsiTheme="minorHAnsi"/>
      <w:b/>
      <w:i/>
      <w:iCs/>
    </w:rPr>
  </w:style>
  <w:style w:type="paragraph" w:styleId="a9">
    <w:name w:val="No Spacing"/>
    <w:basedOn w:val="a"/>
    <w:uiPriority w:val="1"/>
    <w:qFormat/>
    <w:rsid w:val="009B55FD"/>
    <w:pPr>
      <w:spacing w:after="0" w:line="240" w:lineRule="auto"/>
    </w:pPr>
    <w:rPr>
      <w:rFonts w:asciiTheme="minorHAnsi" w:eastAsiaTheme="minorHAnsi" w:hAnsiTheme="minorHAnsi" w:cs="Times New Roman"/>
      <w:sz w:val="24"/>
      <w:szCs w:val="32"/>
      <w:lang w:val="en-US" w:eastAsia="en-US" w:bidi="en-US"/>
    </w:rPr>
  </w:style>
  <w:style w:type="paragraph" w:styleId="aa">
    <w:name w:val="List Paragraph"/>
    <w:basedOn w:val="a"/>
    <w:uiPriority w:val="34"/>
    <w:qFormat/>
    <w:rsid w:val="009B55FD"/>
    <w:pPr>
      <w:spacing w:after="0" w:line="240" w:lineRule="auto"/>
      <w:ind w:left="720"/>
      <w:contextualSpacing/>
    </w:pPr>
    <w:rPr>
      <w:rFonts w:asciiTheme="minorHAnsi" w:eastAsiaTheme="minorHAnsi" w:hAnsiTheme="minorHAnsi" w:cs="Times New Roman"/>
      <w:sz w:val="24"/>
      <w:szCs w:val="24"/>
      <w:lang w:val="en-US" w:eastAsia="en-US" w:bidi="en-US"/>
    </w:rPr>
  </w:style>
  <w:style w:type="paragraph" w:styleId="21">
    <w:name w:val="Quote"/>
    <w:basedOn w:val="a"/>
    <w:next w:val="a"/>
    <w:link w:val="22"/>
    <w:uiPriority w:val="29"/>
    <w:qFormat/>
    <w:rsid w:val="009B55FD"/>
    <w:pPr>
      <w:spacing w:after="0" w:line="240" w:lineRule="auto"/>
    </w:pPr>
    <w:rPr>
      <w:rFonts w:asciiTheme="minorHAnsi" w:eastAsiaTheme="minorHAnsi" w:hAnsiTheme="minorHAnsi" w:cs="Times New Roman"/>
      <w:i/>
      <w:sz w:val="24"/>
      <w:szCs w:val="24"/>
      <w:lang w:val="en-US" w:eastAsia="en-US" w:bidi="en-US"/>
    </w:rPr>
  </w:style>
  <w:style w:type="character" w:customStyle="1" w:styleId="22">
    <w:name w:val="Цитата 2 Знак"/>
    <w:basedOn w:val="a0"/>
    <w:link w:val="21"/>
    <w:uiPriority w:val="29"/>
    <w:rsid w:val="009B55FD"/>
    <w:rPr>
      <w:i/>
      <w:sz w:val="24"/>
      <w:szCs w:val="24"/>
    </w:rPr>
  </w:style>
  <w:style w:type="paragraph" w:styleId="ab">
    <w:name w:val="Intense Quote"/>
    <w:basedOn w:val="a"/>
    <w:next w:val="a"/>
    <w:link w:val="ac"/>
    <w:uiPriority w:val="30"/>
    <w:qFormat/>
    <w:rsid w:val="009B55FD"/>
    <w:pPr>
      <w:spacing w:after="0" w:line="240" w:lineRule="auto"/>
      <w:ind w:left="720" w:right="720"/>
    </w:pPr>
    <w:rPr>
      <w:rFonts w:asciiTheme="minorHAnsi" w:eastAsiaTheme="minorHAnsi" w:hAnsiTheme="minorHAnsi" w:cs="Times New Roman"/>
      <w:b/>
      <w:i/>
      <w:sz w:val="24"/>
      <w:lang w:val="en-US" w:eastAsia="en-US" w:bidi="en-US"/>
    </w:rPr>
  </w:style>
  <w:style w:type="character" w:customStyle="1" w:styleId="ac">
    <w:name w:val="Выделенная цитата Знак"/>
    <w:basedOn w:val="a0"/>
    <w:link w:val="ab"/>
    <w:uiPriority w:val="30"/>
    <w:rsid w:val="009B55FD"/>
    <w:rPr>
      <w:b/>
      <w:i/>
      <w:sz w:val="24"/>
    </w:rPr>
  </w:style>
  <w:style w:type="character" w:styleId="ad">
    <w:name w:val="Subtle Emphasis"/>
    <w:uiPriority w:val="19"/>
    <w:qFormat/>
    <w:rsid w:val="009B55FD"/>
    <w:rPr>
      <w:i/>
      <w:color w:val="5A5A5A" w:themeColor="text1" w:themeTint="A5"/>
    </w:rPr>
  </w:style>
  <w:style w:type="character" w:styleId="ae">
    <w:name w:val="Intense Emphasis"/>
    <w:basedOn w:val="a0"/>
    <w:uiPriority w:val="21"/>
    <w:qFormat/>
    <w:rsid w:val="009B55FD"/>
    <w:rPr>
      <w:b/>
      <w:i/>
      <w:sz w:val="24"/>
      <w:szCs w:val="24"/>
      <w:u w:val="single"/>
    </w:rPr>
  </w:style>
  <w:style w:type="character" w:styleId="af">
    <w:name w:val="Subtle Reference"/>
    <w:basedOn w:val="a0"/>
    <w:uiPriority w:val="31"/>
    <w:qFormat/>
    <w:rsid w:val="009B55FD"/>
    <w:rPr>
      <w:sz w:val="24"/>
      <w:szCs w:val="24"/>
      <w:u w:val="single"/>
    </w:rPr>
  </w:style>
  <w:style w:type="character" w:styleId="af0">
    <w:name w:val="Intense Reference"/>
    <w:basedOn w:val="a0"/>
    <w:uiPriority w:val="32"/>
    <w:qFormat/>
    <w:rsid w:val="009B55FD"/>
    <w:rPr>
      <w:b/>
      <w:sz w:val="24"/>
      <w:u w:val="single"/>
    </w:rPr>
  </w:style>
  <w:style w:type="character" w:styleId="af1">
    <w:name w:val="Book Title"/>
    <w:basedOn w:val="a0"/>
    <w:uiPriority w:val="33"/>
    <w:qFormat/>
    <w:rsid w:val="009B55FD"/>
    <w:rPr>
      <w:rFonts w:asciiTheme="majorHAnsi" w:eastAsiaTheme="majorEastAsia" w:hAnsiTheme="majorHAnsi"/>
      <w:b/>
      <w:i/>
      <w:sz w:val="24"/>
      <w:szCs w:val="24"/>
    </w:rPr>
  </w:style>
  <w:style w:type="paragraph" w:styleId="af2">
    <w:name w:val="TOC Heading"/>
    <w:basedOn w:val="1"/>
    <w:next w:val="a"/>
    <w:uiPriority w:val="39"/>
    <w:semiHidden/>
    <w:unhideWhenUsed/>
    <w:qFormat/>
    <w:rsid w:val="009B55FD"/>
    <w:pPr>
      <w:outlineLvl w:val="9"/>
    </w:pPr>
  </w:style>
  <w:style w:type="table" w:styleId="af3">
    <w:name w:val="Table Grid"/>
    <w:basedOn w:val="a1"/>
    <w:uiPriority w:val="99"/>
    <w:rsid w:val="00395CC8"/>
    <w:pPr>
      <w:spacing w:after="0" w:line="240" w:lineRule="auto"/>
    </w:pPr>
    <w:rPr>
      <w:rFonts w:ascii="Calibri" w:eastAsia="Times New Roman" w:hAnsi="Calibri" w:cs="Calibri"/>
      <w:lang w:val="ru-RU" w:eastAsia="ru-RU" w:bidi="ar-SA"/>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rvps2">
    <w:name w:val="rvps2"/>
    <w:basedOn w:val="a"/>
    <w:rsid w:val="00395CC8"/>
    <w:pPr>
      <w:spacing w:before="100" w:beforeAutospacing="1" w:after="100" w:afterAutospacing="1" w:line="240" w:lineRule="auto"/>
    </w:pPr>
    <w:rPr>
      <w:rFonts w:ascii="Times New Roman" w:hAnsi="Times New Roman" w:cs="Times New Roman"/>
      <w:sz w:val="24"/>
      <w:szCs w:val="24"/>
      <w:lang w:val="uk-UA" w:eastAsia="uk-UA"/>
    </w:rPr>
  </w:style>
  <w:style w:type="character" w:customStyle="1" w:styleId="rvts9">
    <w:name w:val="rvts9"/>
    <w:basedOn w:val="a0"/>
    <w:rsid w:val="00395CC8"/>
  </w:style>
  <w:style w:type="character" w:customStyle="1" w:styleId="rvts11">
    <w:name w:val="rvts11"/>
    <w:basedOn w:val="a0"/>
    <w:rsid w:val="00395CC8"/>
  </w:style>
  <w:style w:type="character" w:styleId="af4">
    <w:name w:val="Hyperlink"/>
    <w:basedOn w:val="a0"/>
    <w:uiPriority w:val="99"/>
    <w:semiHidden/>
    <w:unhideWhenUsed/>
    <w:rsid w:val="00395CC8"/>
    <w:rPr>
      <w:color w:val="0000FF"/>
      <w:u w:val="single"/>
    </w:rPr>
  </w:style>
  <w:style w:type="paragraph" w:styleId="af5">
    <w:name w:val="header"/>
    <w:basedOn w:val="a"/>
    <w:link w:val="af6"/>
    <w:uiPriority w:val="99"/>
    <w:unhideWhenUsed/>
    <w:rsid w:val="0048337C"/>
    <w:pPr>
      <w:tabs>
        <w:tab w:val="center" w:pos="4819"/>
        <w:tab w:val="right" w:pos="9639"/>
      </w:tabs>
      <w:spacing w:after="0" w:line="240" w:lineRule="auto"/>
    </w:pPr>
  </w:style>
  <w:style w:type="character" w:customStyle="1" w:styleId="af6">
    <w:name w:val="Верхний колонтитул Знак"/>
    <w:basedOn w:val="a0"/>
    <w:link w:val="af5"/>
    <w:uiPriority w:val="99"/>
    <w:semiHidden/>
    <w:rsid w:val="0048337C"/>
    <w:rPr>
      <w:rFonts w:ascii="Calibri" w:eastAsia="Times New Roman" w:hAnsi="Calibri" w:cs="Calibri"/>
      <w:lang w:val="ru-RU" w:eastAsia="ru-RU" w:bidi="ar-SA"/>
    </w:rPr>
  </w:style>
  <w:style w:type="paragraph" w:styleId="af7">
    <w:name w:val="footer"/>
    <w:basedOn w:val="a"/>
    <w:link w:val="af8"/>
    <w:uiPriority w:val="99"/>
    <w:unhideWhenUsed/>
    <w:rsid w:val="0048337C"/>
    <w:pPr>
      <w:tabs>
        <w:tab w:val="center" w:pos="4819"/>
        <w:tab w:val="right" w:pos="9639"/>
      </w:tabs>
      <w:spacing w:after="0" w:line="240" w:lineRule="auto"/>
    </w:pPr>
  </w:style>
  <w:style w:type="character" w:customStyle="1" w:styleId="af8">
    <w:name w:val="Нижний колонтитул Знак"/>
    <w:basedOn w:val="a0"/>
    <w:link w:val="af7"/>
    <w:uiPriority w:val="99"/>
    <w:rsid w:val="0048337C"/>
    <w:rPr>
      <w:rFonts w:ascii="Calibri" w:eastAsia="Times New Roman" w:hAnsi="Calibri" w:cs="Calibri"/>
      <w:lang w:val="ru-RU" w:eastAsia="ru-RU" w:bidi="ar-SA"/>
    </w:rPr>
  </w:style>
</w:styles>
</file>

<file path=word/webSettings.xml><?xml version="1.0" encoding="utf-8"?>
<w:webSettings xmlns:r="http://schemas.openxmlformats.org/officeDocument/2006/relationships" xmlns:w="http://schemas.openxmlformats.org/wordprocessingml/2006/main">
  <w:divs>
    <w:div w:id="197476526">
      <w:bodyDiv w:val="1"/>
      <w:marLeft w:val="0"/>
      <w:marRight w:val="0"/>
      <w:marTop w:val="0"/>
      <w:marBottom w:val="0"/>
      <w:divBdr>
        <w:top w:val="none" w:sz="0" w:space="0" w:color="auto"/>
        <w:left w:val="none" w:sz="0" w:space="0" w:color="auto"/>
        <w:bottom w:val="none" w:sz="0" w:space="0" w:color="auto"/>
        <w:right w:val="none" w:sz="0" w:space="0" w:color="auto"/>
      </w:divBdr>
    </w:div>
    <w:div w:id="496846942">
      <w:bodyDiv w:val="1"/>
      <w:marLeft w:val="0"/>
      <w:marRight w:val="0"/>
      <w:marTop w:val="0"/>
      <w:marBottom w:val="0"/>
      <w:divBdr>
        <w:top w:val="none" w:sz="0" w:space="0" w:color="auto"/>
        <w:left w:val="none" w:sz="0" w:space="0" w:color="auto"/>
        <w:bottom w:val="none" w:sz="0" w:space="0" w:color="auto"/>
        <w:right w:val="none" w:sz="0" w:space="0" w:color="auto"/>
      </w:divBdr>
    </w:div>
    <w:div w:id="722292412">
      <w:bodyDiv w:val="1"/>
      <w:marLeft w:val="0"/>
      <w:marRight w:val="0"/>
      <w:marTop w:val="0"/>
      <w:marBottom w:val="0"/>
      <w:divBdr>
        <w:top w:val="none" w:sz="0" w:space="0" w:color="auto"/>
        <w:left w:val="none" w:sz="0" w:space="0" w:color="auto"/>
        <w:bottom w:val="none" w:sz="0" w:space="0" w:color="auto"/>
        <w:right w:val="none" w:sz="0" w:space="0" w:color="auto"/>
      </w:divBdr>
    </w:div>
    <w:div w:id="801003056">
      <w:bodyDiv w:val="1"/>
      <w:marLeft w:val="0"/>
      <w:marRight w:val="0"/>
      <w:marTop w:val="0"/>
      <w:marBottom w:val="0"/>
      <w:divBdr>
        <w:top w:val="none" w:sz="0" w:space="0" w:color="auto"/>
        <w:left w:val="none" w:sz="0" w:space="0" w:color="auto"/>
        <w:bottom w:val="none" w:sz="0" w:space="0" w:color="auto"/>
        <w:right w:val="none" w:sz="0" w:space="0" w:color="auto"/>
      </w:divBdr>
    </w:div>
    <w:div w:id="861405862">
      <w:bodyDiv w:val="1"/>
      <w:marLeft w:val="0"/>
      <w:marRight w:val="0"/>
      <w:marTop w:val="0"/>
      <w:marBottom w:val="0"/>
      <w:divBdr>
        <w:top w:val="none" w:sz="0" w:space="0" w:color="auto"/>
        <w:left w:val="none" w:sz="0" w:space="0" w:color="auto"/>
        <w:bottom w:val="none" w:sz="0" w:space="0" w:color="auto"/>
        <w:right w:val="none" w:sz="0" w:space="0" w:color="auto"/>
      </w:divBdr>
    </w:div>
    <w:div w:id="895437319">
      <w:bodyDiv w:val="1"/>
      <w:marLeft w:val="0"/>
      <w:marRight w:val="0"/>
      <w:marTop w:val="0"/>
      <w:marBottom w:val="0"/>
      <w:divBdr>
        <w:top w:val="none" w:sz="0" w:space="0" w:color="auto"/>
        <w:left w:val="none" w:sz="0" w:space="0" w:color="auto"/>
        <w:bottom w:val="none" w:sz="0" w:space="0" w:color="auto"/>
        <w:right w:val="none" w:sz="0" w:space="0" w:color="auto"/>
      </w:divBdr>
    </w:div>
    <w:div w:id="904030025">
      <w:bodyDiv w:val="1"/>
      <w:marLeft w:val="0"/>
      <w:marRight w:val="0"/>
      <w:marTop w:val="0"/>
      <w:marBottom w:val="0"/>
      <w:divBdr>
        <w:top w:val="none" w:sz="0" w:space="0" w:color="auto"/>
        <w:left w:val="none" w:sz="0" w:space="0" w:color="auto"/>
        <w:bottom w:val="none" w:sz="0" w:space="0" w:color="auto"/>
        <w:right w:val="none" w:sz="0" w:space="0" w:color="auto"/>
      </w:divBdr>
    </w:div>
    <w:div w:id="1544781309">
      <w:bodyDiv w:val="1"/>
      <w:marLeft w:val="0"/>
      <w:marRight w:val="0"/>
      <w:marTop w:val="0"/>
      <w:marBottom w:val="0"/>
      <w:divBdr>
        <w:top w:val="none" w:sz="0" w:space="0" w:color="auto"/>
        <w:left w:val="none" w:sz="0" w:space="0" w:color="auto"/>
        <w:bottom w:val="none" w:sz="0" w:space="0" w:color="auto"/>
        <w:right w:val="none" w:sz="0" w:space="0" w:color="auto"/>
      </w:divBdr>
    </w:div>
    <w:div w:id="16032262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0A34202-2E35-4D9E-B050-4B02DC38EE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115</TotalTime>
  <Pages>5</Pages>
  <Words>6737</Words>
  <Characters>3841</Characters>
  <Application>Microsoft Office Word</Application>
  <DocSecurity>0</DocSecurity>
  <Lines>32</Lines>
  <Paragraphs>21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10557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12</cp:revision>
  <dcterms:created xsi:type="dcterms:W3CDTF">2018-05-14T23:01:00Z</dcterms:created>
  <dcterms:modified xsi:type="dcterms:W3CDTF">2018-06-20T07:17:00Z</dcterms:modified>
</cp:coreProperties>
</file>