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AEC" w:rsidRPr="001B6C12" w:rsidRDefault="00F30AEC" w:rsidP="00F30AEC">
      <w:pPr>
        <w:pStyle w:val="1"/>
        <w:jc w:val="center"/>
      </w:pPr>
      <w:r w:rsidRPr="001B6C12">
        <w:t>ДОВІДКА ПРО ПОГОДЖЕННЯ</w:t>
      </w:r>
    </w:p>
    <w:p w:rsidR="00C76506" w:rsidRPr="00F30AEC" w:rsidRDefault="00F30AEC" w:rsidP="00BC150E">
      <w:pPr>
        <w:pStyle w:val="a3"/>
        <w:rPr>
          <w:b w:val="0"/>
          <w:bCs w:val="0"/>
          <w:i/>
          <w:iCs/>
        </w:rPr>
      </w:pPr>
      <w:r w:rsidRPr="00F30AEC">
        <w:rPr>
          <w:b w:val="0"/>
        </w:rPr>
        <w:t>проекту Закону України «</w:t>
      </w:r>
      <w:r w:rsidR="005E3633" w:rsidRPr="005E3633">
        <w:rPr>
          <w:b w:val="0"/>
        </w:rPr>
        <w:t>Про виконання Угоди між Україною та Королівством Нідерл</w:t>
      </w:r>
      <w:bookmarkStart w:id="0" w:name="_GoBack"/>
      <w:bookmarkEnd w:id="0"/>
      <w:r w:rsidR="005E3633" w:rsidRPr="005E3633">
        <w:rPr>
          <w:b w:val="0"/>
        </w:rPr>
        <w:t>андів про міжнародне правове співробітництво щодо злочинів, пов'язаних зі збиттям літака рейсу МН17 Малайзійських авіаліній 17 липня 2014 року</w:t>
      </w:r>
      <w:r w:rsidRPr="00F30AEC">
        <w:rPr>
          <w:b w:val="0"/>
        </w:rPr>
        <w:t>»</w:t>
      </w:r>
    </w:p>
    <w:p w:rsidR="00C76506" w:rsidRPr="001B6C12" w:rsidRDefault="00C76506" w:rsidP="00C76506">
      <w:pPr>
        <w:pStyle w:val="a3"/>
        <w:ind w:firstLine="560"/>
        <w:jc w:val="left"/>
        <w:rPr>
          <w:b w:val="0"/>
          <w:bCs w:val="0"/>
          <w:i/>
          <w:iCs/>
        </w:rPr>
      </w:pPr>
    </w:p>
    <w:p w:rsidR="00C76506" w:rsidRPr="001B6C12" w:rsidRDefault="00C76506" w:rsidP="00C76506">
      <w:pPr>
        <w:pStyle w:val="a3"/>
        <w:ind w:firstLine="560"/>
        <w:jc w:val="left"/>
        <w:rPr>
          <w:b w:val="0"/>
          <w:bCs w:val="0"/>
          <w:i/>
          <w:iCs/>
        </w:rPr>
      </w:pPr>
      <w:r w:rsidRPr="001B6C12">
        <w:rPr>
          <w:b w:val="0"/>
          <w:bCs w:val="0"/>
          <w:i/>
          <w:iCs/>
        </w:rPr>
        <w:t>Проект Закону узгоджено з:</w:t>
      </w:r>
    </w:p>
    <w:p w:rsidR="00C76506" w:rsidRPr="001B6C12" w:rsidRDefault="00C76506" w:rsidP="00C76506">
      <w:pPr>
        <w:pStyle w:val="a3"/>
        <w:spacing w:after="240"/>
        <w:ind w:left="360" w:firstLine="560"/>
        <w:jc w:val="both"/>
        <w:rPr>
          <w:b w:val="0"/>
          <w:bCs w:val="0"/>
          <w:sz w:val="10"/>
        </w:rPr>
      </w:pPr>
    </w:p>
    <w:p w:rsidR="004B5A26" w:rsidRDefault="004B5A26" w:rsidP="00C76506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юстиції України;</w:t>
      </w:r>
    </w:p>
    <w:p w:rsidR="00C76506" w:rsidRDefault="00C76506" w:rsidP="00C76506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>Міністерством закордонних справ України;</w:t>
      </w:r>
    </w:p>
    <w:p w:rsidR="00C76506" w:rsidRDefault="004B5A26" w:rsidP="00C76506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Службою безпеки України;</w:t>
      </w:r>
    </w:p>
    <w:p w:rsidR="004B5A26" w:rsidRDefault="004B5A26" w:rsidP="00C76506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Г</w:t>
      </w:r>
      <w:r w:rsidR="00CC0386">
        <w:rPr>
          <w:b w:val="0"/>
          <w:bCs w:val="0"/>
        </w:rPr>
        <w:t>енеральною прокуратурою України.</w:t>
      </w:r>
    </w:p>
    <w:p w:rsidR="00C76506" w:rsidRDefault="00C76506" w:rsidP="00C76506">
      <w:pPr>
        <w:pStyle w:val="a3"/>
        <w:spacing w:after="360"/>
        <w:ind w:left="560"/>
        <w:jc w:val="both"/>
        <w:rPr>
          <w:b w:val="0"/>
          <w:bCs w:val="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C76506" w:rsidRPr="00F02484" w:rsidTr="00073ECB">
        <w:tc>
          <w:tcPr>
            <w:tcW w:w="4856" w:type="dxa"/>
          </w:tcPr>
          <w:p w:rsidR="00C76506" w:rsidRPr="001B6C12" w:rsidRDefault="00C76506" w:rsidP="00073ECB">
            <w:pPr>
              <w:ind w:right="245"/>
              <w:jc w:val="center"/>
              <w:rPr>
                <w:szCs w:val="28"/>
              </w:rPr>
            </w:pPr>
            <w:r w:rsidRPr="001B6C12">
              <w:rPr>
                <w:szCs w:val="28"/>
              </w:rPr>
              <w:t xml:space="preserve">Керівник Головного </w:t>
            </w:r>
            <w:r w:rsidRPr="001B6C12">
              <w:rPr>
                <w:szCs w:val="28"/>
                <w:lang w:val="ru-RU"/>
              </w:rPr>
              <w:br/>
            </w:r>
            <w:r w:rsidRPr="001B6C12">
              <w:rPr>
                <w:szCs w:val="28"/>
              </w:rPr>
              <w:t xml:space="preserve">департаменту </w:t>
            </w:r>
            <w:r w:rsidRPr="001B6C12">
              <w:rPr>
                <w:color w:val="000000"/>
              </w:rPr>
              <w:t>зовнішньої політики та європейської інтеграції</w:t>
            </w:r>
          </w:p>
        </w:tc>
        <w:tc>
          <w:tcPr>
            <w:tcW w:w="4608" w:type="dxa"/>
          </w:tcPr>
          <w:p w:rsidR="00C76506" w:rsidRPr="001B6C12" w:rsidRDefault="00C76506" w:rsidP="00073ECB">
            <w:pPr>
              <w:ind w:right="-108"/>
              <w:jc w:val="both"/>
              <w:rPr>
                <w:spacing w:val="-6"/>
                <w:szCs w:val="28"/>
              </w:rPr>
            </w:pPr>
          </w:p>
          <w:p w:rsidR="00C76506" w:rsidRPr="001B6C12" w:rsidRDefault="00C76506" w:rsidP="00073ECB">
            <w:pPr>
              <w:ind w:right="72"/>
              <w:jc w:val="right"/>
              <w:rPr>
                <w:b/>
                <w:spacing w:val="-6"/>
                <w:szCs w:val="28"/>
              </w:rPr>
            </w:pPr>
          </w:p>
          <w:p w:rsidR="00C76506" w:rsidRPr="00F02484" w:rsidRDefault="00C76506" w:rsidP="00073ECB">
            <w:pPr>
              <w:ind w:right="-108"/>
              <w:jc w:val="right"/>
              <w:rPr>
                <w:b/>
                <w:spacing w:val="-6"/>
                <w:szCs w:val="28"/>
              </w:rPr>
            </w:pPr>
            <w:proofErr w:type="spellStart"/>
            <w:r w:rsidRPr="001B6C12">
              <w:rPr>
                <w:b/>
                <w:spacing w:val="-6"/>
                <w:szCs w:val="28"/>
              </w:rPr>
              <w:t>І.І.Жовква</w:t>
            </w:r>
            <w:proofErr w:type="spellEnd"/>
          </w:p>
        </w:tc>
      </w:tr>
    </w:tbl>
    <w:p w:rsidR="00C76506" w:rsidRDefault="00C76506" w:rsidP="00C76506">
      <w:pPr>
        <w:pStyle w:val="a3"/>
        <w:spacing w:after="360"/>
        <w:jc w:val="both"/>
        <w:rPr>
          <w:b w:val="0"/>
          <w:bCs w:val="0"/>
        </w:rPr>
      </w:pPr>
    </w:p>
    <w:p w:rsidR="00DB3226" w:rsidRDefault="00DB3226"/>
    <w:sectPr w:rsidR="00DB3226">
      <w:pgSz w:w="11906" w:h="16838"/>
      <w:pgMar w:top="1418" w:right="1134" w:bottom="1134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506"/>
    <w:rsid w:val="000D5540"/>
    <w:rsid w:val="00161585"/>
    <w:rsid w:val="00486E5B"/>
    <w:rsid w:val="004B5A26"/>
    <w:rsid w:val="005E3633"/>
    <w:rsid w:val="00BC150E"/>
    <w:rsid w:val="00C76506"/>
    <w:rsid w:val="00CC0386"/>
    <w:rsid w:val="00DB3226"/>
    <w:rsid w:val="00F3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C5C3F0-868E-48CD-8868-6CA847C61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50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76506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50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C76506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rsid w:val="00C7650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C150E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C15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320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Аношина Наталія Юріївна</dc:creator>
  <cp:keywords/>
  <dc:description/>
  <cp:lastModifiedBy>Аношина Наталія Юріївна</cp:lastModifiedBy>
  <cp:revision>7</cp:revision>
  <cp:lastPrinted>2018-06-26T08:24:00Z</cp:lastPrinted>
  <dcterms:created xsi:type="dcterms:W3CDTF">2018-03-16T10:43:00Z</dcterms:created>
  <dcterms:modified xsi:type="dcterms:W3CDTF">2018-06-26T09:26:00Z</dcterms:modified>
</cp:coreProperties>
</file>