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8511-1  </w:t>
      </w:r>
    </w:p>
    <w:p w:rsidR="002F62B0" w:rsidRDefault="002F62B0" w:rsidP="002F62B0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06.07.2018р.</w:t>
      </w: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F62B0" w:rsidRDefault="002F62B0" w:rsidP="002F62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F62B0" w:rsidRDefault="002F62B0" w:rsidP="002F62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2B0" w:rsidRDefault="002F62B0" w:rsidP="002F62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2B0" w:rsidRDefault="002F62B0" w:rsidP="002F62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F62B0" w:rsidTr="002F62B0">
        <w:trPr>
          <w:jc w:val="center"/>
        </w:trPr>
        <w:tc>
          <w:tcPr>
            <w:tcW w:w="5000" w:type="pct"/>
            <w:vAlign w:val="center"/>
            <w:hideMark/>
          </w:tcPr>
          <w:p w:rsidR="002F62B0" w:rsidRDefault="002F62B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2F62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деяких законів України щодо державної підтримки обдарованої молоді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2F62B0" w:rsidRDefault="002F62B0" w:rsidP="002F62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F62B0" w:rsidRDefault="002F62B0" w:rsidP="002F62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2F62B0" w:rsidRDefault="002F62B0" w:rsidP="002F62B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2B0" w:rsidRDefault="002F62B0" w:rsidP="002F62B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8511-1  від 06.07. 2018р.</w:t>
      </w: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Котвіцький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І.О., </w:t>
      </w:r>
      <w:proofErr w:type="spellStart"/>
      <w:r>
        <w:rPr>
          <w:rFonts w:ascii="Arial" w:eastAsia="Times New Roman" w:hAnsi="Arial" w:cs="Arial"/>
          <w:lang w:eastAsia="ru-RU"/>
        </w:rPr>
        <w:t>Бурбак</w:t>
      </w:r>
      <w:proofErr w:type="spellEnd"/>
      <w:r>
        <w:rPr>
          <w:rFonts w:ascii="Arial" w:eastAsia="Times New Roman" w:hAnsi="Arial" w:cs="Arial"/>
          <w:lang w:eastAsia="ru-RU"/>
        </w:rPr>
        <w:t xml:space="preserve"> М.Ю. та інші.</w:t>
      </w: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сім'ї, молодіжної політики, спорту та туризму.</w:t>
      </w:r>
    </w:p>
    <w:p w:rsidR="002F62B0" w:rsidRDefault="002F62B0" w:rsidP="002F62B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2B0" w:rsidRDefault="002F62B0" w:rsidP="002F62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033B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21 листопада 2018 року, протокол № 127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F62B0" w:rsidRDefault="002F62B0" w:rsidP="002F62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Законопроектом пропонується: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передбачити, що </w:t>
      </w: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держава на постійній основі проводить інформаційні заходи, а також створює і розповсюджує соціальну рекламу з використанням різних рекламних засобів, спрямовану на залучення молоді до праці в Україні, що має позитивно вплинути на збереження трудових ресурсів в Україні;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передбачити, що держава сприяє створенню інноваційних бізнес-проектів (</w:t>
      </w:r>
      <w:proofErr w:type="spellStart"/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стартапів</w:t>
      </w:r>
      <w:proofErr w:type="spellEnd"/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);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встановити, що держава…підвищує розміри допомоги сім’ям на неповнолітніх дітей, стипендій…та інших видів  матеріального забезпечення  молоді, яка отримує професійно-технічну, вищу освіту у відповідних навчальних закладах;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доповнити закон України «</w:t>
      </w:r>
      <w:r w:rsidRPr="00B4397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Про зайнятість населення</w:t>
      </w: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» новою статтею, відповідно до якої визначити методи стимулювання працевлаштування молоді в Україні.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Зауваження: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B4397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Частина</w:t>
      </w:r>
      <w:proofErr w:type="spellEnd"/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приписів законопроекту адресується державі («держава…проводить інформаційні заходи, а також створює і розповсюджує соціальну рекламу…» (ст. 7); «держава сприяє створенню інноваційних бізнес-проектів…» (ст. 8); «держава…підвищує розміри допомоги сім’ям на неповнолітніх дітей…» (ст. 9) тощо. 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3976">
        <w:rPr>
          <w:rFonts w:ascii="Times New Roman" w:eastAsia="Calibri" w:hAnsi="Times New Roman" w:cs="Times New Roman"/>
          <w:sz w:val="28"/>
          <w:szCs w:val="28"/>
          <w:lang w:eastAsia="ru-RU"/>
        </w:rPr>
        <w:t>Однак подібного змісту формулювання притаманні здебільшого нормам конституції, а не законів, в яких мають визначатися конкретні повноваження державних органів та інших учасників відповідних суспільних відносин, а не держави в цілому.</w:t>
      </w:r>
    </w:p>
    <w:p w:rsidR="00B43976" w:rsidRPr="00B43976" w:rsidRDefault="00B43976" w:rsidP="00B4397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62B0" w:rsidRDefault="002F62B0" w:rsidP="002F62B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2B0" w:rsidRDefault="002F62B0" w:rsidP="002F62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F62B0" w:rsidRDefault="002F62B0" w:rsidP="002F62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F62B0" w:rsidRDefault="002F62B0" w:rsidP="002F62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2F62B0" w:rsidRDefault="002F62B0" w:rsidP="002F62B0"/>
    <w:p w:rsidR="00AA619E" w:rsidRDefault="00AA619E"/>
    <w:sectPr w:rsidR="00AA61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C4"/>
    <w:rsid w:val="000A54C4"/>
    <w:rsid w:val="002F62B0"/>
    <w:rsid w:val="009033BF"/>
    <w:rsid w:val="00AA619E"/>
    <w:rsid w:val="00B4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CD0D"/>
  <w15:chartTrackingRefBased/>
  <w15:docId w15:val="{8966BD39-7C44-419A-AA1E-32C41418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2B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0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1427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2018-11-09T11:41:00Z</dcterms:created>
  <dcterms:modified xsi:type="dcterms:W3CDTF">2018-11-21T16:20:00Z</dcterms:modified>
</cp:coreProperties>
</file>