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6F0E" w:rsidRDefault="004A6F0E" w:rsidP="004A6F0E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4A6F0E" w:rsidRDefault="004A6F0E" w:rsidP="004A6F0E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4A6F0E" w:rsidRDefault="004A6F0E" w:rsidP="004A6F0E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4A6F0E" w:rsidRDefault="004A6F0E" w:rsidP="004A6F0E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4A6F0E" w:rsidRDefault="004A6F0E" w:rsidP="004A6F0E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4A6F0E" w:rsidRDefault="004A6F0E" w:rsidP="004A6F0E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4A6F0E" w:rsidRDefault="004A6F0E" w:rsidP="004A6F0E">
      <w:pPr>
        <w:spacing w:after="0" w:line="240" w:lineRule="auto"/>
        <w:rPr>
          <w:rFonts w:cs="Calibri"/>
          <w:sz w:val="28"/>
          <w:szCs w:val="28"/>
          <w:lang w:eastAsia="uk-UA"/>
        </w:rPr>
      </w:pPr>
    </w:p>
    <w:p w:rsidR="004A6F0E" w:rsidRDefault="004A6F0E" w:rsidP="004A6F0E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4A6F0E" w:rsidRDefault="004A6F0E" w:rsidP="004A6F0E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4A6F0E" w:rsidRDefault="004A6F0E" w:rsidP="004A6F0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4A6F0E" w:rsidRDefault="004A6F0E" w:rsidP="004A6F0E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uk-UA"/>
        </w:rPr>
      </w:pPr>
      <w:r>
        <w:rPr>
          <w:rFonts w:ascii="Times New Roman" w:eastAsia="Times New Roman" w:hAnsi="Times New Roman"/>
          <w:b/>
          <w:sz w:val="28"/>
          <w:szCs w:val="28"/>
          <w:lang w:eastAsia="uk-UA"/>
        </w:rPr>
        <w:t>ВИСНОВОК</w:t>
      </w:r>
    </w:p>
    <w:p w:rsidR="004A6F0E" w:rsidRDefault="004A6F0E" w:rsidP="004A6F0E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/>
          <w:sz w:val="28"/>
          <w:szCs w:val="28"/>
          <w:lang w:eastAsia="uk-UA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uk-UA"/>
        </w:rPr>
        <w:t>акта</w:t>
      </w:r>
      <w:proofErr w:type="spellEnd"/>
    </w:p>
    <w:p w:rsidR="004A6F0E" w:rsidRDefault="004A6F0E" w:rsidP="004A6F0E">
      <w:pPr>
        <w:spacing w:after="360" w:line="240" w:lineRule="auto"/>
        <w:jc w:val="center"/>
        <w:rPr>
          <w:rFonts w:ascii="Times New Roman" w:eastAsia="Times New Roman" w:hAnsi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/>
          <w:sz w:val="28"/>
          <w:szCs w:val="28"/>
          <w:lang w:eastAsia="uk-UA"/>
        </w:rPr>
        <w:t>вимогам антикорупційного законодавства</w:t>
      </w:r>
    </w:p>
    <w:p w:rsidR="004A6F0E" w:rsidRDefault="004A6F0E" w:rsidP="004A6F0E">
      <w:pPr>
        <w:spacing w:after="0" w:line="240" w:lineRule="auto"/>
        <w:ind w:left="709"/>
        <w:jc w:val="center"/>
        <w:rPr>
          <w:rFonts w:cs="Calibri"/>
          <w:sz w:val="24"/>
          <w:szCs w:val="24"/>
          <w:lang w:eastAsia="uk-UA"/>
        </w:rPr>
      </w:pPr>
    </w:p>
    <w:p w:rsidR="004A6F0E" w:rsidRDefault="004A6F0E" w:rsidP="004A6F0E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b/>
          <w:sz w:val="28"/>
          <w:szCs w:val="28"/>
          <w:lang w:eastAsia="uk-UA"/>
        </w:rPr>
        <w:tab/>
        <w:t xml:space="preserve">Назва проекту </w:t>
      </w:r>
      <w:proofErr w:type="spellStart"/>
      <w:r>
        <w:rPr>
          <w:rFonts w:ascii="Times New Roman" w:hAnsi="Times New Roman"/>
          <w:b/>
          <w:sz w:val="28"/>
          <w:szCs w:val="28"/>
          <w:lang w:eastAsia="uk-UA"/>
        </w:rPr>
        <w:t>акта</w:t>
      </w:r>
      <w:proofErr w:type="spellEnd"/>
      <w:r>
        <w:rPr>
          <w:rFonts w:ascii="Times New Roman" w:hAnsi="Times New Roman"/>
          <w:sz w:val="28"/>
          <w:szCs w:val="28"/>
          <w:lang w:eastAsia="uk-UA"/>
        </w:rPr>
        <w:t>: проект Закону</w:t>
      </w:r>
      <w:r w:rsidR="00BA1097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1C2A1E" w:rsidRPr="001C2A1E">
        <w:rPr>
          <w:rFonts w:ascii="Times New Roman" w:hAnsi="Times New Roman"/>
          <w:sz w:val="28"/>
          <w:szCs w:val="28"/>
          <w:lang w:eastAsia="uk-UA"/>
        </w:rPr>
        <w:t>про внесення змін до деяких законодавчих актів України (щодо захисту прав дітей при використанні допоміжних репродуктивних технологій)</w:t>
      </w:r>
      <w:r w:rsidR="001C2A1E">
        <w:rPr>
          <w:rFonts w:ascii="Times New Roman" w:hAnsi="Times New Roman"/>
          <w:sz w:val="28"/>
          <w:szCs w:val="28"/>
          <w:lang w:eastAsia="uk-UA"/>
        </w:rPr>
        <w:t xml:space="preserve"> </w:t>
      </w:r>
    </w:p>
    <w:p w:rsidR="004C2EB7" w:rsidRDefault="004C2EB7" w:rsidP="004A6F0E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uk-UA"/>
        </w:rPr>
      </w:pPr>
    </w:p>
    <w:p w:rsidR="004A6F0E" w:rsidRDefault="004A6F0E" w:rsidP="004A6F0E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 xml:space="preserve">          Реєстр. №</w:t>
      </w:r>
      <w:r w:rsidR="004C2EB7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1C2A1E" w:rsidRPr="001C2A1E">
        <w:rPr>
          <w:rFonts w:ascii="Times New Roman" w:hAnsi="Times New Roman"/>
          <w:sz w:val="28"/>
          <w:szCs w:val="28"/>
          <w:lang w:eastAsia="uk-UA"/>
        </w:rPr>
        <w:t>8625 від 18.07.2018</w:t>
      </w:r>
      <w:r w:rsidR="001C2A1E">
        <w:rPr>
          <w:rFonts w:ascii="Times New Roman" w:hAnsi="Times New Roman"/>
          <w:sz w:val="28"/>
          <w:szCs w:val="28"/>
          <w:lang w:eastAsia="uk-UA"/>
        </w:rPr>
        <w:t xml:space="preserve"> р. </w:t>
      </w:r>
    </w:p>
    <w:p w:rsidR="004A6F0E" w:rsidRDefault="004A6F0E" w:rsidP="004A6F0E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hAnsi="Times New Roman"/>
          <w:color w:val="333333"/>
          <w:sz w:val="28"/>
          <w:szCs w:val="28"/>
          <w:lang w:eastAsia="uk-UA"/>
        </w:rPr>
      </w:pPr>
    </w:p>
    <w:p w:rsidR="001C2A1E" w:rsidRPr="001C2A1E" w:rsidRDefault="004A6F0E" w:rsidP="001C2A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ab/>
        <w:t>Суб’єкт права з</w:t>
      </w:r>
      <w:r w:rsidR="00BA1097">
        <w:rPr>
          <w:rFonts w:ascii="Times New Roman" w:hAnsi="Times New Roman"/>
          <w:sz w:val="28"/>
          <w:szCs w:val="28"/>
          <w:lang w:eastAsia="uk-UA"/>
        </w:rPr>
        <w:t>аконодавчої ініціативи: народн</w:t>
      </w:r>
      <w:r w:rsidR="004C2EB7">
        <w:rPr>
          <w:rFonts w:ascii="Times New Roman" w:hAnsi="Times New Roman"/>
          <w:sz w:val="28"/>
          <w:szCs w:val="28"/>
          <w:lang w:eastAsia="uk-UA"/>
        </w:rPr>
        <w:t>ий</w:t>
      </w:r>
      <w:r>
        <w:rPr>
          <w:rFonts w:ascii="Times New Roman" w:hAnsi="Times New Roman"/>
          <w:sz w:val="28"/>
          <w:szCs w:val="28"/>
          <w:lang w:eastAsia="uk-UA"/>
        </w:rPr>
        <w:t xml:space="preserve"> депутат України </w:t>
      </w:r>
      <w:r w:rsidR="00E613D4">
        <w:rPr>
          <w:rFonts w:ascii="Times New Roman" w:hAnsi="Times New Roman"/>
          <w:sz w:val="28"/>
          <w:szCs w:val="28"/>
          <w:lang w:eastAsia="uk-UA"/>
        </w:rPr>
        <w:t xml:space="preserve">           </w:t>
      </w:r>
      <w:proofErr w:type="spellStart"/>
      <w:r w:rsidR="001C2A1E" w:rsidRPr="001C2A1E">
        <w:rPr>
          <w:rFonts w:ascii="Times New Roman" w:hAnsi="Times New Roman"/>
          <w:sz w:val="28"/>
          <w:szCs w:val="28"/>
          <w:lang w:eastAsia="uk-UA"/>
        </w:rPr>
        <w:t>Унгурян</w:t>
      </w:r>
      <w:proofErr w:type="spellEnd"/>
      <w:r w:rsidR="001C2A1E" w:rsidRPr="001C2A1E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1C2A1E">
        <w:rPr>
          <w:rFonts w:ascii="Times New Roman" w:hAnsi="Times New Roman"/>
          <w:sz w:val="28"/>
          <w:szCs w:val="28"/>
          <w:lang w:eastAsia="uk-UA"/>
        </w:rPr>
        <w:t xml:space="preserve">П.Я., </w:t>
      </w:r>
      <w:r w:rsidR="001C2A1E" w:rsidRPr="001C2A1E">
        <w:rPr>
          <w:rFonts w:ascii="Times New Roman" w:hAnsi="Times New Roman"/>
          <w:sz w:val="28"/>
          <w:szCs w:val="28"/>
          <w:lang w:eastAsia="uk-UA"/>
        </w:rPr>
        <w:t xml:space="preserve">Білозір </w:t>
      </w:r>
      <w:r w:rsidR="001C2A1E">
        <w:rPr>
          <w:rFonts w:ascii="Times New Roman" w:hAnsi="Times New Roman"/>
          <w:sz w:val="28"/>
          <w:szCs w:val="28"/>
          <w:lang w:eastAsia="uk-UA"/>
        </w:rPr>
        <w:t>О.В. та інші</w:t>
      </w:r>
    </w:p>
    <w:p w:rsidR="00BA1097" w:rsidRDefault="00BA1097" w:rsidP="00BA109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uk-UA"/>
        </w:rPr>
      </w:pPr>
    </w:p>
    <w:p w:rsidR="004A6F0E" w:rsidRDefault="004A6F0E" w:rsidP="00BA109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ab/>
        <w:t xml:space="preserve">Головний комітет з підготовки і попереднього розгляду – </w:t>
      </w:r>
      <w:r w:rsidR="001C2A1E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1C2A1E" w:rsidRPr="001C2A1E">
        <w:rPr>
          <w:rFonts w:ascii="Times New Roman" w:hAnsi="Times New Roman"/>
          <w:sz w:val="28"/>
          <w:szCs w:val="28"/>
          <w:lang w:eastAsia="uk-UA"/>
        </w:rPr>
        <w:t>Комітет з питань охорони здоров'я</w:t>
      </w:r>
    </w:p>
    <w:p w:rsidR="004A6F0E" w:rsidRDefault="004A6F0E" w:rsidP="004A6F0E">
      <w:pPr>
        <w:shd w:val="clear" w:color="auto" w:fill="FFFFFF"/>
        <w:spacing w:after="0" w:line="252" w:lineRule="auto"/>
        <w:jc w:val="both"/>
        <w:rPr>
          <w:rFonts w:ascii="Times New Roman" w:hAnsi="Times New Roman"/>
          <w:sz w:val="28"/>
          <w:szCs w:val="28"/>
          <w:lang w:eastAsia="uk-UA"/>
        </w:rPr>
      </w:pPr>
    </w:p>
    <w:p w:rsidR="004A6F0E" w:rsidRDefault="004A6F0E" w:rsidP="004A6F0E">
      <w:pPr>
        <w:spacing w:after="0" w:line="252" w:lineRule="auto"/>
        <w:ind w:firstLine="708"/>
        <w:jc w:val="both"/>
        <w:rPr>
          <w:rFonts w:ascii="Times New Roman" w:eastAsia="Times New Roman" w:hAnsi="Times New Roman"/>
          <w:color w:val="C00000"/>
          <w:sz w:val="28"/>
          <w:szCs w:val="28"/>
          <w:lang w:eastAsia="uk-UA"/>
        </w:rPr>
      </w:pPr>
      <w:r>
        <w:rPr>
          <w:rFonts w:ascii="Times New Roman" w:eastAsia="Times New Roman" w:hAnsi="Times New Roman"/>
          <w:sz w:val="28"/>
          <w:szCs w:val="28"/>
          <w:u w:val="single"/>
          <w:lang w:eastAsia="uk-UA"/>
        </w:rPr>
        <w:t xml:space="preserve"> У проекті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uk-UA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uk-UA"/>
        </w:rPr>
        <w:t xml:space="preserve"> не виявлено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uk-UA"/>
        </w:rPr>
        <w:t>корупціогенних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uk-UA"/>
        </w:rPr>
        <w:t xml:space="preserve"> факторів – проект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uk-UA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uk-UA"/>
        </w:rPr>
        <w:t xml:space="preserve"> відповідає вимогам антикорупційного законодавства</w:t>
      </w:r>
      <w:r w:rsidR="00E613D4">
        <w:rPr>
          <w:rFonts w:ascii="Times New Roman" w:eastAsia="Times New Roman" w:hAnsi="Times New Roman"/>
          <w:sz w:val="28"/>
          <w:szCs w:val="28"/>
          <w:u w:val="single"/>
          <w:lang w:eastAsia="uk-UA"/>
        </w:rPr>
        <w:t xml:space="preserve"> </w:t>
      </w:r>
      <w:r w:rsidR="00E613D4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(</w:t>
      </w:r>
      <w:r w:rsidR="00E613D4">
        <w:rPr>
          <w:rFonts w:ascii="Times New Roman" w:eastAsia="Times New Roman" w:hAnsi="Times New Roman"/>
          <w:sz w:val="28"/>
          <w:szCs w:val="28"/>
          <w:u w:val="single"/>
          <w:lang w:eastAsia="uk-UA"/>
        </w:rPr>
        <w:t xml:space="preserve">рішення Комітету                          від 21 листопада 2018 року, протокол № </w:t>
      </w:r>
      <w:r w:rsidR="00E613D4" w:rsidRPr="00E613D4">
        <w:rPr>
          <w:rFonts w:ascii="Times New Roman" w:eastAsia="Times New Roman" w:hAnsi="Times New Roman"/>
          <w:sz w:val="28"/>
          <w:szCs w:val="28"/>
          <w:u w:val="single"/>
          <w:lang w:eastAsia="uk-UA"/>
        </w:rPr>
        <w:t>127</w:t>
      </w:r>
      <w:r w:rsidRPr="00E613D4">
        <w:rPr>
          <w:rFonts w:ascii="Times New Roman" w:eastAsia="Times New Roman" w:hAnsi="Times New Roman"/>
          <w:sz w:val="28"/>
          <w:szCs w:val="28"/>
          <w:u w:val="single"/>
          <w:lang w:eastAsia="uk-UA"/>
        </w:rPr>
        <w:t>)</w:t>
      </w:r>
    </w:p>
    <w:p w:rsidR="004A6F0E" w:rsidRDefault="004A6F0E" w:rsidP="004A6F0E">
      <w:pPr>
        <w:spacing w:after="0" w:line="252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4A6F0E" w:rsidRDefault="004A6F0E" w:rsidP="004A6F0E">
      <w:pPr>
        <w:spacing w:after="0" w:line="252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4A6F0E" w:rsidRDefault="004A6F0E" w:rsidP="004A6F0E">
      <w:pPr>
        <w:spacing w:after="0" w:line="252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4A6F0E" w:rsidRDefault="004A6F0E" w:rsidP="004A6F0E">
      <w:pPr>
        <w:spacing w:after="0" w:line="252" w:lineRule="auto"/>
        <w:rPr>
          <w:rFonts w:ascii="Times New Roman" w:eastAsia="Times New Roman" w:hAnsi="Times New Roman"/>
          <w:b/>
          <w:sz w:val="28"/>
          <w:szCs w:val="28"/>
          <w:lang w:eastAsia="uk-UA"/>
        </w:rPr>
      </w:pPr>
      <w:r>
        <w:rPr>
          <w:rFonts w:ascii="Times New Roman" w:eastAsia="Times New Roman" w:hAnsi="Times New Roman"/>
          <w:b/>
          <w:sz w:val="28"/>
          <w:szCs w:val="28"/>
          <w:lang w:eastAsia="uk-UA"/>
        </w:rPr>
        <w:t xml:space="preserve">       Перший заступник Голови Комітету</w:t>
      </w:r>
      <w:r>
        <w:rPr>
          <w:rFonts w:ascii="Times New Roman" w:eastAsia="Times New Roman" w:hAnsi="Times New Roman"/>
          <w:b/>
          <w:sz w:val="28"/>
          <w:szCs w:val="28"/>
          <w:lang w:eastAsia="uk-UA"/>
        </w:rPr>
        <w:tab/>
      </w:r>
      <w:r>
        <w:rPr>
          <w:rFonts w:ascii="Times New Roman" w:eastAsia="Times New Roman" w:hAnsi="Times New Roman"/>
          <w:b/>
          <w:sz w:val="28"/>
          <w:szCs w:val="28"/>
          <w:lang w:eastAsia="uk-UA"/>
        </w:rPr>
        <w:tab/>
      </w:r>
      <w:r>
        <w:rPr>
          <w:rFonts w:ascii="Times New Roman" w:eastAsia="Times New Roman" w:hAnsi="Times New Roman"/>
          <w:b/>
          <w:sz w:val="28"/>
          <w:szCs w:val="28"/>
          <w:lang w:eastAsia="uk-UA"/>
        </w:rPr>
        <w:tab/>
      </w:r>
      <w:r>
        <w:rPr>
          <w:rFonts w:ascii="Times New Roman" w:eastAsia="Times New Roman" w:hAnsi="Times New Roman"/>
          <w:b/>
          <w:sz w:val="28"/>
          <w:szCs w:val="28"/>
          <w:lang w:eastAsia="uk-UA"/>
        </w:rPr>
        <w:tab/>
        <w:t>Ю. Савчук</w:t>
      </w:r>
    </w:p>
    <w:p w:rsidR="004A6F0E" w:rsidRDefault="004A6F0E" w:rsidP="004A6F0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4A6F0E" w:rsidRDefault="004A6F0E" w:rsidP="004A6F0E"/>
    <w:p w:rsidR="004A6F0E" w:rsidRDefault="004A6F0E" w:rsidP="004A6F0E"/>
    <w:p w:rsidR="0078524C" w:rsidRDefault="0078524C">
      <w:bookmarkStart w:id="0" w:name="_GoBack"/>
      <w:bookmarkEnd w:id="0"/>
    </w:p>
    <w:sectPr w:rsidR="0078524C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645A" w:rsidRDefault="0057645A" w:rsidP="0091122B">
      <w:pPr>
        <w:spacing w:after="0" w:line="240" w:lineRule="auto"/>
      </w:pPr>
      <w:r>
        <w:separator/>
      </w:r>
    </w:p>
  </w:endnote>
  <w:endnote w:type="continuationSeparator" w:id="0">
    <w:p w:rsidR="0057645A" w:rsidRDefault="0057645A" w:rsidP="009112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645A" w:rsidRDefault="0057645A" w:rsidP="0091122B">
      <w:pPr>
        <w:spacing w:after="0" w:line="240" w:lineRule="auto"/>
      </w:pPr>
      <w:r>
        <w:separator/>
      </w:r>
    </w:p>
  </w:footnote>
  <w:footnote w:type="continuationSeparator" w:id="0">
    <w:p w:rsidR="0057645A" w:rsidRDefault="0057645A" w:rsidP="009112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2A1E" w:rsidRDefault="0091122B" w:rsidP="001C2A1E">
    <w:pPr>
      <w:pStyle w:val="a3"/>
    </w:pPr>
    <w:r>
      <w:tab/>
    </w:r>
    <w:r>
      <w:tab/>
      <w:t xml:space="preserve">До </w:t>
    </w:r>
    <w:r w:rsidR="00BA1097">
      <w:t xml:space="preserve"> р</w:t>
    </w:r>
    <w:r w:rsidR="00BA1097" w:rsidRPr="00BA1097">
      <w:t xml:space="preserve">еєстр. </w:t>
    </w:r>
    <w:r w:rsidR="001C2A1E" w:rsidRPr="001C2A1E">
      <w:t>№ 8625</w:t>
    </w:r>
  </w:p>
  <w:p w:rsidR="0091122B" w:rsidRDefault="001C2A1E" w:rsidP="001C2A1E">
    <w:pPr>
      <w:pStyle w:val="a3"/>
    </w:pPr>
    <w:r>
      <w:tab/>
    </w:r>
    <w:r>
      <w:tab/>
    </w:r>
    <w:r w:rsidRPr="001C2A1E">
      <w:t xml:space="preserve"> від 18.07.2018 р. </w:t>
    </w:r>
    <w: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F0E"/>
    <w:rsid w:val="001C2A1E"/>
    <w:rsid w:val="004A6F0E"/>
    <w:rsid w:val="004C2EB7"/>
    <w:rsid w:val="0057645A"/>
    <w:rsid w:val="00723323"/>
    <w:rsid w:val="0078524C"/>
    <w:rsid w:val="0091122B"/>
    <w:rsid w:val="0098301E"/>
    <w:rsid w:val="00BA1097"/>
    <w:rsid w:val="00DD3426"/>
    <w:rsid w:val="00E613D4"/>
    <w:rsid w:val="00ED2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7B040C"/>
  <w15:chartTrackingRefBased/>
  <w15:docId w15:val="{CB1FDA70-0FD7-4DDF-85AE-93173F7E4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6F0E"/>
    <w:pPr>
      <w:spacing w:line="254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1122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91122B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91122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91122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321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507</Words>
  <Characters>290</Characters>
  <Application>Microsoft Office Word</Application>
  <DocSecurity>0</DocSecurity>
  <Lines>2</Lines>
  <Paragraphs>1</Paragraphs>
  <ScaleCrop>false</ScaleCrop>
  <Company/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6</cp:revision>
  <dcterms:created xsi:type="dcterms:W3CDTF">2018-10-02T14:05:00Z</dcterms:created>
  <dcterms:modified xsi:type="dcterms:W3CDTF">2018-11-21T17:27:00Z</dcterms:modified>
</cp:coreProperties>
</file>