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19316E" w:rsidRPr="0019316E">
        <w:rPr>
          <w:rFonts w:ascii="Calibri" w:eastAsia="Calibri" w:hAnsi="Calibri" w:cs="Calibri"/>
          <w:sz w:val="24"/>
          <w:szCs w:val="24"/>
        </w:rPr>
        <w:t>про внесення змін до деяких законодавчих актів України (щодо удосконалення приватизації житлового фонду)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CB0E47" w:rsidRPr="00CB0E47">
        <w:rPr>
          <w:rFonts w:ascii="Calibri" w:eastAsia="Calibri" w:hAnsi="Calibri" w:cs="Calibri"/>
          <w:sz w:val="24"/>
          <w:szCs w:val="24"/>
        </w:rPr>
        <w:t>8627 від 18.07.2018</w:t>
      </w:r>
      <w:r w:rsidR="00CB0E47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E344DF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FB35BC">
        <w:rPr>
          <w:rFonts w:ascii="Calibri" w:eastAsia="Calibri" w:hAnsi="Calibri" w:cs="Calibri"/>
          <w:sz w:val="24"/>
          <w:szCs w:val="24"/>
        </w:rPr>
        <w:t>ий</w:t>
      </w:r>
      <w:r>
        <w:rPr>
          <w:rFonts w:ascii="Calibri" w:eastAsia="Calibri" w:hAnsi="Calibri" w:cs="Calibri"/>
          <w:sz w:val="24"/>
          <w:szCs w:val="24"/>
        </w:rPr>
        <w:t xml:space="preserve"> депутат України </w:t>
      </w:r>
      <w:r w:rsidR="006B77C6">
        <w:rPr>
          <w:rFonts w:ascii="Calibri" w:eastAsia="Calibri" w:hAnsi="Calibri" w:cs="Calibri"/>
          <w:sz w:val="24"/>
          <w:szCs w:val="24"/>
        </w:rPr>
        <w:t>Левченко Ю.В.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6B77C6" w:rsidRPr="006B77C6">
        <w:rPr>
          <w:rFonts w:ascii="Calibri" w:eastAsia="Calibri" w:hAnsi="Calibri" w:cs="Calibri"/>
          <w:sz w:val="24"/>
          <w:szCs w:val="24"/>
        </w:rPr>
        <w:t>Комітет з питань будівництва, містобудування і житлово-комунального господарства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BD467C">
        <w:t>21 листопада 2018 року, протокол № 127</w:t>
      </w:r>
      <w:bookmarkStart w:id="0" w:name="_GoBack"/>
      <w:bookmarkEnd w:id="0"/>
      <w:r>
        <w:t>).</w:t>
      </w: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A11" w:rsidRDefault="000B1A11">
      <w:pPr>
        <w:spacing w:after="0" w:line="240" w:lineRule="auto"/>
      </w:pPr>
      <w:r>
        <w:separator/>
      </w:r>
    </w:p>
  </w:endnote>
  <w:endnote w:type="continuationSeparator" w:id="0">
    <w:p w:rsidR="000B1A11" w:rsidRDefault="000B1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A11" w:rsidRDefault="000B1A11">
      <w:pPr>
        <w:spacing w:after="0" w:line="240" w:lineRule="auto"/>
      </w:pPr>
      <w:r>
        <w:separator/>
      </w:r>
    </w:p>
  </w:footnote>
  <w:footnote w:type="continuationSeparator" w:id="0">
    <w:p w:rsidR="000B1A11" w:rsidRDefault="000B1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CB0E47" w:rsidRPr="00CB0E47">
      <w:t>8627 від 18.07.2018</w:t>
    </w:r>
    <w:r w:rsidR="00CB0E47">
      <w:t xml:space="preserve"> </w:t>
    </w:r>
    <w: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07227F"/>
    <w:rsid w:val="00072E0B"/>
    <w:rsid w:val="000B1A11"/>
    <w:rsid w:val="00111A2E"/>
    <w:rsid w:val="00184F8B"/>
    <w:rsid w:val="0019316E"/>
    <w:rsid w:val="00300775"/>
    <w:rsid w:val="003960B0"/>
    <w:rsid w:val="004A1A4C"/>
    <w:rsid w:val="006B77C6"/>
    <w:rsid w:val="006C5889"/>
    <w:rsid w:val="006E2B26"/>
    <w:rsid w:val="007C487D"/>
    <w:rsid w:val="007C7BA1"/>
    <w:rsid w:val="007D26FB"/>
    <w:rsid w:val="007E682A"/>
    <w:rsid w:val="007F443A"/>
    <w:rsid w:val="00845E3F"/>
    <w:rsid w:val="0089183E"/>
    <w:rsid w:val="00994CEA"/>
    <w:rsid w:val="00A57902"/>
    <w:rsid w:val="00A60B68"/>
    <w:rsid w:val="00A64F68"/>
    <w:rsid w:val="00AB0B3A"/>
    <w:rsid w:val="00B65773"/>
    <w:rsid w:val="00BB7E1A"/>
    <w:rsid w:val="00BC4218"/>
    <w:rsid w:val="00BD467C"/>
    <w:rsid w:val="00C34DDA"/>
    <w:rsid w:val="00CB0E47"/>
    <w:rsid w:val="00D95D62"/>
    <w:rsid w:val="00E344DF"/>
    <w:rsid w:val="00E76DB4"/>
    <w:rsid w:val="00FB35BC"/>
    <w:rsid w:val="00FC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6</cp:revision>
  <dcterms:created xsi:type="dcterms:W3CDTF">2018-10-09T07:38:00Z</dcterms:created>
  <dcterms:modified xsi:type="dcterms:W3CDTF">2018-11-21T15:33:00Z</dcterms:modified>
</cp:coreProperties>
</file>