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85C" w:rsidRPr="00E3685C" w:rsidRDefault="00E3685C" w:rsidP="00E3685C">
      <w:pPr>
        <w:widowControl w:val="0"/>
        <w:shd w:val="clear" w:color="auto" w:fill="FFFFFF"/>
        <w:spacing w:after="0" w:line="240" w:lineRule="auto"/>
        <w:ind w:left="6754"/>
        <w:jc w:val="right"/>
        <w:rPr>
          <w:rFonts w:ascii="Times New Roman" w:eastAsia="Times New Roman" w:hAnsi="Times New Roman" w:cs="Times New Roman"/>
          <w:sz w:val="28"/>
          <w:szCs w:val="28"/>
          <w:lang w:eastAsia="uk-UA"/>
        </w:rPr>
      </w:pPr>
    </w:p>
    <w:p w:rsidR="00E3685C" w:rsidRPr="00E3685C" w:rsidRDefault="00E3685C" w:rsidP="00E3685C">
      <w:pPr>
        <w:widowControl w:val="0"/>
        <w:shd w:val="clear" w:color="auto" w:fill="FFFFFF"/>
        <w:spacing w:after="0" w:line="240" w:lineRule="auto"/>
        <w:ind w:right="19"/>
        <w:jc w:val="center"/>
        <w:rPr>
          <w:rFonts w:ascii="Times New Roman" w:eastAsia="Times New Roman" w:hAnsi="Times New Roman" w:cs="Times New Roman"/>
          <w:b/>
          <w:sz w:val="28"/>
          <w:szCs w:val="28"/>
          <w:lang w:eastAsia="uk-UA"/>
        </w:rPr>
      </w:pPr>
    </w:p>
    <w:p w:rsidR="00E3685C" w:rsidRPr="00E3685C" w:rsidRDefault="00E3685C" w:rsidP="00E3685C">
      <w:pPr>
        <w:widowControl w:val="0"/>
        <w:shd w:val="clear" w:color="auto" w:fill="FFFFFF"/>
        <w:spacing w:after="0" w:line="240" w:lineRule="auto"/>
        <w:ind w:right="19"/>
        <w:jc w:val="center"/>
        <w:rPr>
          <w:rFonts w:ascii="Times New Roman" w:eastAsia="Times New Roman" w:hAnsi="Times New Roman" w:cs="Times New Roman"/>
          <w:b/>
          <w:sz w:val="28"/>
          <w:szCs w:val="28"/>
          <w:lang w:eastAsia="uk-UA"/>
        </w:rPr>
      </w:pPr>
    </w:p>
    <w:p w:rsidR="00E3685C" w:rsidRPr="00E3685C" w:rsidRDefault="00E3685C" w:rsidP="00E3685C">
      <w:pPr>
        <w:widowControl w:val="0"/>
        <w:shd w:val="clear" w:color="auto" w:fill="FFFFFF"/>
        <w:spacing w:after="0" w:line="240" w:lineRule="auto"/>
        <w:ind w:right="19"/>
        <w:jc w:val="center"/>
        <w:rPr>
          <w:rFonts w:ascii="Times New Roman" w:eastAsia="Times New Roman" w:hAnsi="Times New Roman" w:cs="Times New Roman"/>
          <w:b/>
          <w:sz w:val="28"/>
          <w:szCs w:val="28"/>
          <w:lang w:eastAsia="uk-UA"/>
        </w:rPr>
      </w:pPr>
    </w:p>
    <w:p w:rsidR="00E3685C" w:rsidRPr="00E3685C" w:rsidRDefault="00E3685C" w:rsidP="00E3685C">
      <w:pPr>
        <w:widowControl w:val="0"/>
        <w:shd w:val="clear" w:color="auto" w:fill="FFFFFF"/>
        <w:spacing w:after="0" w:line="240" w:lineRule="auto"/>
        <w:ind w:right="19"/>
        <w:jc w:val="center"/>
        <w:rPr>
          <w:rFonts w:ascii="Times New Roman" w:eastAsia="Times New Roman" w:hAnsi="Times New Roman" w:cs="Times New Roman"/>
          <w:b/>
          <w:sz w:val="28"/>
          <w:szCs w:val="28"/>
          <w:lang w:eastAsia="uk-UA"/>
        </w:rPr>
      </w:pPr>
    </w:p>
    <w:p w:rsidR="00E3685C" w:rsidRPr="00E3685C" w:rsidRDefault="00E3685C" w:rsidP="00E3685C">
      <w:pPr>
        <w:widowControl w:val="0"/>
        <w:shd w:val="clear" w:color="auto" w:fill="FFFFFF"/>
        <w:spacing w:after="0" w:line="240" w:lineRule="auto"/>
        <w:ind w:right="19"/>
        <w:jc w:val="center"/>
        <w:rPr>
          <w:rFonts w:ascii="Times New Roman" w:eastAsia="Times New Roman" w:hAnsi="Times New Roman" w:cs="Times New Roman"/>
          <w:b/>
          <w:sz w:val="28"/>
          <w:szCs w:val="28"/>
          <w:lang w:eastAsia="uk-UA"/>
        </w:rPr>
      </w:pPr>
    </w:p>
    <w:p w:rsidR="00E3685C" w:rsidRPr="00E3685C" w:rsidRDefault="00E3685C" w:rsidP="00E3685C">
      <w:pPr>
        <w:widowControl w:val="0"/>
        <w:shd w:val="clear" w:color="auto" w:fill="FFFFFF"/>
        <w:spacing w:after="0" w:line="240" w:lineRule="auto"/>
        <w:ind w:right="19"/>
        <w:jc w:val="center"/>
        <w:rPr>
          <w:rFonts w:ascii="Times New Roman" w:eastAsia="Times New Roman" w:hAnsi="Times New Roman" w:cs="Times New Roman"/>
          <w:b/>
          <w:sz w:val="28"/>
          <w:szCs w:val="28"/>
          <w:lang w:eastAsia="uk-UA"/>
        </w:rPr>
      </w:pPr>
      <w:r w:rsidRPr="00E3685C">
        <w:rPr>
          <w:rFonts w:ascii="Times New Roman" w:eastAsia="Times New Roman" w:hAnsi="Times New Roman" w:cs="Times New Roman"/>
          <w:b/>
          <w:sz w:val="28"/>
          <w:szCs w:val="28"/>
          <w:lang w:eastAsia="uk-UA"/>
        </w:rPr>
        <w:t>ВИСНОВОК</w:t>
      </w:r>
    </w:p>
    <w:p w:rsidR="00E3685C" w:rsidRPr="00E3685C" w:rsidRDefault="00E3685C" w:rsidP="00E3685C">
      <w:pPr>
        <w:widowControl w:val="0"/>
        <w:shd w:val="clear" w:color="auto" w:fill="FFFFFF"/>
        <w:spacing w:after="0" w:line="240" w:lineRule="auto"/>
        <w:ind w:right="29"/>
        <w:jc w:val="center"/>
        <w:rPr>
          <w:rFonts w:ascii="Times New Roman" w:eastAsia="Times New Roman" w:hAnsi="Times New Roman" w:cs="Times New Roman"/>
          <w:sz w:val="28"/>
          <w:szCs w:val="28"/>
          <w:lang w:eastAsia="uk-UA"/>
        </w:rPr>
      </w:pPr>
      <w:r w:rsidRPr="00E3685C">
        <w:rPr>
          <w:rFonts w:ascii="Times New Roman" w:eastAsia="Times New Roman" w:hAnsi="Times New Roman" w:cs="Times New Roman"/>
          <w:sz w:val="28"/>
          <w:szCs w:val="28"/>
          <w:lang w:eastAsia="uk-UA"/>
        </w:rPr>
        <w:t>щодо результатів здійснення</w:t>
      </w:r>
    </w:p>
    <w:p w:rsidR="00E3685C" w:rsidRPr="00E3685C" w:rsidRDefault="00E3685C" w:rsidP="00E3685C">
      <w:pPr>
        <w:widowControl w:val="0"/>
        <w:shd w:val="clear" w:color="auto" w:fill="FFFFFF"/>
        <w:spacing w:after="0" w:line="240" w:lineRule="auto"/>
        <w:ind w:right="24"/>
        <w:jc w:val="center"/>
        <w:rPr>
          <w:rFonts w:ascii="Times New Roman" w:eastAsia="Times New Roman" w:hAnsi="Times New Roman" w:cs="Times New Roman"/>
          <w:sz w:val="28"/>
          <w:szCs w:val="28"/>
          <w:lang w:eastAsia="uk-UA"/>
        </w:rPr>
      </w:pPr>
      <w:r w:rsidRPr="00E3685C">
        <w:rPr>
          <w:rFonts w:ascii="Times New Roman" w:eastAsia="Times New Roman" w:hAnsi="Times New Roman" w:cs="Times New Roman"/>
          <w:sz w:val="28"/>
          <w:szCs w:val="28"/>
          <w:lang w:eastAsia="uk-UA"/>
        </w:rPr>
        <w:t>антикорупційної експертизи</w:t>
      </w:r>
    </w:p>
    <w:p w:rsidR="00E3685C" w:rsidRPr="00E3685C" w:rsidRDefault="00E3685C" w:rsidP="00E3685C">
      <w:pPr>
        <w:widowControl w:val="0"/>
        <w:shd w:val="clear" w:color="auto" w:fill="FFFFFF"/>
        <w:spacing w:after="0" w:line="240" w:lineRule="auto"/>
        <w:ind w:right="11"/>
        <w:jc w:val="center"/>
        <w:rPr>
          <w:rFonts w:ascii="Times New Roman" w:eastAsia="Times New Roman" w:hAnsi="Times New Roman" w:cs="Times New Roman"/>
          <w:sz w:val="28"/>
          <w:szCs w:val="28"/>
          <w:lang w:eastAsia="uk-UA"/>
        </w:rPr>
      </w:pPr>
      <w:r w:rsidRPr="00E3685C">
        <w:rPr>
          <w:rFonts w:ascii="Times New Roman" w:eastAsia="Times New Roman" w:hAnsi="Times New Roman" w:cs="Times New Roman"/>
          <w:sz w:val="28"/>
          <w:szCs w:val="28"/>
          <w:lang w:eastAsia="uk-UA"/>
        </w:rPr>
        <w:t xml:space="preserve">проекту нормативно-правового </w:t>
      </w:r>
      <w:proofErr w:type="spellStart"/>
      <w:r w:rsidRPr="00E3685C">
        <w:rPr>
          <w:rFonts w:ascii="Times New Roman" w:eastAsia="Times New Roman" w:hAnsi="Times New Roman" w:cs="Times New Roman"/>
          <w:sz w:val="28"/>
          <w:szCs w:val="28"/>
          <w:lang w:eastAsia="uk-UA"/>
        </w:rPr>
        <w:t>акта</w:t>
      </w:r>
      <w:proofErr w:type="spellEnd"/>
    </w:p>
    <w:p w:rsidR="00E3685C" w:rsidRPr="00E3685C" w:rsidRDefault="00E3685C" w:rsidP="00E3685C">
      <w:pPr>
        <w:widowControl w:val="0"/>
        <w:shd w:val="clear" w:color="auto" w:fill="FFFFFF"/>
        <w:spacing w:after="0" w:line="240" w:lineRule="auto"/>
        <w:ind w:right="11"/>
        <w:jc w:val="center"/>
        <w:rPr>
          <w:rFonts w:ascii="Times New Roman" w:eastAsia="Times New Roman" w:hAnsi="Times New Roman" w:cs="Times New Roman"/>
          <w:sz w:val="28"/>
          <w:szCs w:val="28"/>
          <w:lang w:eastAsia="uk-UA"/>
        </w:rPr>
      </w:pPr>
    </w:p>
    <w:p w:rsidR="00E3685C" w:rsidRPr="00E3685C" w:rsidRDefault="00E3685C" w:rsidP="00E3685C">
      <w:pPr>
        <w:widowControl w:val="0"/>
        <w:shd w:val="clear" w:color="auto" w:fill="FFFFFF"/>
        <w:spacing w:after="0" w:line="240" w:lineRule="auto"/>
        <w:ind w:right="11" w:firstLine="709"/>
        <w:jc w:val="both"/>
        <w:rPr>
          <w:rFonts w:ascii="Times New Roman" w:eastAsia="Times New Roman" w:hAnsi="Times New Roman" w:cs="Times New Roman"/>
          <w:sz w:val="28"/>
          <w:szCs w:val="28"/>
          <w:lang w:eastAsia="uk-UA"/>
        </w:rPr>
      </w:pPr>
      <w:r w:rsidRPr="00E3685C">
        <w:rPr>
          <w:rFonts w:ascii="Times New Roman" w:eastAsia="Times New Roman" w:hAnsi="Times New Roman" w:cs="Times New Roman"/>
          <w:b/>
          <w:sz w:val="28"/>
          <w:szCs w:val="28"/>
          <w:lang w:eastAsia="uk-UA"/>
        </w:rPr>
        <w:t xml:space="preserve">Назва проекту </w:t>
      </w:r>
      <w:proofErr w:type="spellStart"/>
      <w:r w:rsidRPr="00E3685C">
        <w:rPr>
          <w:rFonts w:ascii="Times New Roman" w:eastAsia="Times New Roman" w:hAnsi="Times New Roman" w:cs="Times New Roman"/>
          <w:b/>
          <w:sz w:val="28"/>
          <w:szCs w:val="28"/>
          <w:lang w:eastAsia="uk-UA"/>
        </w:rPr>
        <w:t>акта</w:t>
      </w:r>
      <w:proofErr w:type="spellEnd"/>
      <w:r w:rsidRPr="00E3685C">
        <w:rPr>
          <w:rFonts w:ascii="Times New Roman" w:eastAsia="Times New Roman" w:hAnsi="Times New Roman" w:cs="Times New Roman"/>
          <w:sz w:val="28"/>
          <w:szCs w:val="28"/>
          <w:lang w:eastAsia="uk-UA"/>
        </w:rPr>
        <w:t>: про допоміжні репродуктивні технології</w:t>
      </w:r>
    </w:p>
    <w:p w:rsidR="00E3685C" w:rsidRPr="00E3685C" w:rsidRDefault="00E3685C" w:rsidP="00E3685C">
      <w:pPr>
        <w:widowControl w:val="0"/>
        <w:shd w:val="clear" w:color="auto" w:fill="FFFFFF"/>
        <w:spacing w:before="254" w:after="0" w:line="240" w:lineRule="auto"/>
        <w:ind w:firstLine="709"/>
        <w:rPr>
          <w:rFonts w:ascii="Times New Roman" w:eastAsia="Times New Roman" w:hAnsi="Times New Roman" w:cs="Times New Roman"/>
          <w:sz w:val="28"/>
          <w:szCs w:val="28"/>
          <w:lang w:eastAsia="uk-UA"/>
        </w:rPr>
      </w:pPr>
      <w:r w:rsidRPr="00E3685C">
        <w:rPr>
          <w:rFonts w:ascii="Times New Roman" w:eastAsia="Times New Roman" w:hAnsi="Times New Roman" w:cs="Times New Roman"/>
          <w:sz w:val="28"/>
          <w:szCs w:val="28"/>
          <w:lang w:eastAsia="uk-UA"/>
        </w:rPr>
        <w:t>Реєстр. № 8629 від 19.07.2018</w:t>
      </w:r>
      <w:r>
        <w:rPr>
          <w:rFonts w:ascii="Times New Roman" w:eastAsia="Times New Roman" w:hAnsi="Times New Roman" w:cs="Times New Roman"/>
          <w:sz w:val="28"/>
          <w:szCs w:val="28"/>
          <w:lang w:eastAsia="uk-UA"/>
        </w:rPr>
        <w:t xml:space="preserve"> р.</w:t>
      </w:r>
    </w:p>
    <w:p w:rsidR="00E3685C" w:rsidRPr="00E3685C" w:rsidRDefault="00E3685C" w:rsidP="00E3685C">
      <w:pPr>
        <w:widowControl w:val="0"/>
        <w:shd w:val="clear" w:color="auto" w:fill="FFFFFF"/>
        <w:spacing w:before="254" w:after="0" w:line="240" w:lineRule="auto"/>
        <w:ind w:firstLine="709"/>
        <w:jc w:val="both"/>
        <w:rPr>
          <w:rFonts w:ascii="Times New Roman" w:eastAsia="Times New Roman" w:hAnsi="Times New Roman" w:cs="Times New Roman"/>
          <w:sz w:val="28"/>
          <w:szCs w:val="28"/>
          <w:lang w:eastAsia="uk-UA"/>
        </w:rPr>
      </w:pPr>
      <w:r w:rsidRPr="00E3685C">
        <w:rPr>
          <w:rFonts w:ascii="Times New Roman" w:eastAsia="Times New Roman" w:hAnsi="Times New Roman" w:cs="Times New Roman"/>
          <w:sz w:val="28"/>
          <w:szCs w:val="28"/>
          <w:lang w:eastAsia="uk-UA"/>
        </w:rPr>
        <w:t xml:space="preserve">Суб'єкт права законодавчої ініціативи: народний депутат України </w:t>
      </w:r>
      <w:r w:rsidR="0079270E">
        <w:rPr>
          <w:rFonts w:ascii="Times New Roman" w:eastAsia="Times New Roman" w:hAnsi="Times New Roman" w:cs="Times New Roman"/>
          <w:sz w:val="28"/>
          <w:szCs w:val="28"/>
          <w:lang w:eastAsia="uk-UA"/>
        </w:rPr>
        <w:t xml:space="preserve">             </w:t>
      </w:r>
      <w:r w:rsidRPr="00800EE0">
        <w:rPr>
          <w:rFonts w:ascii="Times New Roman" w:eastAsia="Times New Roman" w:hAnsi="Times New Roman" w:cs="Times New Roman"/>
          <w:sz w:val="28"/>
          <w:szCs w:val="28"/>
          <w:lang w:eastAsia="uk-UA"/>
        </w:rPr>
        <w:t xml:space="preserve">Луценко І.С., Геращенко І.В., </w:t>
      </w:r>
      <w:proofErr w:type="spellStart"/>
      <w:r w:rsidRPr="00800EE0">
        <w:rPr>
          <w:rFonts w:ascii="Times New Roman" w:eastAsia="Times New Roman" w:hAnsi="Times New Roman" w:cs="Times New Roman"/>
          <w:sz w:val="28"/>
          <w:szCs w:val="28"/>
          <w:lang w:eastAsia="uk-UA"/>
        </w:rPr>
        <w:t>Іонова</w:t>
      </w:r>
      <w:proofErr w:type="spellEnd"/>
      <w:r w:rsidRPr="00800EE0">
        <w:rPr>
          <w:rFonts w:ascii="Times New Roman" w:eastAsia="Times New Roman" w:hAnsi="Times New Roman" w:cs="Times New Roman"/>
          <w:sz w:val="28"/>
          <w:szCs w:val="28"/>
          <w:lang w:eastAsia="uk-UA"/>
        </w:rPr>
        <w:t xml:space="preserve"> М.М.</w:t>
      </w:r>
      <w:r w:rsidRPr="00E3685C">
        <w:rPr>
          <w:rFonts w:ascii="Times New Roman" w:eastAsia="Times New Roman" w:hAnsi="Times New Roman" w:cs="Times New Roman"/>
          <w:sz w:val="28"/>
          <w:szCs w:val="28"/>
          <w:lang w:eastAsia="uk-UA"/>
        </w:rPr>
        <w:t xml:space="preserve">                   </w:t>
      </w:r>
    </w:p>
    <w:p w:rsidR="00E3685C" w:rsidRPr="00E3685C" w:rsidRDefault="00E3685C" w:rsidP="00E3685C">
      <w:pPr>
        <w:widowControl w:val="0"/>
        <w:shd w:val="clear" w:color="auto" w:fill="FFFFFF"/>
        <w:spacing w:before="240" w:after="0" w:line="256" w:lineRule="auto"/>
        <w:ind w:right="10" w:firstLine="709"/>
        <w:jc w:val="both"/>
        <w:rPr>
          <w:rFonts w:ascii="Times New Roman" w:eastAsia="Times New Roman" w:hAnsi="Times New Roman" w:cs="Times New Roman"/>
          <w:sz w:val="28"/>
          <w:szCs w:val="28"/>
          <w:lang w:eastAsia="uk-UA"/>
        </w:rPr>
      </w:pPr>
      <w:r w:rsidRPr="00E3685C">
        <w:rPr>
          <w:rFonts w:ascii="Times New Roman" w:eastAsia="Times New Roman" w:hAnsi="Times New Roman" w:cs="Times New Roman"/>
          <w:sz w:val="28"/>
          <w:szCs w:val="28"/>
          <w:lang w:eastAsia="uk-UA"/>
        </w:rPr>
        <w:t>Головний комітет з підготовки і попереднього розгляду – Комітет з питань охорони здоров'я</w:t>
      </w:r>
    </w:p>
    <w:p w:rsidR="00E3685C" w:rsidRPr="00E3685C" w:rsidRDefault="00E3685C" w:rsidP="00E3685C">
      <w:pPr>
        <w:widowControl w:val="0"/>
        <w:shd w:val="clear" w:color="auto" w:fill="FFFFFF"/>
        <w:spacing w:after="0" w:line="240" w:lineRule="auto"/>
        <w:ind w:firstLine="726"/>
        <w:jc w:val="both"/>
        <w:rPr>
          <w:rFonts w:ascii="Times New Roman" w:eastAsia="Times New Roman" w:hAnsi="Times New Roman" w:cs="Times New Roman"/>
          <w:sz w:val="20"/>
          <w:szCs w:val="20"/>
          <w:lang w:eastAsia="uk-UA"/>
        </w:rPr>
      </w:pPr>
      <w:r w:rsidRPr="00E3685C">
        <w:rPr>
          <w:rFonts w:ascii="Times New Roman" w:eastAsia="Times New Roman" w:hAnsi="Times New Roman" w:cs="Times New Roman"/>
          <w:sz w:val="28"/>
          <w:szCs w:val="28"/>
          <w:u w:val="single"/>
          <w:lang w:eastAsia="uk-UA"/>
        </w:rPr>
        <w:t xml:space="preserve">У проекті </w:t>
      </w:r>
      <w:proofErr w:type="spellStart"/>
      <w:r w:rsidRPr="00E3685C">
        <w:rPr>
          <w:rFonts w:ascii="Times New Roman" w:eastAsia="Times New Roman" w:hAnsi="Times New Roman" w:cs="Times New Roman"/>
          <w:sz w:val="28"/>
          <w:szCs w:val="28"/>
          <w:u w:val="single"/>
          <w:lang w:eastAsia="uk-UA"/>
        </w:rPr>
        <w:t>акта</w:t>
      </w:r>
      <w:proofErr w:type="spellEnd"/>
      <w:r w:rsidRPr="00E3685C">
        <w:rPr>
          <w:rFonts w:ascii="Times New Roman" w:eastAsia="Times New Roman" w:hAnsi="Times New Roman" w:cs="Times New Roman"/>
          <w:sz w:val="28"/>
          <w:szCs w:val="28"/>
          <w:u w:val="single"/>
          <w:lang w:eastAsia="uk-UA"/>
        </w:rPr>
        <w:t xml:space="preserve"> не виявлено </w:t>
      </w:r>
      <w:proofErr w:type="spellStart"/>
      <w:r w:rsidRPr="00E3685C">
        <w:rPr>
          <w:rFonts w:ascii="Times New Roman" w:eastAsia="Times New Roman" w:hAnsi="Times New Roman" w:cs="Times New Roman"/>
          <w:sz w:val="28"/>
          <w:szCs w:val="28"/>
          <w:u w:val="single"/>
          <w:lang w:eastAsia="uk-UA"/>
        </w:rPr>
        <w:t>корупціогенних</w:t>
      </w:r>
      <w:proofErr w:type="spellEnd"/>
      <w:r w:rsidRPr="00E3685C">
        <w:rPr>
          <w:rFonts w:ascii="Times New Roman" w:eastAsia="Times New Roman" w:hAnsi="Times New Roman" w:cs="Times New Roman"/>
          <w:sz w:val="28"/>
          <w:szCs w:val="28"/>
          <w:u w:val="single"/>
          <w:lang w:eastAsia="uk-UA"/>
        </w:rPr>
        <w:t xml:space="preserve"> факторів - проект </w:t>
      </w:r>
      <w:proofErr w:type="spellStart"/>
      <w:r w:rsidRPr="00E3685C">
        <w:rPr>
          <w:rFonts w:ascii="Times New Roman" w:eastAsia="Times New Roman" w:hAnsi="Times New Roman" w:cs="Times New Roman"/>
          <w:sz w:val="28"/>
          <w:szCs w:val="28"/>
          <w:u w:val="single"/>
          <w:lang w:eastAsia="uk-UA"/>
        </w:rPr>
        <w:t>акта</w:t>
      </w:r>
      <w:proofErr w:type="spellEnd"/>
      <w:r w:rsidRPr="00E3685C">
        <w:rPr>
          <w:rFonts w:ascii="Times New Roman" w:eastAsia="Times New Roman" w:hAnsi="Times New Roman" w:cs="Times New Roman"/>
          <w:sz w:val="28"/>
          <w:szCs w:val="28"/>
          <w:u w:val="single"/>
          <w:lang w:eastAsia="uk-UA"/>
        </w:rPr>
        <w:t xml:space="preserve"> відповідає вимогам антикорупційного законодавства</w:t>
      </w:r>
      <w:r w:rsidRPr="00E3685C">
        <w:rPr>
          <w:rFonts w:ascii="Times New Roman" w:eastAsia="Times New Roman" w:hAnsi="Times New Roman" w:cs="Times New Roman"/>
          <w:sz w:val="28"/>
          <w:szCs w:val="28"/>
          <w:lang w:eastAsia="uk-UA"/>
        </w:rPr>
        <w:t xml:space="preserve"> (рішення Комітету від 5 грудня 2018 року, протокол № 128).</w:t>
      </w:r>
    </w:p>
    <w:p w:rsidR="00E3685C" w:rsidRPr="00E3685C" w:rsidRDefault="00E3685C" w:rsidP="00E3685C">
      <w:pPr>
        <w:widowControl w:val="0"/>
        <w:shd w:val="clear" w:color="auto" w:fill="FFFFFF"/>
        <w:spacing w:after="0" w:line="240" w:lineRule="auto"/>
        <w:ind w:firstLine="726"/>
        <w:jc w:val="both"/>
        <w:rPr>
          <w:rFonts w:ascii="Times New Roman" w:eastAsia="Times New Roman" w:hAnsi="Times New Roman" w:cs="Times New Roman"/>
          <w:color w:val="000000"/>
          <w:sz w:val="28"/>
          <w:szCs w:val="28"/>
          <w:lang w:eastAsia="uk-UA"/>
        </w:rPr>
      </w:pPr>
      <w:bookmarkStart w:id="0" w:name="_gjdgxs"/>
      <w:bookmarkEnd w:id="0"/>
    </w:p>
    <w:p w:rsidR="00B62455" w:rsidRDefault="00B62455" w:rsidP="00E3685C">
      <w:pPr>
        <w:spacing w:after="0" w:line="276" w:lineRule="auto"/>
        <w:ind w:firstLine="708"/>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Однак варто звернути увагу на наступне.</w:t>
      </w:r>
    </w:p>
    <w:p w:rsidR="00E3685C" w:rsidRPr="0079270E" w:rsidRDefault="00B62455" w:rsidP="00E3685C">
      <w:pPr>
        <w:spacing w:after="0" w:line="276" w:lineRule="auto"/>
        <w:ind w:firstLine="708"/>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В</w:t>
      </w:r>
      <w:r w:rsidR="00E3685C" w:rsidRPr="0079270E">
        <w:rPr>
          <w:rFonts w:ascii="Times New Roman" w:eastAsia="Calibri" w:hAnsi="Times New Roman" w:cs="Times New Roman"/>
          <w:sz w:val="28"/>
          <w:szCs w:val="28"/>
          <w:lang w:eastAsia="uk-UA"/>
        </w:rPr>
        <w:t>ідповідно до ст</w:t>
      </w:r>
      <w:r w:rsidR="00800EE0" w:rsidRPr="0079270E">
        <w:rPr>
          <w:rFonts w:ascii="Times New Roman" w:eastAsia="Calibri" w:hAnsi="Times New Roman" w:cs="Times New Roman"/>
          <w:sz w:val="28"/>
          <w:szCs w:val="28"/>
          <w:lang w:eastAsia="uk-UA"/>
        </w:rPr>
        <w:t>атті</w:t>
      </w:r>
      <w:r w:rsidR="00E3685C" w:rsidRPr="0079270E">
        <w:rPr>
          <w:rFonts w:ascii="Times New Roman" w:eastAsia="Calibri" w:hAnsi="Times New Roman" w:cs="Times New Roman"/>
          <w:sz w:val="28"/>
          <w:szCs w:val="28"/>
          <w:lang w:eastAsia="uk-UA"/>
        </w:rPr>
        <w:t xml:space="preserve"> 9</w:t>
      </w:r>
      <w:r w:rsidR="00800EE0" w:rsidRPr="0079270E">
        <w:rPr>
          <w:rFonts w:ascii="Times New Roman" w:eastAsia="Calibri" w:hAnsi="Times New Roman" w:cs="Times New Roman"/>
          <w:sz w:val="28"/>
          <w:szCs w:val="28"/>
          <w:lang w:eastAsia="uk-UA"/>
        </w:rPr>
        <w:t xml:space="preserve"> законопроекту</w:t>
      </w:r>
      <w:r>
        <w:rPr>
          <w:rFonts w:ascii="Times New Roman" w:eastAsia="Calibri" w:hAnsi="Times New Roman" w:cs="Times New Roman"/>
          <w:sz w:val="28"/>
          <w:szCs w:val="28"/>
          <w:lang w:eastAsia="uk-UA"/>
        </w:rPr>
        <w:t>,</w:t>
      </w:r>
      <w:r w:rsidR="00E3685C" w:rsidRPr="0079270E">
        <w:rPr>
          <w:rFonts w:ascii="Times New Roman" w:eastAsia="Calibri" w:hAnsi="Times New Roman" w:cs="Times New Roman"/>
          <w:sz w:val="28"/>
          <w:szCs w:val="28"/>
          <w:lang w:eastAsia="uk-UA"/>
        </w:rPr>
        <w:t xml:space="preserve"> «</w:t>
      </w:r>
      <w:r w:rsidR="00E3685C" w:rsidRPr="0079270E">
        <w:rPr>
          <w:rFonts w:ascii="Times New Roman" w:eastAsia="Calibri" w:hAnsi="Times New Roman" w:cs="Times New Roman"/>
          <w:color w:val="000000"/>
          <w:sz w:val="28"/>
          <w:szCs w:val="28"/>
          <w:lang w:eastAsia="uk-UA"/>
        </w:rPr>
        <w:t>Методикою сурогатного материнства можуть скористатись лише подружжя (чоловік та жінка), які перебувають у зареєстрованому шлюбі</w:t>
      </w:r>
      <w:r w:rsidR="00E3685C" w:rsidRPr="0079270E">
        <w:rPr>
          <w:rFonts w:ascii="Times New Roman" w:eastAsia="Calibri" w:hAnsi="Times New Roman" w:cs="Times New Roman"/>
          <w:sz w:val="28"/>
          <w:szCs w:val="28"/>
          <w:lang w:eastAsia="uk-UA"/>
        </w:rPr>
        <w:t>». Тобто, самотні жінки/чоловіки не матимуть можливості скористатися послугами сурогатної матері.</w:t>
      </w:r>
    </w:p>
    <w:p w:rsidR="00E3685C" w:rsidRPr="0079270E" w:rsidRDefault="00E3685C" w:rsidP="00E3685C">
      <w:pPr>
        <w:spacing w:after="0" w:line="276" w:lineRule="auto"/>
        <w:ind w:firstLine="708"/>
        <w:jc w:val="both"/>
        <w:rPr>
          <w:rFonts w:ascii="Times New Roman" w:eastAsia="Calibri" w:hAnsi="Times New Roman" w:cs="Times New Roman"/>
          <w:sz w:val="28"/>
          <w:szCs w:val="28"/>
          <w:lang w:eastAsia="uk-UA"/>
        </w:rPr>
      </w:pPr>
      <w:r w:rsidRPr="0079270E">
        <w:rPr>
          <w:rFonts w:ascii="Times New Roman" w:eastAsia="Calibri" w:hAnsi="Times New Roman" w:cs="Times New Roman"/>
          <w:sz w:val="28"/>
          <w:szCs w:val="28"/>
          <w:lang w:eastAsia="uk-UA"/>
        </w:rPr>
        <w:t xml:space="preserve">Вказана норма може призвести до: </w:t>
      </w:r>
    </w:p>
    <w:p w:rsidR="00E3685C" w:rsidRPr="0079270E" w:rsidRDefault="00E3685C" w:rsidP="00E3685C">
      <w:pPr>
        <w:spacing w:after="0" w:line="276" w:lineRule="auto"/>
        <w:jc w:val="both"/>
        <w:rPr>
          <w:rFonts w:ascii="Times New Roman" w:eastAsia="Calibri" w:hAnsi="Times New Roman" w:cs="Times New Roman"/>
          <w:sz w:val="28"/>
          <w:szCs w:val="28"/>
          <w:lang w:eastAsia="uk-UA"/>
        </w:rPr>
      </w:pPr>
      <w:r w:rsidRPr="0079270E">
        <w:rPr>
          <w:rFonts w:ascii="Times New Roman" w:eastAsia="Calibri" w:hAnsi="Times New Roman" w:cs="Times New Roman"/>
          <w:sz w:val="28"/>
          <w:szCs w:val="28"/>
          <w:lang w:eastAsia="uk-UA"/>
        </w:rPr>
        <w:t>1) корупційних зловживань зі сторони лікарів, які «за винагороду» і далі проводитимуть відповідні операції;</w:t>
      </w:r>
    </w:p>
    <w:p w:rsidR="00E3685C" w:rsidRPr="0079270E" w:rsidRDefault="00E3685C" w:rsidP="00E3685C">
      <w:pPr>
        <w:spacing w:after="0" w:line="276" w:lineRule="auto"/>
        <w:jc w:val="both"/>
        <w:rPr>
          <w:rFonts w:ascii="Times New Roman" w:eastAsia="Calibri" w:hAnsi="Times New Roman" w:cs="Times New Roman"/>
          <w:sz w:val="28"/>
          <w:szCs w:val="28"/>
          <w:lang w:eastAsia="uk-UA"/>
        </w:rPr>
      </w:pPr>
      <w:r w:rsidRPr="0079270E">
        <w:rPr>
          <w:rFonts w:ascii="Times New Roman" w:eastAsia="Calibri" w:hAnsi="Times New Roman" w:cs="Times New Roman"/>
          <w:sz w:val="28"/>
          <w:szCs w:val="28"/>
          <w:lang w:eastAsia="uk-UA"/>
        </w:rPr>
        <w:t>2) реєстрації фіктивних шлюбів.</w:t>
      </w:r>
    </w:p>
    <w:p w:rsidR="00800EE0" w:rsidRPr="0079270E" w:rsidRDefault="006A1A32" w:rsidP="00E3685C">
      <w:pPr>
        <w:spacing w:after="0" w:line="276" w:lineRule="auto"/>
        <w:ind w:firstLine="708"/>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Разом з тим</w:t>
      </w:r>
      <w:r w:rsidR="00800EE0" w:rsidRPr="0079270E">
        <w:rPr>
          <w:rFonts w:ascii="Times New Roman" w:eastAsia="Calibri" w:hAnsi="Times New Roman" w:cs="Times New Roman"/>
          <w:sz w:val="28"/>
          <w:szCs w:val="28"/>
          <w:lang w:eastAsia="uk-UA"/>
        </w:rPr>
        <w:t>, даний з</w:t>
      </w:r>
      <w:r w:rsidR="00E3685C" w:rsidRPr="0079270E">
        <w:rPr>
          <w:rFonts w:ascii="Times New Roman" w:eastAsia="Calibri" w:hAnsi="Times New Roman" w:cs="Times New Roman"/>
          <w:sz w:val="28"/>
          <w:szCs w:val="28"/>
          <w:lang w:eastAsia="uk-UA"/>
        </w:rPr>
        <w:t xml:space="preserve">аконопроект містить </w:t>
      </w:r>
      <w:r w:rsidR="00800EE0" w:rsidRPr="0079270E">
        <w:rPr>
          <w:rFonts w:ascii="Times New Roman" w:eastAsia="Calibri" w:hAnsi="Times New Roman" w:cs="Times New Roman"/>
          <w:sz w:val="28"/>
          <w:szCs w:val="28"/>
          <w:lang w:eastAsia="uk-UA"/>
        </w:rPr>
        <w:t>ряд</w:t>
      </w:r>
      <w:r w:rsidR="00E3685C" w:rsidRPr="0079270E">
        <w:rPr>
          <w:rFonts w:ascii="Times New Roman" w:eastAsia="Calibri" w:hAnsi="Times New Roman" w:cs="Times New Roman"/>
          <w:sz w:val="28"/>
          <w:szCs w:val="28"/>
          <w:lang w:eastAsia="uk-UA"/>
        </w:rPr>
        <w:t xml:space="preserve"> </w:t>
      </w:r>
      <w:r w:rsidR="00800EE0" w:rsidRPr="0079270E">
        <w:rPr>
          <w:rFonts w:ascii="Times New Roman" w:eastAsia="Calibri" w:hAnsi="Times New Roman" w:cs="Times New Roman"/>
          <w:sz w:val="28"/>
          <w:szCs w:val="28"/>
          <w:lang w:eastAsia="uk-UA"/>
        </w:rPr>
        <w:t>нечітко визначених положень.</w:t>
      </w:r>
    </w:p>
    <w:p w:rsidR="00E3685C" w:rsidRPr="0079270E" w:rsidRDefault="00E3685C" w:rsidP="00E3685C">
      <w:pPr>
        <w:spacing w:after="0" w:line="276" w:lineRule="auto"/>
        <w:ind w:firstLine="708"/>
        <w:jc w:val="both"/>
        <w:rPr>
          <w:rFonts w:ascii="Times New Roman" w:eastAsia="Calibri" w:hAnsi="Times New Roman" w:cs="Times New Roman"/>
          <w:sz w:val="28"/>
          <w:szCs w:val="28"/>
          <w:lang w:eastAsia="uk-UA"/>
        </w:rPr>
      </w:pPr>
      <w:r w:rsidRPr="0079270E">
        <w:rPr>
          <w:rFonts w:ascii="Times New Roman" w:eastAsia="Calibri" w:hAnsi="Times New Roman" w:cs="Times New Roman"/>
          <w:sz w:val="28"/>
          <w:szCs w:val="28"/>
          <w:lang w:eastAsia="uk-UA"/>
        </w:rPr>
        <w:t>Наприклад, це стосується прав сурогатної (замінної) матері. Так, законопроект визначає єдине право сурогатної матері ‒ право на отримання компенсації за виношування та народження дитини. Водночас, на відміну від осіб, які вирішили скористатися ДРТ, сурогатна мати не має права отримувати повну та достовірну інформацію про стан свого здоров’я та перебіг вагітності; отримувати інформацію про процедуру сурогатного материнства, строки застосування, можливі ризики, побічну дію та ускладнення, медичні та правові наслідки, а також про альтернативні методи надання медичної допомоги.</w:t>
      </w:r>
    </w:p>
    <w:p w:rsidR="00E3685C" w:rsidRPr="0079270E" w:rsidRDefault="00E3685C" w:rsidP="00E3685C">
      <w:pPr>
        <w:spacing w:after="0" w:line="276" w:lineRule="auto"/>
        <w:ind w:firstLine="708"/>
        <w:jc w:val="both"/>
        <w:rPr>
          <w:rFonts w:ascii="Times New Roman" w:eastAsia="Calibri" w:hAnsi="Times New Roman" w:cs="Times New Roman"/>
          <w:sz w:val="28"/>
          <w:szCs w:val="28"/>
          <w:lang w:eastAsia="uk-UA"/>
        </w:rPr>
      </w:pPr>
      <w:r w:rsidRPr="0079270E">
        <w:rPr>
          <w:rFonts w:ascii="Times New Roman" w:eastAsia="Calibri" w:hAnsi="Times New Roman" w:cs="Times New Roman"/>
          <w:sz w:val="28"/>
          <w:szCs w:val="28"/>
          <w:lang w:eastAsia="uk-UA"/>
        </w:rPr>
        <w:lastRenderedPageBreak/>
        <w:t>Крім того, не зрозуміло, чи матиме право сурогатна матір на переривання вагітності у разі виникнення загрози її життю. Така ж сама ситуація і з правами донора, які чітко законопроектом не встановлені.</w:t>
      </w:r>
    </w:p>
    <w:p w:rsidR="00E3685C" w:rsidRPr="0079270E" w:rsidRDefault="00800EE0" w:rsidP="00E3685C">
      <w:pPr>
        <w:spacing w:after="0" w:line="276" w:lineRule="auto"/>
        <w:ind w:firstLine="708"/>
        <w:jc w:val="both"/>
        <w:rPr>
          <w:rFonts w:ascii="Times New Roman" w:eastAsia="Calibri" w:hAnsi="Times New Roman" w:cs="Times New Roman"/>
          <w:sz w:val="28"/>
          <w:szCs w:val="28"/>
          <w:lang w:eastAsia="uk-UA"/>
        </w:rPr>
      </w:pPr>
      <w:r w:rsidRPr="0079270E">
        <w:rPr>
          <w:rFonts w:ascii="Times New Roman" w:eastAsia="Calibri" w:hAnsi="Times New Roman" w:cs="Times New Roman"/>
          <w:sz w:val="28"/>
          <w:szCs w:val="28"/>
          <w:lang w:eastAsia="uk-UA"/>
        </w:rPr>
        <w:t>Також головним</w:t>
      </w:r>
      <w:r w:rsidR="00E3685C" w:rsidRPr="0079270E">
        <w:rPr>
          <w:rFonts w:ascii="Times New Roman" w:eastAsia="Calibri" w:hAnsi="Times New Roman" w:cs="Times New Roman"/>
          <w:sz w:val="28"/>
          <w:szCs w:val="28"/>
          <w:lang w:eastAsia="uk-UA"/>
        </w:rPr>
        <w:t xml:space="preserve"> недолік</w:t>
      </w:r>
      <w:r w:rsidRPr="0079270E">
        <w:rPr>
          <w:rFonts w:ascii="Times New Roman" w:eastAsia="Calibri" w:hAnsi="Times New Roman" w:cs="Times New Roman"/>
          <w:sz w:val="28"/>
          <w:szCs w:val="28"/>
          <w:lang w:eastAsia="uk-UA"/>
        </w:rPr>
        <w:t>ом законопроекту є</w:t>
      </w:r>
      <w:r w:rsidR="00E3685C" w:rsidRPr="0079270E">
        <w:rPr>
          <w:rFonts w:ascii="Times New Roman" w:eastAsia="Calibri" w:hAnsi="Times New Roman" w:cs="Times New Roman"/>
          <w:sz w:val="28"/>
          <w:szCs w:val="28"/>
          <w:lang w:eastAsia="uk-UA"/>
        </w:rPr>
        <w:t xml:space="preserve"> наявність дискримінаційних норм.</w:t>
      </w:r>
      <w:r w:rsidR="00E3685C" w:rsidRPr="0079270E">
        <w:rPr>
          <w:rFonts w:ascii="Times New Roman" w:eastAsia="Calibri" w:hAnsi="Times New Roman" w:cs="Times New Roman"/>
          <w:sz w:val="28"/>
          <w:szCs w:val="28"/>
          <w:lang w:eastAsia="uk-UA"/>
        </w:rPr>
        <w:br/>
      </w:r>
      <w:r w:rsidR="0079270E">
        <w:rPr>
          <w:rFonts w:ascii="Times New Roman" w:eastAsia="Calibri" w:hAnsi="Times New Roman" w:cs="Times New Roman"/>
          <w:sz w:val="28"/>
          <w:szCs w:val="28"/>
          <w:lang w:eastAsia="uk-UA"/>
        </w:rPr>
        <w:tab/>
      </w:r>
      <w:r w:rsidR="00E3685C" w:rsidRPr="0079270E">
        <w:rPr>
          <w:rFonts w:ascii="Times New Roman" w:eastAsia="Calibri" w:hAnsi="Times New Roman" w:cs="Times New Roman"/>
          <w:sz w:val="28"/>
          <w:szCs w:val="28"/>
          <w:lang w:eastAsia="uk-UA"/>
        </w:rPr>
        <w:t>Так, автори законопроекту пропонують обмежити застосування допоміжних репродуктивних технологій до жінок віком після 55 років, в той час як по відношенню до чоловіків немає жодних вікових обмежень.</w:t>
      </w:r>
    </w:p>
    <w:p w:rsidR="0079270E" w:rsidRDefault="0079270E" w:rsidP="0079270E">
      <w:pPr>
        <w:spacing w:after="0" w:line="276" w:lineRule="auto"/>
        <w:ind w:firstLine="142"/>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ab/>
      </w:r>
      <w:r w:rsidR="00E3685C" w:rsidRPr="0079270E">
        <w:rPr>
          <w:rFonts w:ascii="Times New Roman" w:eastAsia="Calibri" w:hAnsi="Times New Roman" w:cs="Times New Roman"/>
          <w:sz w:val="28"/>
          <w:szCs w:val="28"/>
          <w:lang w:eastAsia="uk-UA"/>
        </w:rPr>
        <w:t>Пояснюється таке обмеження для жінок навіть не фізіологічними можливостями жіночого організму, а лише тим, що при народженні самотніми жінками похилого віку дітей, подальша доля цих дітей невизначена, якщо брати</w:t>
      </w:r>
      <w:r>
        <w:rPr>
          <w:rFonts w:ascii="Times New Roman" w:eastAsia="Calibri" w:hAnsi="Times New Roman" w:cs="Times New Roman"/>
          <w:sz w:val="28"/>
          <w:szCs w:val="28"/>
          <w:lang w:eastAsia="uk-UA"/>
        </w:rPr>
        <w:t xml:space="preserve">                                                </w:t>
      </w:r>
    </w:p>
    <w:p w:rsidR="0079270E" w:rsidRDefault="0079270E" w:rsidP="0079270E">
      <w:pPr>
        <w:spacing w:after="0" w:line="276"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до уваги вік породіллі.</w:t>
      </w:r>
    </w:p>
    <w:p w:rsidR="00E3685C" w:rsidRPr="0079270E" w:rsidRDefault="00E3685C" w:rsidP="00E3685C">
      <w:pPr>
        <w:spacing w:after="0" w:line="276" w:lineRule="auto"/>
        <w:ind w:firstLine="708"/>
        <w:jc w:val="both"/>
        <w:rPr>
          <w:rFonts w:ascii="Times New Roman" w:eastAsia="Calibri" w:hAnsi="Times New Roman" w:cs="Times New Roman"/>
          <w:sz w:val="28"/>
          <w:szCs w:val="28"/>
          <w:lang w:eastAsia="uk-UA"/>
        </w:rPr>
      </w:pPr>
      <w:r w:rsidRPr="0079270E">
        <w:rPr>
          <w:rFonts w:ascii="Times New Roman" w:eastAsia="Calibri" w:hAnsi="Times New Roman" w:cs="Times New Roman"/>
          <w:sz w:val="28"/>
          <w:szCs w:val="28"/>
          <w:lang w:eastAsia="uk-UA"/>
        </w:rPr>
        <w:t>І тут постає питання: а якщо у нас є подружжя, де жінці 55 років, а чоловіку 65 років, то відповідно до законопроекту дружина не матиме права на застосування допоміжних репродуктивних технологій, в той час як її чоловік таке право матиме. І як у такому випадку має вирішуватися питання?</w:t>
      </w:r>
    </w:p>
    <w:p w:rsidR="00E3685C" w:rsidRPr="0079270E" w:rsidRDefault="00E3685C" w:rsidP="00E3685C">
      <w:pPr>
        <w:spacing w:after="0" w:line="276" w:lineRule="auto"/>
        <w:ind w:firstLine="708"/>
        <w:jc w:val="both"/>
        <w:rPr>
          <w:rFonts w:ascii="Times New Roman" w:eastAsia="Calibri" w:hAnsi="Times New Roman" w:cs="Times New Roman"/>
          <w:sz w:val="28"/>
          <w:szCs w:val="28"/>
          <w:lang w:eastAsia="uk-UA"/>
        </w:rPr>
      </w:pPr>
      <w:r w:rsidRPr="0079270E">
        <w:rPr>
          <w:rFonts w:ascii="Times New Roman" w:eastAsia="Calibri" w:hAnsi="Times New Roman" w:cs="Times New Roman"/>
          <w:sz w:val="28"/>
          <w:szCs w:val="28"/>
          <w:lang w:eastAsia="uk-UA"/>
        </w:rPr>
        <w:t xml:space="preserve">По-друге, перш ніж встановити таке вікове обмеження для жінок, чи хтось аналізував статистику скільки жінок (самотніх чи не самотніх) в Україні, починаючи з 1992 року, звернулися за послугою </w:t>
      </w:r>
      <w:proofErr w:type="spellStart"/>
      <w:r w:rsidRPr="0079270E">
        <w:rPr>
          <w:rFonts w:ascii="Times New Roman" w:eastAsia="Calibri" w:hAnsi="Times New Roman" w:cs="Times New Roman"/>
          <w:sz w:val="28"/>
          <w:szCs w:val="28"/>
          <w:lang w:eastAsia="uk-UA"/>
        </w:rPr>
        <w:t>екстракорпорального</w:t>
      </w:r>
      <w:proofErr w:type="spellEnd"/>
      <w:r w:rsidRPr="0079270E">
        <w:rPr>
          <w:rFonts w:ascii="Times New Roman" w:eastAsia="Calibri" w:hAnsi="Times New Roman" w:cs="Times New Roman"/>
          <w:sz w:val="28"/>
          <w:szCs w:val="28"/>
          <w:lang w:eastAsia="uk-UA"/>
        </w:rPr>
        <w:t xml:space="preserve"> запліднення або сурогатного материнства після досягнення віку 55 років, а також статистику скільки жінок, що народили дітей у віці до 55 років, дожили до їх повноліття?</w:t>
      </w:r>
    </w:p>
    <w:p w:rsidR="00E3685C" w:rsidRPr="0079270E" w:rsidRDefault="00E3685C" w:rsidP="00E3685C">
      <w:pPr>
        <w:spacing w:after="0" w:line="276" w:lineRule="auto"/>
        <w:ind w:firstLine="708"/>
        <w:jc w:val="both"/>
        <w:rPr>
          <w:rFonts w:ascii="Times New Roman" w:eastAsia="Calibri" w:hAnsi="Times New Roman" w:cs="Times New Roman"/>
          <w:sz w:val="28"/>
          <w:szCs w:val="28"/>
          <w:lang w:eastAsia="uk-UA"/>
        </w:rPr>
      </w:pPr>
      <w:r w:rsidRPr="0079270E">
        <w:rPr>
          <w:rFonts w:ascii="Times New Roman" w:eastAsia="Calibri" w:hAnsi="Times New Roman" w:cs="Times New Roman"/>
          <w:sz w:val="28"/>
          <w:szCs w:val="28"/>
          <w:lang w:eastAsia="uk-UA"/>
        </w:rPr>
        <w:t>По-третє, чому встановлено обмеження саме в 55 років? Чи є велика різниця між жінкою 54 років і 55 років? Більш того, на сьогодні у світі дуже поширена практика народжувати першу дитину після 40 років, а ВОЗ взагалі встановила нові вікові межі, і тепер особа до 60 років вважається особою середнього віку. А деякі жінки у 55 років здоровіші, ніж інші 35-річні.</w:t>
      </w:r>
    </w:p>
    <w:p w:rsidR="00E3685C" w:rsidRPr="0079270E" w:rsidRDefault="00E3685C" w:rsidP="00E3685C">
      <w:pPr>
        <w:spacing w:after="0" w:line="276" w:lineRule="auto"/>
        <w:ind w:firstLine="708"/>
        <w:jc w:val="both"/>
        <w:rPr>
          <w:rFonts w:ascii="Times New Roman" w:eastAsia="Calibri" w:hAnsi="Times New Roman" w:cs="Times New Roman"/>
          <w:sz w:val="28"/>
          <w:szCs w:val="28"/>
          <w:lang w:eastAsia="uk-UA"/>
        </w:rPr>
      </w:pPr>
      <w:r w:rsidRPr="0079270E">
        <w:rPr>
          <w:rFonts w:ascii="Times New Roman" w:eastAsia="Calibri" w:hAnsi="Times New Roman" w:cs="Times New Roman"/>
          <w:sz w:val="28"/>
          <w:szCs w:val="28"/>
          <w:lang w:eastAsia="uk-UA"/>
        </w:rPr>
        <w:t>Така ж заборона використання послуг сурогатної матері чомусь встановлюється і для осіб без громадянства, в той же час  як іноземцям дозволяється використовувати послуги сурогатної матері</w:t>
      </w:r>
      <w:r w:rsidR="00A07B71">
        <w:rPr>
          <w:rFonts w:ascii="Times New Roman" w:eastAsia="Calibri" w:hAnsi="Times New Roman" w:cs="Times New Roman"/>
          <w:sz w:val="28"/>
          <w:szCs w:val="28"/>
          <w:lang w:eastAsia="uk-UA"/>
        </w:rPr>
        <w:t>.</w:t>
      </w:r>
    </w:p>
    <w:p w:rsidR="00E3685C" w:rsidRDefault="00E3685C" w:rsidP="00E3685C">
      <w:pPr>
        <w:widowControl w:val="0"/>
        <w:shd w:val="clear" w:color="auto" w:fill="FFFFFF"/>
        <w:spacing w:after="0" w:line="240" w:lineRule="auto"/>
        <w:ind w:firstLine="726"/>
        <w:jc w:val="both"/>
        <w:rPr>
          <w:rFonts w:ascii="Times New Roman" w:eastAsia="Times New Roman" w:hAnsi="Times New Roman" w:cs="Times New Roman"/>
          <w:sz w:val="28"/>
          <w:szCs w:val="28"/>
          <w:lang w:eastAsia="uk-UA"/>
        </w:rPr>
      </w:pPr>
    </w:p>
    <w:p w:rsidR="00A07B71" w:rsidRPr="00E3685C" w:rsidRDefault="00A07B71" w:rsidP="00E3685C">
      <w:pPr>
        <w:widowControl w:val="0"/>
        <w:shd w:val="clear" w:color="auto" w:fill="FFFFFF"/>
        <w:spacing w:after="0" w:line="240" w:lineRule="auto"/>
        <w:ind w:firstLine="726"/>
        <w:jc w:val="both"/>
        <w:rPr>
          <w:rFonts w:ascii="Times New Roman" w:eastAsia="Times New Roman" w:hAnsi="Times New Roman" w:cs="Times New Roman"/>
          <w:sz w:val="28"/>
          <w:szCs w:val="28"/>
          <w:lang w:eastAsia="uk-UA"/>
        </w:rPr>
      </w:pPr>
    </w:p>
    <w:p w:rsidR="00E3685C" w:rsidRPr="00E3685C" w:rsidRDefault="00E3685C" w:rsidP="00E3685C">
      <w:pPr>
        <w:widowControl w:val="0"/>
        <w:spacing w:after="0" w:line="240" w:lineRule="auto"/>
        <w:rPr>
          <w:rFonts w:ascii="Times New Roman" w:eastAsia="Times New Roman" w:hAnsi="Times New Roman" w:cs="Times New Roman"/>
          <w:b/>
          <w:sz w:val="28"/>
          <w:szCs w:val="28"/>
          <w:lang w:eastAsia="uk-UA"/>
        </w:rPr>
      </w:pPr>
      <w:r w:rsidRPr="00E3685C">
        <w:rPr>
          <w:rFonts w:ascii="Times New Roman" w:eastAsia="Times New Roman" w:hAnsi="Times New Roman" w:cs="Times New Roman"/>
          <w:b/>
          <w:sz w:val="28"/>
          <w:szCs w:val="28"/>
          <w:lang w:eastAsia="uk-UA"/>
        </w:rPr>
        <w:t xml:space="preserve">Перший заступник Голови Комітету          </w:t>
      </w:r>
      <w:bookmarkStart w:id="1" w:name="_GoBack"/>
      <w:bookmarkEnd w:id="1"/>
      <w:r w:rsidRPr="00E3685C">
        <w:rPr>
          <w:rFonts w:ascii="Times New Roman" w:eastAsia="Times New Roman" w:hAnsi="Times New Roman" w:cs="Times New Roman"/>
          <w:b/>
          <w:sz w:val="28"/>
          <w:szCs w:val="28"/>
          <w:lang w:eastAsia="uk-UA"/>
        </w:rPr>
        <w:t xml:space="preserve">                                      Ю.САВЧУК</w:t>
      </w:r>
    </w:p>
    <w:sectPr w:rsidR="00E3685C" w:rsidRPr="00E3685C" w:rsidSect="006A1A32">
      <w:headerReference w:type="default" r:id="rId6"/>
      <w:pgSz w:w="11906" w:h="16838"/>
      <w:pgMar w:top="850" w:right="850" w:bottom="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A20" w:rsidRDefault="00E20A20" w:rsidP="00E3685C">
      <w:pPr>
        <w:spacing w:after="0" w:line="240" w:lineRule="auto"/>
      </w:pPr>
      <w:r>
        <w:separator/>
      </w:r>
    </w:p>
  </w:endnote>
  <w:endnote w:type="continuationSeparator" w:id="0">
    <w:p w:rsidR="00E20A20" w:rsidRDefault="00E20A20" w:rsidP="00E36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A20" w:rsidRDefault="00E20A20" w:rsidP="00E3685C">
      <w:pPr>
        <w:spacing w:after="0" w:line="240" w:lineRule="auto"/>
      </w:pPr>
      <w:r>
        <w:separator/>
      </w:r>
    </w:p>
  </w:footnote>
  <w:footnote w:type="continuationSeparator" w:id="0">
    <w:p w:rsidR="00E20A20" w:rsidRDefault="00E20A20" w:rsidP="00E36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85C" w:rsidRDefault="00C468F6" w:rsidP="00E3685C">
    <w:pPr>
      <w:pStyle w:val="a3"/>
    </w:pPr>
    <w:r>
      <w:tab/>
    </w:r>
    <w:r>
      <w:tab/>
      <w:t xml:space="preserve">До </w:t>
    </w:r>
    <w:r w:rsidR="00E3685C">
      <w:t>р</w:t>
    </w:r>
    <w:r w:rsidR="00E3685C" w:rsidRPr="00E3685C">
      <w:t>еєстр. № 8629</w:t>
    </w:r>
  </w:p>
  <w:p w:rsidR="00E3685C" w:rsidRPr="00E3685C" w:rsidRDefault="00E3685C" w:rsidP="00E3685C">
    <w:pPr>
      <w:pStyle w:val="a3"/>
    </w:pPr>
    <w:r>
      <w:tab/>
    </w:r>
    <w:r>
      <w:tab/>
    </w:r>
    <w:r w:rsidRPr="00E3685C">
      <w:t xml:space="preserve"> від 19.07.2018 р.</w:t>
    </w:r>
  </w:p>
  <w:p w:rsidR="00660A60" w:rsidRPr="00660A60" w:rsidRDefault="00E20A20" w:rsidP="00E3685C">
    <w:pPr>
      <w:pStyle w:val="a3"/>
    </w:pPr>
  </w:p>
  <w:p w:rsidR="002C39AC" w:rsidRDefault="00E20A2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85C"/>
    <w:rsid w:val="001677E4"/>
    <w:rsid w:val="004F4057"/>
    <w:rsid w:val="006A1A32"/>
    <w:rsid w:val="0079270E"/>
    <w:rsid w:val="00800EE0"/>
    <w:rsid w:val="00A07B71"/>
    <w:rsid w:val="00A96740"/>
    <w:rsid w:val="00B62455"/>
    <w:rsid w:val="00C468F6"/>
    <w:rsid w:val="00E20A20"/>
    <w:rsid w:val="00E3685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3856F"/>
  <w15:chartTrackingRefBased/>
  <w15:docId w15:val="{FD58B4EB-E687-46AC-9E7B-724529216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3685C"/>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E3685C"/>
  </w:style>
  <w:style w:type="paragraph" w:styleId="a5">
    <w:name w:val="footer"/>
    <w:basedOn w:val="a"/>
    <w:link w:val="a6"/>
    <w:uiPriority w:val="99"/>
    <w:unhideWhenUsed/>
    <w:rsid w:val="00E3685C"/>
    <w:pPr>
      <w:tabs>
        <w:tab w:val="center" w:pos="4819"/>
        <w:tab w:val="right" w:pos="9639"/>
      </w:tabs>
      <w:spacing w:after="0" w:line="240" w:lineRule="auto"/>
    </w:pPr>
  </w:style>
  <w:style w:type="character" w:customStyle="1" w:styleId="a6">
    <w:name w:val="Нижній колонтитул Знак"/>
    <w:basedOn w:val="a0"/>
    <w:link w:val="a5"/>
    <w:uiPriority w:val="99"/>
    <w:rsid w:val="00E36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2419</Words>
  <Characters>1379</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Яковенко Світлана Василівна</dc:creator>
  <cp:keywords/>
  <dc:description/>
  <cp:lastModifiedBy>Желих Наталія Михайлівна</cp:lastModifiedBy>
  <cp:revision>5</cp:revision>
  <dcterms:created xsi:type="dcterms:W3CDTF">2018-11-27T13:46:00Z</dcterms:created>
  <dcterms:modified xsi:type="dcterms:W3CDTF">2018-11-29T09:05:00Z</dcterms:modified>
</cp:coreProperties>
</file>