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9021</w:t>
      </w:r>
    </w:p>
    <w:p w:rsidR="00AC07FB" w:rsidRDefault="00237058" w:rsidP="00AC07FB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21</w:t>
      </w:r>
      <w:r w:rsidR="00AC07FB">
        <w:rPr>
          <w:rFonts w:ascii="Times New Roman" w:hAnsi="Times New Roman" w:cs="Times New Roman"/>
          <w:b/>
          <w:color w:val="auto"/>
          <w:sz w:val="24"/>
          <w:szCs w:val="24"/>
        </w:rPr>
        <w:t>.08.2018р.</w:t>
      </w:r>
    </w:p>
    <w:p w:rsidR="00AC07FB" w:rsidRDefault="00AC07FB" w:rsidP="00AC07FB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AC07FB" w:rsidRPr="00551D88" w:rsidRDefault="00AC07FB" w:rsidP="00AC07F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AC07FB" w:rsidRPr="00551D88" w:rsidRDefault="00AC07FB" w:rsidP="00AC07F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AC07FB" w:rsidRPr="00551D88" w:rsidRDefault="00AC07FB" w:rsidP="00AC07F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AC07FB" w:rsidRPr="00551D88" w:rsidRDefault="00AC07FB" w:rsidP="00AC07FB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AC07FB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AC07FB" w:rsidRDefault="00AC07FB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AC07F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зміни до статті 2 Бюджетного кодексу України (щодо включення до державного боргу заборгованості держави із здійснення соціальних виплат громадянам за рішеннями судів)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AC07FB" w:rsidRPr="00C46A47" w:rsidRDefault="00AC07FB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C07FB" w:rsidRPr="00C46A47" w:rsidRDefault="00AC07FB" w:rsidP="00AC07FB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AC07FB" w:rsidRPr="00C46A47" w:rsidRDefault="00AC07FB" w:rsidP="00AC07FB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AC07FB" w:rsidRDefault="00AC07FB" w:rsidP="00AC07FB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C07FB" w:rsidRPr="00551D88" w:rsidRDefault="00AC07FB" w:rsidP="00AC07FB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9021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 w:rsidR="00237058">
        <w:rPr>
          <w:rFonts w:eastAsia="Times New Roman"/>
          <w:color w:val="auto"/>
          <w:sz w:val="24"/>
          <w:szCs w:val="24"/>
          <w:lang w:eastAsia="ru-RU"/>
        </w:rPr>
        <w:t>21</w:t>
      </w:r>
      <w:bookmarkStart w:id="0" w:name="_GoBack"/>
      <w:bookmarkEnd w:id="0"/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8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C07FB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>
        <w:rPr>
          <w:rFonts w:eastAsia="Times New Roman"/>
          <w:color w:val="auto"/>
          <w:szCs w:val="22"/>
          <w:lang w:eastAsia="ru-RU"/>
        </w:rPr>
        <w:t>ий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  України </w:t>
      </w:r>
      <w:proofErr w:type="spellStart"/>
      <w:r>
        <w:rPr>
          <w:rFonts w:eastAsia="Times New Roman"/>
          <w:color w:val="auto"/>
          <w:szCs w:val="22"/>
          <w:lang w:eastAsia="ru-RU"/>
        </w:rPr>
        <w:t>Каплін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С.М.</w:t>
      </w: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C07FB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C0664A">
        <w:rPr>
          <w:rFonts w:eastAsia="Times New Roman"/>
          <w:color w:val="auto"/>
          <w:szCs w:val="22"/>
          <w:lang w:eastAsia="ru-RU"/>
        </w:rPr>
        <w:t xml:space="preserve">Комітет  з питань </w:t>
      </w:r>
      <w:r>
        <w:rPr>
          <w:rFonts w:eastAsia="Times New Roman"/>
          <w:color w:val="auto"/>
          <w:szCs w:val="22"/>
          <w:lang w:eastAsia="ru-RU"/>
        </w:rPr>
        <w:t>бюджету.</w:t>
      </w: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C07FB" w:rsidRPr="00551D88" w:rsidRDefault="00AC07FB" w:rsidP="00AC07F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9A06AC" w:rsidRDefault="00AC07FB" w:rsidP="009A06A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9A06AC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9A06AC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9A06AC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9A06AC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9A06AC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9A06AC" w:rsidRDefault="009A06AC" w:rsidP="009A06AC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B70D3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Законопроектом </w:t>
      </w:r>
      <w:proofErr w:type="spellStart"/>
      <w:r w:rsidRPr="004B70D3">
        <w:rPr>
          <w:rFonts w:ascii="Times New Roman" w:hAnsi="Times New Roman" w:cs="Times New Roman"/>
          <w:color w:val="auto"/>
          <w:sz w:val="28"/>
          <w:szCs w:val="28"/>
        </w:rPr>
        <w:t>внесено</w:t>
      </w:r>
      <w:proofErr w:type="spellEnd"/>
      <w:r w:rsidRPr="004B70D3">
        <w:rPr>
          <w:rFonts w:ascii="Times New Roman" w:hAnsi="Times New Roman" w:cs="Times New Roman"/>
          <w:color w:val="auto"/>
          <w:sz w:val="28"/>
          <w:szCs w:val="28"/>
        </w:rPr>
        <w:t xml:space="preserve"> зміни до Бюджетного кодексу України щодо визначення поняття «державний борг».</w:t>
      </w: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B70D3">
        <w:rPr>
          <w:rFonts w:ascii="Times New Roman" w:hAnsi="Times New Roman" w:cs="Times New Roman"/>
          <w:i/>
          <w:color w:val="auto"/>
          <w:sz w:val="28"/>
          <w:szCs w:val="28"/>
        </w:rPr>
        <w:t>Державний борг</w:t>
      </w:r>
      <w:r w:rsidRPr="004B70D3">
        <w:rPr>
          <w:rFonts w:ascii="Times New Roman" w:hAnsi="Times New Roman" w:cs="Times New Roman"/>
          <w:color w:val="auto"/>
          <w:sz w:val="28"/>
          <w:szCs w:val="28"/>
        </w:rPr>
        <w:t xml:space="preserve"> - загальна сума боргових зобов'язань держави з повернення отриманих та непогашених кредитів (позик) станом на звітну дату, </w:t>
      </w:r>
      <w:r w:rsidRPr="004B70D3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що виникають внаслідок державного запозичення, </w:t>
      </w:r>
      <w:r w:rsidRPr="004B70D3">
        <w:rPr>
          <w:rFonts w:ascii="Times New Roman" w:hAnsi="Times New Roman" w:cs="Times New Roman"/>
          <w:b/>
          <w:color w:val="auto"/>
          <w:sz w:val="28"/>
          <w:szCs w:val="28"/>
        </w:rPr>
        <w:t>а також заборгованість держави за рішеннями судів із здійснення соціальних виплат громадянам.</w:t>
      </w: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B70D3">
        <w:rPr>
          <w:rFonts w:ascii="Times New Roman" w:hAnsi="Times New Roman" w:cs="Times New Roman"/>
          <w:color w:val="auto"/>
          <w:sz w:val="28"/>
          <w:szCs w:val="28"/>
        </w:rPr>
        <w:t>Зауваження по суті.</w:t>
      </w: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B70D3">
        <w:rPr>
          <w:rFonts w:ascii="Times New Roman" w:hAnsi="Times New Roman" w:cs="Times New Roman"/>
          <w:color w:val="auto"/>
          <w:sz w:val="28"/>
          <w:szCs w:val="28"/>
        </w:rPr>
        <w:t>Варто вказати, які саме соціальні витрати відносяться до державного боргу з метою уникнення розширеного тлумачення норми та неправильного її застосування.</w:t>
      </w:r>
    </w:p>
    <w:p w:rsidR="004B70D3" w:rsidRPr="004B70D3" w:rsidRDefault="004B70D3" w:rsidP="004B70D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C07FB" w:rsidRPr="00551D88" w:rsidRDefault="00AC07FB" w:rsidP="00AC07F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AC07FB" w:rsidRPr="00551D88" w:rsidRDefault="00AC07FB" w:rsidP="00AC07F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C07FB" w:rsidRPr="00551D88" w:rsidRDefault="00AC07FB" w:rsidP="00AC07F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551D88" w:rsidRDefault="00AC07FB" w:rsidP="00AC07F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AC07FB" w:rsidRPr="002C6268" w:rsidRDefault="00AC07FB" w:rsidP="00AC07FB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AC07FB" w:rsidRPr="000075E2" w:rsidRDefault="00AC07FB" w:rsidP="00AC07FB">
      <w:pPr>
        <w:rPr>
          <w:lang w:val="ru-RU"/>
        </w:rPr>
      </w:pPr>
    </w:p>
    <w:p w:rsidR="00AC07FB" w:rsidRPr="00AD5147" w:rsidRDefault="00AC07FB" w:rsidP="00AC07FB">
      <w:pPr>
        <w:rPr>
          <w:lang w:val="ru-RU"/>
        </w:rPr>
      </w:pPr>
    </w:p>
    <w:p w:rsidR="00AC07FB" w:rsidRPr="007E0D1E" w:rsidRDefault="00AC07FB" w:rsidP="00AC07FB">
      <w:pPr>
        <w:rPr>
          <w:lang w:val="ru-RU"/>
        </w:rPr>
      </w:pPr>
    </w:p>
    <w:p w:rsidR="00AC07FB" w:rsidRPr="00DA33E6" w:rsidRDefault="00AC07FB" w:rsidP="00AC07FB">
      <w:pPr>
        <w:rPr>
          <w:lang w:val="ru-RU"/>
        </w:rPr>
      </w:pPr>
    </w:p>
    <w:p w:rsidR="00AC07FB" w:rsidRPr="00B33516" w:rsidRDefault="00AC07FB" w:rsidP="00AC07FB">
      <w:pPr>
        <w:rPr>
          <w:lang w:val="ru-RU"/>
        </w:rPr>
      </w:pPr>
    </w:p>
    <w:p w:rsidR="0036760B" w:rsidRPr="00AC07FB" w:rsidRDefault="0036760B">
      <w:pPr>
        <w:rPr>
          <w:lang w:val="ru-RU"/>
        </w:rPr>
      </w:pPr>
    </w:p>
    <w:sectPr w:rsidR="0036760B" w:rsidRPr="00AC07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BE"/>
    <w:rsid w:val="00120ABE"/>
    <w:rsid w:val="00237058"/>
    <w:rsid w:val="0036760B"/>
    <w:rsid w:val="004B70D3"/>
    <w:rsid w:val="009A06AC"/>
    <w:rsid w:val="00AC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B76E"/>
  <w15:chartTrackingRefBased/>
  <w15:docId w15:val="{7BCEB45A-BE7D-4F20-BC47-9B9FE31D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7FB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0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957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2018-11-27T08:31:00Z</dcterms:created>
  <dcterms:modified xsi:type="dcterms:W3CDTF">2018-12-11T13:21:00Z</dcterms:modified>
</cp:coreProperties>
</file>