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F86" w:rsidRPr="00895F3E" w:rsidRDefault="008C7F86" w:rsidP="008C7F86">
      <w:pPr>
        <w:ind w:left="5040"/>
        <w:jc w:val="right"/>
        <w:rPr>
          <w:sz w:val="24"/>
          <w:szCs w:val="24"/>
        </w:rPr>
      </w:pPr>
      <w:r w:rsidRPr="00895F3E">
        <w:rPr>
          <w:sz w:val="24"/>
          <w:szCs w:val="24"/>
        </w:rPr>
        <w:t xml:space="preserve">До проекту Закону України </w:t>
      </w:r>
    </w:p>
    <w:p w:rsidR="008C7F86" w:rsidRPr="00895F3E" w:rsidRDefault="008C7F86" w:rsidP="008C7F86">
      <w:pPr>
        <w:ind w:left="5040"/>
        <w:jc w:val="right"/>
        <w:rPr>
          <w:b/>
          <w:sz w:val="24"/>
          <w:szCs w:val="24"/>
        </w:rPr>
      </w:pPr>
      <w:r w:rsidRPr="00895F3E">
        <w:rPr>
          <w:sz w:val="24"/>
          <w:szCs w:val="24"/>
        </w:rPr>
        <w:t xml:space="preserve">(реєстр. № </w:t>
      </w:r>
      <w:r>
        <w:rPr>
          <w:sz w:val="24"/>
          <w:szCs w:val="24"/>
        </w:rPr>
        <w:t xml:space="preserve">9024 </w:t>
      </w:r>
      <w:r w:rsidRPr="00895F3E">
        <w:rPr>
          <w:sz w:val="24"/>
          <w:szCs w:val="24"/>
        </w:rPr>
        <w:t xml:space="preserve">  від  </w:t>
      </w:r>
      <w:r>
        <w:rPr>
          <w:sz w:val="24"/>
          <w:szCs w:val="24"/>
        </w:rPr>
        <w:t>29</w:t>
      </w:r>
      <w:r w:rsidRPr="00895F3E">
        <w:rPr>
          <w:sz w:val="24"/>
          <w:szCs w:val="24"/>
        </w:rPr>
        <w:t>.</w:t>
      </w:r>
      <w:r>
        <w:rPr>
          <w:sz w:val="24"/>
          <w:szCs w:val="24"/>
        </w:rPr>
        <w:t>08</w:t>
      </w:r>
      <w:r w:rsidRPr="00895F3E">
        <w:rPr>
          <w:sz w:val="24"/>
          <w:szCs w:val="24"/>
        </w:rPr>
        <w:t>.201</w:t>
      </w:r>
      <w:r>
        <w:rPr>
          <w:sz w:val="24"/>
          <w:szCs w:val="24"/>
        </w:rPr>
        <w:t>8</w:t>
      </w:r>
      <w:r w:rsidRPr="00895F3E">
        <w:rPr>
          <w:sz w:val="24"/>
          <w:szCs w:val="24"/>
        </w:rPr>
        <w:t>)</w:t>
      </w:r>
    </w:p>
    <w:p w:rsidR="008C7F86" w:rsidRPr="0080757A" w:rsidRDefault="008C7F86" w:rsidP="008C7F86">
      <w:pPr>
        <w:ind w:left="5040"/>
      </w:pPr>
    </w:p>
    <w:p w:rsidR="008C7F86" w:rsidRPr="0080757A" w:rsidRDefault="008C7F86" w:rsidP="008C7F86">
      <w:pPr>
        <w:ind w:left="5040"/>
      </w:pPr>
    </w:p>
    <w:p w:rsidR="005D1D90" w:rsidRDefault="005D1D90" w:rsidP="008C7F86">
      <w:pPr>
        <w:jc w:val="both"/>
        <w:rPr>
          <w:b/>
        </w:rPr>
      </w:pPr>
      <w:r>
        <w:rPr>
          <w:b/>
        </w:rPr>
        <w:tab/>
      </w:r>
      <w:r>
        <w:rPr>
          <w:b/>
        </w:rPr>
        <w:tab/>
      </w:r>
      <w:r>
        <w:rPr>
          <w:b/>
        </w:rPr>
        <w:tab/>
      </w:r>
      <w:r>
        <w:rPr>
          <w:b/>
        </w:rPr>
        <w:tab/>
      </w:r>
      <w:r>
        <w:rPr>
          <w:b/>
        </w:rPr>
        <w:tab/>
      </w:r>
      <w:r>
        <w:rPr>
          <w:b/>
        </w:rPr>
        <w:tab/>
      </w:r>
      <w:r>
        <w:rPr>
          <w:b/>
        </w:rPr>
        <w:tab/>
      </w:r>
      <w:r>
        <w:rPr>
          <w:b/>
        </w:rPr>
        <w:tab/>
      </w:r>
    </w:p>
    <w:p w:rsidR="005D1D90" w:rsidRDefault="005D1D90" w:rsidP="008C7F86">
      <w:pPr>
        <w:jc w:val="both"/>
        <w:rPr>
          <w:b/>
        </w:rPr>
      </w:pPr>
    </w:p>
    <w:p w:rsidR="005D1D90" w:rsidRDefault="005D1D90" w:rsidP="008C7F86">
      <w:pPr>
        <w:jc w:val="both"/>
        <w:rPr>
          <w:b/>
        </w:rPr>
      </w:pPr>
      <w:bookmarkStart w:id="0" w:name="_GoBack"/>
      <w:bookmarkEnd w:id="0"/>
    </w:p>
    <w:p w:rsidR="005D1D90" w:rsidRDefault="005D1D90" w:rsidP="008C7F86">
      <w:pPr>
        <w:jc w:val="both"/>
        <w:rPr>
          <w:b/>
        </w:rPr>
      </w:pPr>
    </w:p>
    <w:p w:rsidR="005D1D90" w:rsidRDefault="005D1D90" w:rsidP="008C7F86">
      <w:pPr>
        <w:jc w:val="both"/>
        <w:rPr>
          <w:b/>
        </w:rPr>
      </w:pPr>
    </w:p>
    <w:p w:rsidR="005D1D90" w:rsidRDefault="005D1D90" w:rsidP="008C7F86">
      <w:pPr>
        <w:jc w:val="both"/>
        <w:rPr>
          <w:b/>
        </w:rPr>
      </w:pPr>
    </w:p>
    <w:p w:rsidR="005D1D90" w:rsidRDefault="005D1D90" w:rsidP="008C7F86">
      <w:pPr>
        <w:jc w:val="both"/>
        <w:rPr>
          <w:b/>
        </w:rPr>
      </w:pPr>
    </w:p>
    <w:p w:rsidR="005D1D90" w:rsidRDefault="005D1D90" w:rsidP="008C7F86">
      <w:pPr>
        <w:jc w:val="both"/>
        <w:rPr>
          <w:b/>
        </w:rPr>
      </w:pPr>
    </w:p>
    <w:p w:rsidR="008C7F86" w:rsidRDefault="005D1D90" w:rsidP="008C7F86">
      <w:pPr>
        <w:jc w:val="both"/>
        <w:rPr>
          <w:b/>
        </w:rPr>
      </w:pPr>
      <w:r>
        <w:rPr>
          <w:b/>
        </w:rPr>
        <w:tab/>
      </w:r>
      <w:r>
        <w:rPr>
          <w:b/>
        </w:rPr>
        <w:tab/>
      </w:r>
      <w:r>
        <w:rPr>
          <w:b/>
        </w:rPr>
        <w:tab/>
      </w:r>
      <w:r>
        <w:rPr>
          <w:b/>
        </w:rPr>
        <w:tab/>
      </w:r>
      <w:r>
        <w:rPr>
          <w:b/>
        </w:rPr>
        <w:tab/>
      </w:r>
      <w:r>
        <w:rPr>
          <w:b/>
        </w:rPr>
        <w:tab/>
      </w:r>
      <w:r>
        <w:rPr>
          <w:b/>
        </w:rPr>
        <w:tab/>
      </w:r>
      <w:r>
        <w:rPr>
          <w:b/>
        </w:rPr>
        <w:tab/>
      </w:r>
      <w:r w:rsidRPr="005D1D90">
        <w:rPr>
          <w:b/>
        </w:rPr>
        <w:t>ВЕРХОВНА РАДА УКРАЇНИ</w:t>
      </w:r>
    </w:p>
    <w:p w:rsidR="005D1D90" w:rsidRPr="005D1D90" w:rsidRDefault="005D1D90" w:rsidP="008C7F86">
      <w:pPr>
        <w:jc w:val="both"/>
        <w:rPr>
          <w:b/>
        </w:rPr>
      </w:pPr>
    </w:p>
    <w:p w:rsidR="008C7F86" w:rsidRDefault="008C7F86" w:rsidP="008C7F86">
      <w:pPr>
        <w:jc w:val="both"/>
      </w:pPr>
    </w:p>
    <w:p w:rsidR="008C7F86" w:rsidRDefault="008C7F86" w:rsidP="008C7F86">
      <w:pPr>
        <w:jc w:val="center"/>
        <w:rPr>
          <w:b/>
        </w:rPr>
      </w:pPr>
      <w:r>
        <w:rPr>
          <w:b/>
        </w:rPr>
        <w:t>ВИСНОВОК</w:t>
      </w:r>
    </w:p>
    <w:p w:rsidR="008C7F86" w:rsidRPr="00FC2015" w:rsidRDefault="008C7F86" w:rsidP="008C7F86">
      <w:pPr>
        <w:jc w:val="center"/>
        <w:rPr>
          <w:b/>
        </w:rPr>
      </w:pPr>
    </w:p>
    <w:p w:rsidR="008C7F86" w:rsidRDefault="008C7F86" w:rsidP="008C7F86">
      <w:pPr>
        <w:jc w:val="both"/>
        <w:rPr>
          <w:b/>
        </w:rPr>
      </w:pPr>
      <w:r>
        <w:rPr>
          <w:b/>
        </w:rPr>
        <w:t xml:space="preserve">на </w:t>
      </w:r>
      <w:r w:rsidRPr="00267213">
        <w:rPr>
          <w:b/>
        </w:rPr>
        <w:t xml:space="preserve">проект Закону України </w:t>
      </w:r>
      <w:r>
        <w:rPr>
          <w:b/>
        </w:rPr>
        <w:t>«Про внесення змін до Регламенту Верховної Ради України щодо оприлюднення персонального складу коаліції депутатських фракцій у Верховній Раді на офіційному веб-сайті Верховної Ради України», внесений народним депутатом України Шуфричем Н.І. (реєстр. № 9024 від 29.08.2018)</w:t>
      </w:r>
    </w:p>
    <w:p w:rsidR="008C7F86" w:rsidRDefault="008C7F86" w:rsidP="008C7F86">
      <w:pPr>
        <w:jc w:val="both"/>
        <w:rPr>
          <w:b/>
        </w:rPr>
      </w:pPr>
    </w:p>
    <w:p w:rsidR="00DE51F5" w:rsidRDefault="008C7F86" w:rsidP="008C7F86">
      <w:pPr>
        <w:ind w:firstLine="720"/>
        <w:jc w:val="both"/>
      </w:pPr>
      <w:r>
        <w:t>Згідно з дорученням Голови Верховної Ради України Парубія А.В. від                   31 серпня 2018 року  Комітет</w:t>
      </w:r>
      <w:r w:rsidR="005D1D90">
        <w:t xml:space="preserve"> на засіданні 16 січня 2019 року (протокол № 138)</w:t>
      </w:r>
      <w:r>
        <w:t xml:space="preserve"> розгляну</w:t>
      </w:r>
      <w:r w:rsidR="005D1D90">
        <w:t>в</w:t>
      </w:r>
      <w:r>
        <w:t xml:space="preserve"> </w:t>
      </w:r>
      <w:r w:rsidRPr="0003218E">
        <w:t>проект Закону України</w:t>
      </w:r>
      <w:r>
        <w:t xml:space="preserve"> </w:t>
      </w:r>
      <w:r w:rsidRPr="008C7F86">
        <w:t>«Про внесення змін до Регламенту Верховної Ради України щодо оприлюднення персонального складу коаліції депутатських фракцій у Верховній Раді на офіційному веб-сайті Верховної Ради України», внесений народним депутатом України Шуфричем Н.І. (реєстр. № 9024 від 29.08.2018)</w:t>
      </w:r>
      <w:r>
        <w:t xml:space="preserve">, висновки комітетів Верховної Ради України з питань </w:t>
      </w:r>
      <w:r w:rsidR="00674DA6">
        <w:t>бюджету № 04-13/8-2104 (239039) від 14.11.2018, з питань європейської інтеграції № 04-17/10-1245 (239180) від 15.11.2018</w:t>
      </w:r>
      <w:r w:rsidR="007B705A">
        <w:t>, висновок Головного науково-експертного управління Апарату Верховної Ради України від 18.12.2018 № 16/3-775/9024 (265308).</w:t>
      </w:r>
      <w:r w:rsidR="00DE51F5">
        <w:t xml:space="preserve"> </w:t>
      </w:r>
    </w:p>
    <w:p w:rsidR="008C7F86" w:rsidRDefault="008C7F86" w:rsidP="008C7F86">
      <w:pPr>
        <w:ind w:firstLine="720"/>
        <w:jc w:val="both"/>
      </w:pPr>
      <w:r>
        <w:t>Метою проекту Закону, як зазначено у пояснювальній записці, є «приведення окремих положень Регламенту Верховної Ради України у відповідність з положеннями Конституції України, унормування організації і порядку діяльності Верховної Ради України шляхом законодавчого закріп</w:t>
      </w:r>
      <w:r w:rsidR="00F26C18">
        <w:t>лення статусу коаліції як орган</w:t>
      </w:r>
      <w:r>
        <w:t xml:space="preserve"> Верховної Ради України, визначення порядку її формування та забезпечення її діяльності, оприлюднення та оновлення станом на поточний час інформації щодо персонального складу коаліції депутатських фракцій у Верховній Раді у відповідному розділі на офіційному веб-сайті Верховної Ради України».</w:t>
      </w:r>
    </w:p>
    <w:p w:rsidR="00B367D5" w:rsidRDefault="008C7F86" w:rsidP="008C7F86">
      <w:pPr>
        <w:ind w:firstLine="720"/>
        <w:jc w:val="both"/>
      </w:pPr>
      <w:r>
        <w:t xml:space="preserve">Для досягнення зазначеної мети у законопроекті пропонується </w:t>
      </w:r>
      <w:r w:rsidR="00B367D5">
        <w:t xml:space="preserve">додати слова «коаліції депутатських фракцій» у частині першій статті 1 та у частині </w:t>
      </w:r>
      <w:r w:rsidR="00B367D5">
        <w:lastRenderedPageBreak/>
        <w:t xml:space="preserve">першій статті 7 Регламенту Верховної Ради України (щодо правових засад роботи та забезпечення діяльності Верховної Ради України), а також доповнити Регламент Верховної Ради України після Глави 11 новою Главою 12 зі                 статтями 61-66 «Коаліція депутатських фракцій у Верховній Раді України». </w:t>
      </w:r>
    </w:p>
    <w:p w:rsidR="00367175" w:rsidRDefault="005D1D90" w:rsidP="00367175">
      <w:pPr>
        <w:ind w:firstLine="720"/>
        <w:jc w:val="both"/>
      </w:pPr>
      <w:r>
        <w:t>Комітет п</w:t>
      </w:r>
      <w:r w:rsidR="00DE51F5">
        <w:t>ривер</w:t>
      </w:r>
      <w:r>
        <w:t>нув</w:t>
      </w:r>
      <w:r w:rsidR="00DE51F5">
        <w:t xml:space="preserve"> увагу до того, що </w:t>
      </w:r>
      <w:r w:rsidR="00367175" w:rsidRPr="006F138F">
        <w:t xml:space="preserve">народним депутатом України </w:t>
      </w:r>
      <w:r w:rsidR="00DE51F5">
        <w:t xml:space="preserve">                   </w:t>
      </w:r>
      <w:r w:rsidR="00367175" w:rsidRPr="006F138F">
        <w:t xml:space="preserve">Шуфричем Н.І. </w:t>
      </w:r>
      <w:r w:rsidR="00DE51F5">
        <w:t xml:space="preserve">було </w:t>
      </w:r>
      <w:r w:rsidR="00367175">
        <w:t xml:space="preserve">внесено </w:t>
      </w:r>
      <w:r w:rsidR="00367175" w:rsidRPr="006F138F">
        <w:t>проект Постанови Верховної Ради України «Про оприлюднення персонального складу коаліції депутатських фракцій у Верховній Раді на офіційному веб-сайті Верховної Ради України»</w:t>
      </w:r>
      <w:r w:rsidR="00367175">
        <w:t xml:space="preserve"> </w:t>
      </w:r>
      <w:r w:rsidR="00367175" w:rsidRPr="006F138F">
        <w:t>(реєстр. № 6261 від</w:t>
      </w:r>
      <w:r w:rsidR="00DE51F5">
        <w:t xml:space="preserve"> 29.03.2017), який було розглянуто Комітетом на засіданні 4 липня 2018 року  та рекомендовано Голові Верховної  Ради України повернути  його суб’єкту права законодавчої ініціативи без включення до порядку денного сесії Верховної Ради України восьмого скликання. В той же час, 28.08.2018 народним депутатом України Шуфричем Н.П. було внесено доопрацьований проект Постанови  (реєстр. № 6261), </w:t>
      </w:r>
      <w:r w:rsidR="00367175">
        <w:t xml:space="preserve">в якому </w:t>
      </w:r>
      <w:r w:rsidR="00367175" w:rsidRPr="006F138F">
        <w:t>пропонується Верховній Раді України прийняти рішення про оприлюднення та оновлення станом на поточний час інформації щодо персонального складу коаліції депутатських фракцій у Верховній Раді у відповідному розділі на офіційному в</w:t>
      </w:r>
      <w:r>
        <w:t xml:space="preserve">еб-сайті Верховної Ради України. Зазначений проект Постанови також розглянуто Комітетом і на засіданні 16 січня 2019 року прийнято рішення рекомендувати </w:t>
      </w:r>
      <w:r w:rsidRPr="00BB49E7">
        <w:t>Вер</w:t>
      </w:r>
      <w:r>
        <w:t xml:space="preserve">ховній Раді України не включати його до порядку денного десятої сесії </w:t>
      </w:r>
      <w:r w:rsidRPr="00BB49E7">
        <w:t>Вер</w:t>
      </w:r>
      <w:r>
        <w:t>ховної Ради України восьмого скликання.</w:t>
      </w:r>
    </w:p>
    <w:p w:rsidR="005D1D90" w:rsidRPr="006F138F" w:rsidRDefault="005D1D90" w:rsidP="00367175">
      <w:pPr>
        <w:ind w:firstLine="720"/>
        <w:jc w:val="both"/>
      </w:pPr>
      <w:r>
        <w:t>По суті поданого проекту Закону (реєстр. № 9024), в</w:t>
      </w:r>
      <w:r w:rsidRPr="00267213">
        <w:t>ідповідно до частин першої та третьої статті 93 Регламенту Верховної Ради України</w:t>
      </w:r>
      <w:r>
        <w:t>, Комітет зазначив таке.</w:t>
      </w:r>
    </w:p>
    <w:p w:rsidR="00B367D5" w:rsidRDefault="005D1D90" w:rsidP="00B367D5">
      <w:pPr>
        <w:ind w:firstLine="708"/>
        <w:jc w:val="both"/>
      </w:pPr>
      <w:r>
        <w:t>П</w:t>
      </w:r>
      <w:r w:rsidR="00B367D5" w:rsidRPr="00267213">
        <w:t>роект Закону внесено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w:t>
      </w:r>
    </w:p>
    <w:p w:rsidR="00B367D5" w:rsidRDefault="00B367D5" w:rsidP="008C7F86">
      <w:pPr>
        <w:ind w:firstLine="720"/>
        <w:jc w:val="both"/>
      </w:pPr>
      <w:r>
        <w:t>Водночас законопроект оформлено юридично некоректно, а саме -  назва проекту Закону не відповідає його змісту, оскільки у назві йдеться тільки про оприлюднення персонального складу коаліції депутатських фракцій у Верховній Раді України на офіційному веб</w:t>
      </w:r>
      <w:r w:rsidR="00DE51F5">
        <w:t xml:space="preserve">-сайті Верховної Ради України, тоді як </w:t>
      </w:r>
      <w:r w:rsidR="005D1D90">
        <w:t xml:space="preserve">у </w:t>
      </w:r>
      <w:r w:rsidR="00DE51F5">
        <w:t xml:space="preserve">законопроекті </w:t>
      </w:r>
      <w:r w:rsidR="005D1D90">
        <w:t xml:space="preserve">передбачається </w:t>
      </w:r>
      <w:r w:rsidR="00DE51F5">
        <w:t>доповн</w:t>
      </w:r>
      <w:r w:rsidR="005D1D90">
        <w:t>ити</w:t>
      </w:r>
      <w:r w:rsidR="00DE51F5">
        <w:t xml:space="preserve"> Регламент Верховної Ради України новою Главою 12 «Коаліція депутатських фракцій у Верховній Раді України».</w:t>
      </w:r>
    </w:p>
    <w:p w:rsidR="00B367D5" w:rsidRDefault="00B367D5" w:rsidP="008C7F86">
      <w:pPr>
        <w:ind w:firstLine="720"/>
        <w:jc w:val="both"/>
      </w:pPr>
      <w:r>
        <w:t>Крім того, некоректно викладено структуру законопроекту, який має бути поділений на окремі розділи</w:t>
      </w:r>
      <w:r w:rsidR="00A7604A">
        <w:t xml:space="preserve"> та об’єднувати нормативні положення, які стосуються одного правового інституту або питання. Завершувати законопроект має розділ «Прикінцеві положення», в якому зазначається термін набрання чинності законом. </w:t>
      </w:r>
    </w:p>
    <w:p w:rsidR="008C7F86" w:rsidRDefault="005D1D90" w:rsidP="008C7F86">
      <w:pPr>
        <w:ind w:firstLine="720"/>
        <w:jc w:val="both"/>
      </w:pPr>
      <w:r>
        <w:t>З</w:t>
      </w:r>
      <w:r w:rsidR="008C7F86">
        <w:t>гідно зі статтею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8C7F86" w:rsidRDefault="008C7F86" w:rsidP="008C7F86">
      <w:pPr>
        <w:ind w:firstLine="720"/>
        <w:jc w:val="both"/>
      </w:pPr>
      <w:r>
        <w:lastRenderedPageBreak/>
        <w:t xml:space="preserve"> Порядок роботи Верховної Ради України, згідно з положеннями частини п’ятої статті 83 Конституції України, встановлюється Конституцією України та Регламентом Верховної Ради України. </w:t>
      </w:r>
    </w:p>
    <w:p w:rsidR="008C7F86" w:rsidRDefault="00722F72" w:rsidP="008C7F86">
      <w:pPr>
        <w:ind w:firstLine="720"/>
        <w:jc w:val="both"/>
      </w:pPr>
      <w:r>
        <w:t>П</w:t>
      </w:r>
      <w:r w:rsidR="008C7F86">
        <w:t xml:space="preserve">оложеннями частин шостої та дев’ятої статті  </w:t>
      </w:r>
      <w:r w:rsidR="00E024E5">
        <w:t>83 Конституції України встановлено</w:t>
      </w:r>
      <w:r w:rsidR="008C7F86">
        <w:t>, що у Верховній Раді України за результатами виборів і на основі узгоджених політичних позицій формується коаліція депутатських фракцій, до складу якої входить більшість народних депутатів України від конституційного складу Верховної Ради України. Засади формування, організації діяльності та припинення діяльності коаліції депутатських фракцій у Верховній Раді України встановлюються Конституцією України та Регламентом Верховної Ради України.</w:t>
      </w:r>
    </w:p>
    <w:p w:rsidR="008C7F86" w:rsidRDefault="005D1D90" w:rsidP="008C7F86">
      <w:pPr>
        <w:ind w:firstLine="720"/>
        <w:jc w:val="both"/>
      </w:pPr>
      <w:r>
        <w:t>Комітет з</w:t>
      </w:r>
      <w:r w:rsidR="008C7F86">
        <w:t>азнач</w:t>
      </w:r>
      <w:r>
        <w:t>ив</w:t>
      </w:r>
      <w:r w:rsidR="008C7F86">
        <w:t>, що на сьогодні чинний Ре</w:t>
      </w:r>
      <w:r>
        <w:t xml:space="preserve">гламент Верховної Ради України </w:t>
      </w:r>
      <w:r w:rsidR="008C7F86">
        <w:t xml:space="preserve">не містить положень, які б врегульовували питання щодо формування, організації діяльності та припинення діяльності коаліції депутатських фракцій у Верховній Раді України.  </w:t>
      </w:r>
    </w:p>
    <w:p w:rsidR="00367175" w:rsidRPr="00367175" w:rsidRDefault="00367175" w:rsidP="00367175">
      <w:pPr>
        <w:ind w:firstLine="720"/>
        <w:jc w:val="both"/>
      </w:pPr>
      <w:r>
        <w:t xml:space="preserve">Натомість, </w:t>
      </w:r>
      <w:r w:rsidRPr="00367175">
        <w:t>народними депутатами України – членами Комітету з питань Регламенту та організації роботи Верховної Ради України підготовлений та внесений на розгляд Верховної Ради України проект Закону України «Про внесення змін до Регламенту Верховної Ради України» (реєстр. № 5522 від 10.02.2017 доопрацьований), в якому запропоновано зміни до окремих положень Регламенту Верховної Ради України, які випливають із положень законів України «Про відновлення дії окремих положень Конституції України» від                     21 лютого 2014 року, «Про внесення змін до Конституції України (щодо правосуддя)» від 2 червня 2016 року (набрав чинності 30 вересня 2016 року).</w:t>
      </w:r>
    </w:p>
    <w:p w:rsidR="00367175" w:rsidRPr="00367175" w:rsidRDefault="0080757A" w:rsidP="0080757A">
      <w:pPr>
        <w:ind w:firstLine="851"/>
        <w:jc w:val="both"/>
      </w:pPr>
      <w:r>
        <w:t>Зокрема, в новій</w:t>
      </w:r>
      <w:r w:rsidR="00367175" w:rsidRPr="00367175">
        <w:t xml:space="preserve"> глав</w:t>
      </w:r>
      <w:r>
        <w:t xml:space="preserve">і 12 </w:t>
      </w:r>
      <w:r w:rsidR="00367175" w:rsidRPr="00367175">
        <w:t>Регламенту Верховної Ради України пропонується врегулювати порядок створення, діяльності та припинення діяльності коаліції депутатських фракцій у Верховній Раді України, оскільки чинний Регламент Верховної Ради України, затверджений Законом України «Про Регламент Верховної Ради Ук</w:t>
      </w:r>
      <w:r>
        <w:t xml:space="preserve">раїни» від 10 лютого 2010 року № 1861-VI не містить положень </w:t>
      </w:r>
      <w:r w:rsidR="00367175" w:rsidRPr="00367175">
        <w:t>щодо формування, організації діяльності та припинення діяльності коаліції депутатських фракцій у Ве</w:t>
      </w:r>
      <w:r>
        <w:t>рховній Раді України, такі норми було виключено З</w:t>
      </w:r>
      <w:r w:rsidR="00367175" w:rsidRPr="00367175">
        <w:t>аконом України «Про внесення змін до Регламенту Верховно</w:t>
      </w:r>
      <w:r>
        <w:t xml:space="preserve">ї Ради України» від 08.10.2010 </w:t>
      </w:r>
      <w:r w:rsidR="00367175" w:rsidRPr="00367175">
        <w:t xml:space="preserve">№ 2600-VII. </w:t>
      </w:r>
    </w:p>
    <w:p w:rsidR="00367175" w:rsidRPr="00367175" w:rsidRDefault="00367175" w:rsidP="00367175">
      <w:pPr>
        <w:ind w:firstLine="851"/>
        <w:jc w:val="both"/>
      </w:pPr>
      <w:r w:rsidRPr="00367175">
        <w:t>З метою всебічного аналізу на відповідність нормам європейського права законопроект (реєстр. № 5522) було направлено до Європейської Комісії «За демократію через право» (Венеціанська Комісія) для надання відповідного висновку.</w:t>
      </w:r>
    </w:p>
    <w:p w:rsidR="00367175" w:rsidRPr="00367175" w:rsidRDefault="00367175" w:rsidP="00367175">
      <w:pPr>
        <w:ind w:firstLine="709"/>
        <w:jc w:val="both"/>
        <w:rPr>
          <w:rFonts w:eastAsiaTheme="minorHAnsi" w:cstheme="minorBidi"/>
          <w:szCs w:val="22"/>
          <w:lang w:eastAsia="en-US"/>
        </w:rPr>
      </w:pPr>
      <w:r w:rsidRPr="00367175">
        <w:rPr>
          <w:rFonts w:eastAsiaTheme="minorHAnsi" w:cstheme="minorBidi"/>
          <w:szCs w:val="22"/>
          <w:lang w:eastAsia="en-US"/>
        </w:rPr>
        <w:t xml:space="preserve"> У висновку Венеціанської комісії, прийнято</w:t>
      </w:r>
      <w:r w:rsidR="0080757A">
        <w:rPr>
          <w:rFonts w:eastAsiaTheme="minorHAnsi" w:cstheme="minorBidi"/>
          <w:szCs w:val="22"/>
          <w:lang w:eastAsia="en-US"/>
        </w:rPr>
        <w:t>му</w:t>
      </w:r>
      <w:r w:rsidRPr="00367175">
        <w:rPr>
          <w:rFonts w:eastAsiaTheme="minorHAnsi" w:cstheme="minorBidi"/>
          <w:szCs w:val="22"/>
          <w:lang w:eastAsia="en-US"/>
        </w:rPr>
        <w:t xml:space="preserve"> на її 112-му пленарному засіданні у Венеції 6-7 жовтня  2017 року, та висновків третього Діалогу Жана Моне задля миру та демократії, що відбувся у Франції з 22 по 24 листопада                2017 року, щодо, зокрема змін до Регламенту Верховної Ради України,</w:t>
      </w:r>
      <w:r w:rsidRPr="00367175">
        <w:rPr>
          <w:rFonts w:eastAsiaTheme="minorHAnsi" w:cstheme="minorBidi"/>
          <w:color w:val="000000" w:themeColor="text1"/>
          <w:lang w:eastAsia="en-US"/>
        </w:rPr>
        <w:t xml:space="preserve"> спрямованих на його узгодження із Конституцією України зазначено, що «…з</w:t>
      </w:r>
      <w:r w:rsidRPr="00367175">
        <w:rPr>
          <w:rFonts w:eastAsiaTheme="minorHAnsi" w:cstheme="minorBidi"/>
          <w:szCs w:val="22"/>
          <w:lang w:eastAsia="en-US"/>
        </w:rPr>
        <w:t xml:space="preserve">апропоновані положення про парламентські фракції та коаліцію депутатських фракцій спробують посприяти подальшому розвитку відповідних положень розділу IV Конституції України. Кілька статей в конституційному </w:t>
      </w:r>
      <w:r w:rsidRPr="00367175">
        <w:rPr>
          <w:rFonts w:eastAsiaTheme="minorHAnsi" w:cstheme="minorBidi"/>
          <w:szCs w:val="22"/>
          <w:lang w:eastAsia="en-US"/>
        </w:rPr>
        <w:lastRenderedPageBreak/>
        <w:t xml:space="preserve">тексті, зокрема щодо коаліції та фракцій, були спрямовані на зміцнення парламенту шляхом створення стабільної парламентської більшості… Повторюваність конституційних положень про коаліцію у Регламенті Верховної Ради України можна розглядати як свого роду каталізатор для створення сильної коаліції». </w:t>
      </w:r>
    </w:p>
    <w:p w:rsidR="00367175" w:rsidRDefault="00367175" w:rsidP="00367175">
      <w:pPr>
        <w:ind w:firstLine="851"/>
        <w:jc w:val="both"/>
      </w:pPr>
      <w:r w:rsidRPr="00367175">
        <w:t>На сьогодні проект Закону України «Про внесення змін до Регламенту Верховної Ради України» (реєстр. № 5522, доопрацьований) Комітетом рекомендовано Верховній Раді України прийняти за основу з урахуванням пропозицій Комітету, в тому числі щодо формування коаліції у Верховній Раді України, порядку прийняття рішень, визначення керівних органів, вирішення внутрішньо-організаційних питань діяльності коаліції, змін у її складі та припинення її діяльності.</w:t>
      </w:r>
    </w:p>
    <w:p w:rsidR="00674DA6" w:rsidRDefault="00367175" w:rsidP="00367175">
      <w:pPr>
        <w:ind w:firstLine="851"/>
        <w:jc w:val="both"/>
      </w:pPr>
      <w:r w:rsidRPr="00367175">
        <w:t>При підготовці проекту висновку Комітет опрац</w:t>
      </w:r>
      <w:r w:rsidR="005D1D90">
        <w:t>ював</w:t>
      </w:r>
      <w:r w:rsidRPr="00367175">
        <w:t xml:space="preserve"> висновки до законопроекту</w:t>
      </w:r>
      <w:r w:rsidR="005D1D90">
        <w:t xml:space="preserve"> (реєстр № 9024)</w:t>
      </w:r>
      <w:r w:rsidRPr="00367175">
        <w:t>, які надійшли від комітетів Верховної Ради України</w:t>
      </w:r>
      <w:r w:rsidR="00722F72">
        <w:t xml:space="preserve"> з питань бюджету та з питань європейської інтеграції. </w:t>
      </w:r>
    </w:p>
    <w:p w:rsidR="007B705A" w:rsidRDefault="007B705A" w:rsidP="007B705A">
      <w:pPr>
        <w:ind w:firstLine="851"/>
        <w:jc w:val="both"/>
      </w:pPr>
      <w:r>
        <w:t>Головне науково-експертне управління Апарату Верховної Ради України висловило певні міркування та зауваження щодо змісту положень законопроекту.</w:t>
      </w:r>
    </w:p>
    <w:p w:rsidR="003460AE" w:rsidRDefault="00EE4E77" w:rsidP="00722F72">
      <w:pPr>
        <w:jc w:val="both"/>
        <w:rPr>
          <w:rFonts w:eastAsiaTheme="minorHAnsi" w:cstheme="minorBidi"/>
          <w:lang w:eastAsia="en-US"/>
        </w:rPr>
      </w:pPr>
      <w:r>
        <w:t xml:space="preserve"> </w:t>
      </w:r>
      <w:r>
        <w:tab/>
      </w:r>
      <w:r w:rsidR="00367175" w:rsidRPr="00367175">
        <w:t xml:space="preserve">Враховуючи вищевикладене, а також те, що питання законопроекту щодо коаліції депутатських фракцій викладені у законопроекті (реєстр. № 5522, доопрацьований), </w:t>
      </w:r>
      <w:r w:rsidR="00367175" w:rsidRPr="00367175">
        <w:rPr>
          <w:rFonts w:eastAsiaTheme="minorHAnsi" w:cstheme="minorBidi"/>
          <w:lang w:eastAsia="en-US"/>
        </w:rPr>
        <w:t xml:space="preserve">Комітет ухвали висновок на проект </w:t>
      </w:r>
      <w:r w:rsidR="00367175" w:rsidRPr="00367175">
        <w:rPr>
          <w:rFonts w:eastAsiaTheme="minorHAnsi" w:cstheme="minorBidi"/>
          <w:bCs/>
        </w:rPr>
        <w:t xml:space="preserve">Закону України </w:t>
      </w:r>
      <w:r w:rsidR="00367175" w:rsidRPr="008C7F86">
        <w:t>«Про внесення змін до Регламенту Верховної Ради України щодо оприлюднення персонального складу коаліції депутатських фракцій у Верховній Раді на офіційному веб-сайті Верховної Ради України», внесений народним депутатом України Шуфричем Н.І. (реєстр. № 9024 від 29.08.2018)</w:t>
      </w:r>
      <w:r w:rsidR="00367175">
        <w:t xml:space="preserve">, </w:t>
      </w:r>
      <w:r w:rsidR="001F3F74">
        <w:rPr>
          <w:rFonts w:eastAsiaTheme="minorHAnsi" w:cstheme="minorBidi"/>
          <w:lang w:eastAsia="en-US"/>
        </w:rPr>
        <w:t>та</w:t>
      </w:r>
      <w:r w:rsidR="005D1D90">
        <w:rPr>
          <w:rFonts w:eastAsiaTheme="minorHAnsi" w:cstheme="minorBidi"/>
          <w:lang w:eastAsia="en-US"/>
        </w:rPr>
        <w:t xml:space="preserve"> прийняв рішення</w:t>
      </w:r>
      <w:r w:rsidR="001F3F74">
        <w:rPr>
          <w:rFonts w:eastAsiaTheme="minorHAnsi" w:cstheme="minorBidi"/>
          <w:lang w:eastAsia="en-US"/>
        </w:rPr>
        <w:t xml:space="preserve"> рекомендувати Верховній Раді</w:t>
      </w:r>
      <w:r w:rsidR="00367175" w:rsidRPr="00367175">
        <w:rPr>
          <w:rFonts w:eastAsiaTheme="minorHAnsi" w:cstheme="minorBidi"/>
          <w:lang w:eastAsia="en-US"/>
        </w:rPr>
        <w:t xml:space="preserve"> </w:t>
      </w:r>
      <w:r w:rsidR="00367175" w:rsidRPr="00367175">
        <w:rPr>
          <w:rFonts w:eastAsiaTheme="minorHAnsi" w:cstheme="minorBidi"/>
        </w:rPr>
        <w:t>України</w:t>
      </w:r>
      <w:r w:rsidR="00367175" w:rsidRPr="00367175">
        <w:rPr>
          <w:rFonts w:eastAsiaTheme="minorHAnsi" w:cstheme="minorBidi"/>
          <w:lang w:eastAsia="en-US"/>
        </w:rPr>
        <w:t xml:space="preserve"> </w:t>
      </w:r>
      <w:r w:rsidR="003460AE" w:rsidRPr="003460AE">
        <w:rPr>
          <w:rFonts w:eastAsiaTheme="minorHAnsi" w:cstheme="minorBidi"/>
          <w:szCs w:val="22"/>
          <w:lang w:eastAsia="en-US"/>
        </w:rPr>
        <w:t xml:space="preserve">не включати зазначений законопроект до порядку денного </w:t>
      </w:r>
      <w:r w:rsidR="00722F72">
        <w:rPr>
          <w:rFonts w:eastAsiaTheme="minorHAnsi" w:cstheme="minorBidi"/>
          <w:szCs w:val="22"/>
          <w:lang w:eastAsia="en-US"/>
        </w:rPr>
        <w:t xml:space="preserve">десятої </w:t>
      </w:r>
      <w:r w:rsidR="003460AE" w:rsidRPr="003460AE">
        <w:rPr>
          <w:rFonts w:eastAsiaTheme="minorHAnsi" w:cstheme="minorBidi"/>
          <w:szCs w:val="22"/>
          <w:lang w:eastAsia="en-US"/>
        </w:rPr>
        <w:t>сесії Верховної Ради України восьмого скликання</w:t>
      </w:r>
      <w:r w:rsidR="00722F72">
        <w:rPr>
          <w:rFonts w:eastAsiaTheme="minorHAnsi" w:cstheme="minorBidi"/>
          <w:szCs w:val="22"/>
          <w:lang w:eastAsia="en-US"/>
        </w:rPr>
        <w:t xml:space="preserve">. </w:t>
      </w:r>
    </w:p>
    <w:p w:rsidR="00367175" w:rsidRDefault="00367175" w:rsidP="00367175">
      <w:pPr>
        <w:ind w:firstLine="851"/>
        <w:jc w:val="both"/>
      </w:pPr>
    </w:p>
    <w:p w:rsidR="006A0A08" w:rsidRDefault="006A0A08" w:rsidP="00367175">
      <w:pPr>
        <w:ind w:firstLine="851"/>
        <w:jc w:val="both"/>
      </w:pPr>
    </w:p>
    <w:p w:rsidR="005D1D90" w:rsidRDefault="005D1D90" w:rsidP="00367175">
      <w:pPr>
        <w:ind w:firstLine="851"/>
        <w:jc w:val="both"/>
      </w:pPr>
      <w:r>
        <w:t xml:space="preserve">Перший заступник </w:t>
      </w:r>
    </w:p>
    <w:p w:rsidR="005D1D90" w:rsidRPr="00367175" w:rsidRDefault="005D1D90" w:rsidP="00367175">
      <w:pPr>
        <w:ind w:firstLine="851"/>
        <w:jc w:val="both"/>
      </w:pPr>
      <w:r>
        <w:t xml:space="preserve">голови Комітету </w:t>
      </w:r>
      <w:r>
        <w:tab/>
      </w:r>
      <w:r>
        <w:tab/>
      </w:r>
      <w:r>
        <w:tab/>
      </w:r>
      <w:r>
        <w:tab/>
      </w:r>
      <w:r>
        <w:tab/>
      </w:r>
      <w:r>
        <w:tab/>
        <w:t xml:space="preserve">    </w:t>
      </w:r>
      <w:r w:rsidRPr="005D1D90">
        <w:rPr>
          <w:b/>
        </w:rPr>
        <w:t>П.В.ПИНЗЕНИК</w:t>
      </w:r>
    </w:p>
    <w:sectPr w:rsidR="005D1D90" w:rsidRPr="00367175" w:rsidSect="0080757A">
      <w:footerReference w:type="default" r:id="rId8"/>
      <w:pgSz w:w="11906" w:h="16838"/>
      <w:pgMar w:top="850" w:right="850" w:bottom="1418"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884" w:rsidRDefault="00627884" w:rsidP="0080757A">
      <w:r>
        <w:separator/>
      </w:r>
    </w:p>
  </w:endnote>
  <w:endnote w:type="continuationSeparator" w:id="0">
    <w:p w:rsidR="00627884" w:rsidRDefault="00627884" w:rsidP="0080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1333897"/>
      <w:docPartObj>
        <w:docPartGallery w:val="Page Numbers (Bottom of Page)"/>
        <w:docPartUnique/>
      </w:docPartObj>
    </w:sdtPr>
    <w:sdtContent>
      <w:p w:rsidR="0080757A" w:rsidRDefault="0080757A">
        <w:pPr>
          <w:pStyle w:val="a8"/>
          <w:jc w:val="right"/>
        </w:pPr>
        <w:r>
          <w:fldChar w:fldCharType="begin"/>
        </w:r>
        <w:r>
          <w:instrText>PAGE   \* MERGEFORMAT</w:instrText>
        </w:r>
        <w:r>
          <w:fldChar w:fldCharType="separate"/>
        </w:r>
        <w:r w:rsidR="00EE1655">
          <w:rPr>
            <w:noProof/>
          </w:rPr>
          <w:t>4</w:t>
        </w:r>
        <w:r>
          <w:fldChar w:fldCharType="end"/>
        </w:r>
      </w:p>
    </w:sdtContent>
  </w:sdt>
  <w:p w:rsidR="0080757A" w:rsidRDefault="0080757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884" w:rsidRDefault="00627884" w:rsidP="0080757A">
      <w:r>
        <w:separator/>
      </w:r>
    </w:p>
  </w:footnote>
  <w:footnote w:type="continuationSeparator" w:id="0">
    <w:p w:rsidR="00627884" w:rsidRDefault="00627884" w:rsidP="00807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11527"/>
    <w:multiLevelType w:val="hybridMultilevel"/>
    <w:tmpl w:val="9732F16E"/>
    <w:lvl w:ilvl="0" w:tplc="E8521B7A">
      <w:start w:val="6440"/>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F86"/>
    <w:rsid w:val="00005F85"/>
    <w:rsid w:val="001E1679"/>
    <w:rsid w:val="001F3F74"/>
    <w:rsid w:val="002F28E8"/>
    <w:rsid w:val="003460AE"/>
    <w:rsid w:val="00367175"/>
    <w:rsid w:val="005204CF"/>
    <w:rsid w:val="005D1D90"/>
    <w:rsid w:val="005E1DE2"/>
    <w:rsid w:val="00627884"/>
    <w:rsid w:val="00674DA6"/>
    <w:rsid w:val="006A0A08"/>
    <w:rsid w:val="00722F72"/>
    <w:rsid w:val="007B705A"/>
    <w:rsid w:val="0080757A"/>
    <w:rsid w:val="00841ADC"/>
    <w:rsid w:val="008C7F86"/>
    <w:rsid w:val="00A7604A"/>
    <w:rsid w:val="00B367D5"/>
    <w:rsid w:val="00DE51F5"/>
    <w:rsid w:val="00E024E5"/>
    <w:rsid w:val="00EE1655"/>
    <w:rsid w:val="00EE4E77"/>
    <w:rsid w:val="00F26C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5A318"/>
  <w15:chartTrackingRefBased/>
  <w15:docId w15:val="{DD5F38AA-2470-4711-A58E-F6D2EDB8F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F86"/>
    <w:pPr>
      <w:spacing w:after="0" w:line="240" w:lineRule="auto"/>
    </w:pPr>
    <w:rPr>
      <w:rFonts w:eastAsia="Times New Roman" w:cs="Times New Roman"/>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4DA6"/>
    <w:pPr>
      <w:ind w:left="720"/>
      <w:contextualSpacing/>
    </w:pPr>
  </w:style>
  <w:style w:type="paragraph" w:styleId="a4">
    <w:name w:val="Balloon Text"/>
    <w:basedOn w:val="a"/>
    <w:link w:val="a5"/>
    <w:uiPriority w:val="99"/>
    <w:semiHidden/>
    <w:unhideWhenUsed/>
    <w:rsid w:val="006A0A08"/>
    <w:rPr>
      <w:rFonts w:ascii="Segoe UI" w:hAnsi="Segoe UI" w:cs="Segoe UI"/>
      <w:sz w:val="18"/>
      <w:szCs w:val="18"/>
    </w:rPr>
  </w:style>
  <w:style w:type="character" w:customStyle="1" w:styleId="a5">
    <w:name w:val="Текст у виносці Знак"/>
    <w:basedOn w:val="a0"/>
    <w:link w:val="a4"/>
    <w:uiPriority w:val="99"/>
    <w:semiHidden/>
    <w:rsid w:val="006A0A08"/>
    <w:rPr>
      <w:rFonts w:ascii="Segoe UI" w:eastAsia="Times New Roman" w:hAnsi="Segoe UI" w:cs="Segoe UI"/>
      <w:sz w:val="18"/>
      <w:szCs w:val="18"/>
      <w:lang w:eastAsia="ru-RU"/>
    </w:rPr>
  </w:style>
  <w:style w:type="paragraph" w:styleId="a6">
    <w:name w:val="header"/>
    <w:basedOn w:val="a"/>
    <w:link w:val="a7"/>
    <w:uiPriority w:val="99"/>
    <w:unhideWhenUsed/>
    <w:rsid w:val="0080757A"/>
    <w:pPr>
      <w:tabs>
        <w:tab w:val="center" w:pos="4819"/>
        <w:tab w:val="right" w:pos="9639"/>
      </w:tabs>
    </w:pPr>
  </w:style>
  <w:style w:type="character" w:customStyle="1" w:styleId="a7">
    <w:name w:val="Верхній колонтитул Знак"/>
    <w:basedOn w:val="a0"/>
    <w:link w:val="a6"/>
    <w:uiPriority w:val="99"/>
    <w:rsid w:val="0080757A"/>
    <w:rPr>
      <w:rFonts w:eastAsia="Times New Roman" w:cs="Times New Roman"/>
      <w:szCs w:val="28"/>
      <w:lang w:eastAsia="ru-RU"/>
    </w:rPr>
  </w:style>
  <w:style w:type="paragraph" w:styleId="a8">
    <w:name w:val="footer"/>
    <w:basedOn w:val="a"/>
    <w:link w:val="a9"/>
    <w:uiPriority w:val="99"/>
    <w:unhideWhenUsed/>
    <w:rsid w:val="0080757A"/>
    <w:pPr>
      <w:tabs>
        <w:tab w:val="center" w:pos="4819"/>
        <w:tab w:val="right" w:pos="9639"/>
      </w:tabs>
    </w:pPr>
  </w:style>
  <w:style w:type="character" w:customStyle="1" w:styleId="a9">
    <w:name w:val="Нижній колонтитул Знак"/>
    <w:basedOn w:val="a0"/>
    <w:link w:val="a8"/>
    <w:uiPriority w:val="99"/>
    <w:rsid w:val="0080757A"/>
    <w:rPr>
      <w:rFonts w:eastAsia="Times New Roman" w:cs="Times New Roman"/>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11466-2651-4A3C-8189-AF809AE6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6238</Words>
  <Characters>3556</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Попович Тамара Вікторівна</cp:lastModifiedBy>
  <cp:revision>2</cp:revision>
  <cp:lastPrinted>2019-01-21T09:45:00Z</cp:lastPrinted>
  <dcterms:created xsi:type="dcterms:W3CDTF">2019-01-21T10:08:00Z</dcterms:created>
  <dcterms:modified xsi:type="dcterms:W3CDTF">2019-01-21T10:08:00Z</dcterms:modified>
</cp:coreProperties>
</file>