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61" w:rsidRPr="00C02B14" w:rsidRDefault="00FE6961" w:rsidP="00720BF8">
      <w:pPr>
        <w:rPr>
          <w:lang w:val="uk-UA"/>
        </w:rPr>
      </w:pPr>
    </w:p>
    <w:tbl>
      <w:tblPr>
        <w:tblW w:w="0" w:type="auto"/>
        <w:jc w:val="right"/>
        <w:tblLayout w:type="fixed"/>
        <w:tblLook w:val="0000" w:firstRow="0" w:lastRow="0" w:firstColumn="0" w:lastColumn="0" w:noHBand="0" w:noVBand="0"/>
      </w:tblPr>
      <w:tblGrid>
        <w:gridCol w:w="6456"/>
      </w:tblGrid>
      <w:tr w:rsidR="00FE6961" w:rsidRPr="00C02B14" w:rsidTr="00992394">
        <w:trPr>
          <w:jc w:val="right"/>
        </w:trPr>
        <w:tc>
          <w:tcPr>
            <w:tcW w:w="6456" w:type="dxa"/>
          </w:tcPr>
          <w:p w:rsidR="00FE6961" w:rsidRPr="00C02B14" w:rsidRDefault="00FE6961" w:rsidP="00992394">
            <w:pPr>
              <w:rPr>
                <w:sz w:val="24"/>
                <w:lang w:val="uk-UA"/>
              </w:rPr>
            </w:pPr>
            <w:r w:rsidRPr="00C02B14">
              <w:rPr>
                <w:sz w:val="24"/>
                <w:lang w:val="uk-UA"/>
              </w:rPr>
              <w:t> Додаток № 3</w:t>
            </w:r>
          </w:p>
          <w:p w:rsidR="00FE6961" w:rsidRPr="00C02B14" w:rsidRDefault="00FE6961" w:rsidP="00992394">
            <w:pPr>
              <w:rPr>
                <w:lang w:val="uk-UA"/>
              </w:rPr>
            </w:pPr>
            <w:r w:rsidRPr="00C02B14">
              <w:rPr>
                <w:sz w:val="24"/>
                <w:lang w:val="uk-UA"/>
              </w:rPr>
              <w:t xml:space="preserve">до </w:t>
            </w:r>
            <w:r w:rsidR="00D371BE">
              <w:rPr>
                <w:sz w:val="24"/>
                <w:lang w:val="uk-UA"/>
              </w:rPr>
              <w:t xml:space="preserve">проекту </w:t>
            </w:r>
            <w:r w:rsidRPr="00C02B14">
              <w:rPr>
                <w:sz w:val="24"/>
                <w:lang w:val="uk-UA"/>
              </w:rPr>
              <w:t>Закону України "Про внесення змін до Закону України "Про Державний бюджет України на 2018 рік"</w:t>
            </w:r>
          </w:p>
        </w:tc>
      </w:tr>
    </w:tbl>
    <w:p w:rsidR="00FE6961" w:rsidRPr="00D371BE" w:rsidRDefault="00FE6961" w:rsidP="00FE6961">
      <w:pPr>
        <w:jc w:val="center"/>
        <w:rPr>
          <w:b/>
          <w:szCs w:val="28"/>
          <w:lang w:val="uk-UA"/>
        </w:rPr>
      </w:pPr>
      <w:r w:rsidRPr="00D371BE">
        <w:rPr>
          <w:b/>
          <w:szCs w:val="28"/>
          <w:lang w:val="uk-UA"/>
        </w:rPr>
        <w:t xml:space="preserve">Зміни до додатка № 7 до Закону України "Про Державний бюджет України на 2018 рік" "Міжбюджетні трансферти </w:t>
      </w:r>
      <w:r w:rsidR="00992DAE" w:rsidRPr="00D371BE">
        <w:rPr>
          <w:b/>
          <w:szCs w:val="28"/>
          <w:lang w:val="uk-UA"/>
        </w:rPr>
        <w:t xml:space="preserve">(інші </w:t>
      </w:r>
      <w:r w:rsidRPr="00D371BE">
        <w:rPr>
          <w:b/>
          <w:szCs w:val="28"/>
          <w:lang w:val="uk-UA"/>
        </w:rPr>
        <w:t>дотації та субвенції) з Державного бюджету України місцевим бюджетам на 2018 рік"</w:t>
      </w:r>
    </w:p>
    <w:tbl>
      <w:tblPr>
        <w:tblW w:w="14742" w:type="dxa"/>
        <w:tblInd w:w="-5" w:type="dxa"/>
        <w:tblLook w:val="04A0" w:firstRow="1" w:lastRow="0" w:firstColumn="1" w:lastColumn="0" w:noHBand="0" w:noVBand="1"/>
      </w:tblPr>
      <w:tblGrid>
        <w:gridCol w:w="1418"/>
        <w:gridCol w:w="4111"/>
        <w:gridCol w:w="4536"/>
        <w:gridCol w:w="4677"/>
      </w:tblGrid>
      <w:tr w:rsidR="00992DAE" w:rsidRPr="00992DAE" w:rsidTr="00C02B14">
        <w:trPr>
          <w:trHeight w:val="482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DAE" w:rsidRPr="00992DAE" w:rsidRDefault="00992DAE" w:rsidP="00992DA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</w:pPr>
            <w:r w:rsidRPr="00992DAE"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  <w:t>Код бюджету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DAE" w:rsidRPr="00992DAE" w:rsidRDefault="00992DAE" w:rsidP="00992DA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</w:pPr>
            <w:r w:rsidRPr="00992DAE"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  <w:t xml:space="preserve">Назва місцевого бюджету адміністративно-територіальної одиниці  </w:t>
            </w:r>
          </w:p>
        </w:tc>
        <w:tc>
          <w:tcPr>
            <w:tcW w:w="92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2DAE" w:rsidRPr="00992DAE" w:rsidRDefault="00992DAE" w:rsidP="00992DAE">
            <w:pPr>
              <w:spacing w:after="0" w:line="240" w:lineRule="auto"/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</w:pPr>
            <w:r w:rsidRPr="00992DAE"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  <w:t>Субвенції з державного бюджету</w:t>
            </w:r>
          </w:p>
        </w:tc>
      </w:tr>
      <w:tr w:rsidR="00C02B14" w:rsidRPr="00992DAE" w:rsidTr="00C02B14">
        <w:trPr>
          <w:trHeight w:val="50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DAE" w:rsidRPr="00992DAE" w:rsidRDefault="00992DAE" w:rsidP="00992DAE">
            <w:pPr>
              <w:spacing w:after="0" w:line="240" w:lineRule="auto"/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DAE" w:rsidRPr="00992DAE" w:rsidRDefault="00992DAE" w:rsidP="00992DAE">
            <w:pPr>
              <w:spacing w:after="0" w:line="240" w:lineRule="auto"/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2DAE" w:rsidRPr="00992DAE" w:rsidRDefault="00992DAE" w:rsidP="00992DA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</w:pPr>
            <w:r w:rsidRPr="00992DAE"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  <w:t>Субвенція загального фонду на: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2DAE" w:rsidRPr="00992DAE" w:rsidRDefault="00992DAE" w:rsidP="00992DA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</w:pPr>
            <w:r w:rsidRPr="00992DAE"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  <w:t>Субвенція спеціального фонду на:</w:t>
            </w:r>
          </w:p>
        </w:tc>
      </w:tr>
      <w:tr w:rsidR="00C02B14" w:rsidRPr="00AF39AD" w:rsidTr="00C02B14">
        <w:trPr>
          <w:trHeight w:val="2602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DAE" w:rsidRPr="00992DAE" w:rsidRDefault="00992DAE" w:rsidP="00992DAE">
            <w:pPr>
              <w:spacing w:after="0" w:line="240" w:lineRule="auto"/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DAE" w:rsidRPr="00992DAE" w:rsidRDefault="00992DAE" w:rsidP="00992DAE">
            <w:pPr>
              <w:spacing w:after="0" w:line="240" w:lineRule="auto"/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2DAE" w:rsidRPr="00DB75B3" w:rsidRDefault="00992DAE" w:rsidP="00992DA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</w:pPr>
            <w:r w:rsidRPr="00DB75B3"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  <w:t xml:space="preserve">погашення різниці між фактичною вартістю теплової енергії, послуг з централізованого опалення, постачання гарячої води, централізованого водопостачання та водовідведення, постачання холодної води та водовідведення (з використанням </w:t>
            </w:r>
            <w:proofErr w:type="spellStart"/>
            <w:r w:rsidRPr="00DB75B3"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  <w:t>внутрішньобудинкових</w:t>
            </w:r>
            <w:proofErr w:type="spellEnd"/>
            <w:r w:rsidRPr="00DB75B3"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  <w:t xml:space="preserve"> систем), що вироблялися, транспортувалися та постачалися населенню, бюджетним установам і організаціям та/або іншим підприємствам теплопостачання, централізованого питного водопостачання та водовідведення, які надають такі послуги, та тарифами, що затверджувалися та/або погоджувалися органами державної влади чи місцевого самоврядування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2DAE" w:rsidRPr="00DB75B3" w:rsidRDefault="00992DAE" w:rsidP="00992DA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</w:pPr>
            <w:r w:rsidRPr="00DB75B3"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  <w:t xml:space="preserve">погашення різниці між фактичною вартістю теплової енергії, послуг з централізованого опалення, постачання гарячої води, централізованого водопостачання та водовідведення, постачання холодної води та водовідведення (з використанням </w:t>
            </w:r>
            <w:proofErr w:type="spellStart"/>
            <w:r w:rsidRPr="00DB75B3"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  <w:t>внутрішньобудинкових</w:t>
            </w:r>
            <w:proofErr w:type="spellEnd"/>
            <w:r w:rsidRPr="00DB75B3"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  <w:t xml:space="preserve"> систем), що вироблялися, транспортувалися та постачалися населенню, бюджетним установам і організаціям та/або іншим підприємствам теплопостачання, централізованого питного водопостачання та водовідведення, які надають такі послуги, та тарифами, що затверджувалися та/або погоджувалися органами державної влади чи місцевого самоврядування</w:t>
            </w:r>
          </w:p>
        </w:tc>
      </w:tr>
      <w:tr w:rsidR="00C02B14" w:rsidRPr="00992DAE" w:rsidTr="00C02B14">
        <w:trPr>
          <w:trHeight w:val="51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DAE" w:rsidRPr="00992DAE" w:rsidRDefault="00992DAE" w:rsidP="00992DAE">
            <w:pPr>
              <w:spacing w:after="0" w:line="240" w:lineRule="auto"/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</w:pPr>
            <w:r w:rsidRPr="00992DAE"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  <w:t>26000000000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DAE" w:rsidRPr="00992DAE" w:rsidRDefault="00992DAE" w:rsidP="00992DAE">
            <w:pPr>
              <w:spacing w:after="0" w:line="240" w:lineRule="auto"/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</w:pPr>
            <w:r w:rsidRPr="00992DAE"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  <w:t>Бюджет міста Києва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DAE" w:rsidRPr="00DB75B3" w:rsidRDefault="00992DAE" w:rsidP="00597B2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</w:pPr>
            <w:r w:rsidRPr="00DB75B3"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  <w:t> </w:t>
            </w:r>
            <w:r w:rsidR="00597B2C" w:rsidRPr="00DB75B3"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  <w:t>729056,0 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DAE" w:rsidRPr="00DB75B3" w:rsidRDefault="00992DAE" w:rsidP="00992DA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</w:pPr>
            <w:r w:rsidRPr="00DB75B3"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  <w:t> </w:t>
            </w:r>
          </w:p>
        </w:tc>
      </w:tr>
      <w:tr w:rsidR="00C02B14" w:rsidRPr="00992DAE" w:rsidTr="00C02B14">
        <w:trPr>
          <w:trHeight w:val="6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DAE" w:rsidRPr="00992DAE" w:rsidRDefault="00992DAE" w:rsidP="00992DAE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val="uk-UA" w:eastAsia="ru-RU"/>
              </w:rPr>
            </w:pPr>
            <w:r w:rsidRPr="00992DAE">
              <w:rPr>
                <w:rFonts w:eastAsia="Times New Roman" w:cs="Times New Roman"/>
                <w:sz w:val="16"/>
                <w:szCs w:val="16"/>
                <w:lang w:val="uk-UA"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DAE" w:rsidRPr="00992DAE" w:rsidRDefault="00992DAE" w:rsidP="00992DAE">
            <w:pPr>
              <w:spacing w:after="0" w:line="240" w:lineRule="auto"/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</w:pPr>
            <w:r w:rsidRPr="00992DAE">
              <w:rPr>
                <w:rFonts w:eastAsia="Times New Roman" w:cs="Times New Roman"/>
                <w:b/>
                <w:bCs/>
                <w:sz w:val="16"/>
                <w:szCs w:val="16"/>
                <w:lang w:val="uk-UA" w:eastAsia="ru-RU"/>
              </w:rPr>
              <w:t xml:space="preserve">ВСЬОГО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DAE" w:rsidRPr="00DB75B3" w:rsidRDefault="00992DAE" w:rsidP="00992DA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</w:pPr>
            <w:r w:rsidRPr="00DB75B3"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  <w:t>729056,0 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DAE" w:rsidRPr="00DB75B3" w:rsidRDefault="00992DAE" w:rsidP="00992DA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</w:pPr>
            <w:r w:rsidRPr="00DB75B3">
              <w:rPr>
                <w:rFonts w:eastAsia="Times New Roman" w:cs="Times New Roman"/>
                <w:b/>
                <w:bCs/>
                <w:color w:val="000000" w:themeColor="text1"/>
                <w:sz w:val="16"/>
                <w:szCs w:val="16"/>
                <w:lang w:val="uk-UA" w:eastAsia="ru-RU"/>
              </w:rPr>
              <w:t>1 000 000,0</w:t>
            </w:r>
          </w:p>
        </w:tc>
      </w:tr>
    </w:tbl>
    <w:p w:rsidR="00DB5F30" w:rsidRDefault="00DB5F30" w:rsidP="00720BF8">
      <w:pPr>
        <w:rPr>
          <w:rFonts w:cs="Times New Roman"/>
          <w:sz w:val="16"/>
          <w:szCs w:val="16"/>
          <w:lang w:val="uk-UA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  <w:gridCol w:w="5670"/>
      </w:tblGrid>
      <w:tr w:rsidR="00D371BE" w:rsidRPr="00D371BE" w:rsidTr="00881D31">
        <w:tc>
          <w:tcPr>
            <w:tcW w:w="8755" w:type="dxa"/>
          </w:tcPr>
          <w:p w:rsidR="00D371BE" w:rsidRPr="00D371BE" w:rsidRDefault="00D371BE" w:rsidP="00793A21">
            <w:pPr>
              <w:ind w:firstLine="993"/>
              <w:jc w:val="both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 w:rsidRPr="00D371B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Народні депутати України</w:t>
            </w:r>
          </w:p>
        </w:tc>
        <w:tc>
          <w:tcPr>
            <w:tcW w:w="5670" w:type="dxa"/>
          </w:tcPr>
          <w:p w:rsidR="00D371BE" w:rsidRPr="00D371BE" w:rsidRDefault="00D371BE" w:rsidP="00793A21">
            <w:pPr>
              <w:jc w:val="both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proofErr w:type="spellStart"/>
            <w:r w:rsidRPr="00D371B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Андрієвський</w:t>
            </w:r>
            <w:proofErr w:type="spellEnd"/>
            <w:r w:rsidRPr="00D371BE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 </w:t>
            </w:r>
            <w:r w:rsidRPr="00D371B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Д.Й.  (</w:t>
            </w:r>
            <w:proofErr w:type="spellStart"/>
            <w:r w:rsidRPr="00D371B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посв</w:t>
            </w:r>
            <w:proofErr w:type="spellEnd"/>
            <w:r w:rsidRPr="00D371B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 № 420)</w:t>
            </w:r>
          </w:p>
        </w:tc>
      </w:tr>
      <w:tr w:rsidR="00D371BE" w:rsidRPr="00881D31" w:rsidTr="00881D31">
        <w:tc>
          <w:tcPr>
            <w:tcW w:w="8755" w:type="dxa"/>
          </w:tcPr>
          <w:p w:rsidR="00D371BE" w:rsidRPr="00D371BE" w:rsidRDefault="00D371BE" w:rsidP="00793A21">
            <w:pPr>
              <w:jc w:val="both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5670" w:type="dxa"/>
          </w:tcPr>
          <w:p w:rsidR="00881D31" w:rsidRDefault="00881D31" w:rsidP="00881D31">
            <w:pPr>
              <w:jc w:val="both"/>
              <w:rPr>
                <w:rFonts w:eastAsiaTheme="minorEastAsia" w:cs="Times New Roman"/>
                <w:bCs/>
                <w:sz w:val="28"/>
                <w:szCs w:val="28"/>
                <w:lang w:eastAsia="ru-RU"/>
              </w:rPr>
            </w:pPr>
            <w:r w:rsidRPr="00881D31">
              <w:rPr>
                <w:rFonts w:eastAsiaTheme="minorEastAsia" w:cs="Times New Roman"/>
                <w:bCs/>
                <w:sz w:val="28"/>
                <w:szCs w:val="28"/>
                <w:lang w:eastAsia="ru-RU"/>
              </w:rPr>
              <w:t>Романюк Р.С. (</w:t>
            </w:r>
            <w:proofErr w:type="spellStart"/>
            <w:r w:rsidRPr="00881D31">
              <w:rPr>
                <w:rFonts w:eastAsiaTheme="minorEastAsia" w:cs="Times New Roman"/>
                <w:bCs/>
                <w:sz w:val="28"/>
                <w:szCs w:val="28"/>
                <w:lang w:eastAsia="ru-RU"/>
              </w:rPr>
              <w:t>посв</w:t>
            </w:r>
            <w:proofErr w:type="spellEnd"/>
            <w:r w:rsidRPr="00881D31">
              <w:rPr>
                <w:rFonts w:eastAsiaTheme="minorEastAsia" w:cs="Times New Roman"/>
                <w:bCs/>
                <w:sz w:val="28"/>
                <w:szCs w:val="28"/>
                <w:lang w:eastAsia="ru-RU"/>
              </w:rPr>
              <w:t>. № 089)</w:t>
            </w:r>
          </w:p>
          <w:p w:rsidR="00881D31" w:rsidRPr="00881D31" w:rsidRDefault="00881D31" w:rsidP="00881D31">
            <w:pPr>
              <w:ind w:right="-1136"/>
              <w:jc w:val="both"/>
              <w:rPr>
                <w:rFonts w:eastAsiaTheme="minorEastAsia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81D31">
              <w:rPr>
                <w:rFonts w:eastAsiaTheme="minorEastAsia" w:cs="Times New Roman"/>
                <w:bCs/>
                <w:sz w:val="28"/>
                <w:szCs w:val="28"/>
                <w:lang w:eastAsia="ru-RU"/>
              </w:rPr>
              <w:t>Білоцерковець</w:t>
            </w:r>
            <w:proofErr w:type="spellEnd"/>
            <w:r w:rsidRPr="00881D31">
              <w:rPr>
                <w:rFonts w:eastAsiaTheme="minorEastAsia" w:cs="Times New Roman"/>
                <w:bCs/>
                <w:sz w:val="28"/>
                <w:szCs w:val="28"/>
                <w:lang w:eastAsia="ru-RU"/>
              </w:rPr>
              <w:t xml:space="preserve"> Д.О. (</w:t>
            </w:r>
            <w:proofErr w:type="spellStart"/>
            <w:r w:rsidRPr="00881D31">
              <w:rPr>
                <w:rFonts w:eastAsiaTheme="minorEastAsia" w:cs="Times New Roman"/>
                <w:bCs/>
                <w:sz w:val="28"/>
                <w:szCs w:val="28"/>
                <w:lang w:eastAsia="ru-RU"/>
              </w:rPr>
              <w:t>посв</w:t>
            </w:r>
            <w:proofErr w:type="spellEnd"/>
            <w:r w:rsidRPr="00881D31">
              <w:rPr>
                <w:rFonts w:eastAsiaTheme="minorEastAsia" w:cs="Times New Roman"/>
                <w:bCs/>
                <w:sz w:val="28"/>
                <w:szCs w:val="28"/>
                <w:lang w:eastAsia="ru-RU"/>
              </w:rPr>
              <w:t>. № 445)</w:t>
            </w:r>
          </w:p>
          <w:p w:rsidR="00D371BE" w:rsidRPr="00881D31" w:rsidRDefault="00AF39AD" w:rsidP="00881D31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Але</w:t>
            </w:r>
            <w:bookmarkStart w:id="0" w:name="_GoBack"/>
            <w:bookmarkEnd w:id="0"/>
            <w:r w:rsidR="00881D31" w:rsidRPr="00881D31"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ксєєв С.О. (</w:t>
            </w:r>
            <w:proofErr w:type="spellStart"/>
            <w:r w:rsidR="00881D31" w:rsidRPr="00881D31"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посв</w:t>
            </w:r>
            <w:proofErr w:type="spellEnd"/>
            <w:r w:rsidR="00881D31" w:rsidRPr="00881D31"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. № 119)</w:t>
            </w:r>
          </w:p>
          <w:p w:rsidR="004C166B" w:rsidRPr="00881D31" w:rsidRDefault="004C166B" w:rsidP="00793A21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D371BE" w:rsidRPr="00881D31" w:rsidRDefault="00D371BE" w:rsidP="00720BF8">
      <w:pPr>
        <w:rPr>
          <w:rFonts w:cs="Times New Roman"/>
          <w:sz w:val="16"/>
          <w:szCs w:val="16"/>
          <w:lang w:val="uk-UA"/>
        </w:rPr>
      </w:pPr>
    </w:p>
    <w:sectPr w:rsidR="00D371BE" w:rsidRPr="00881D31" w:rsidSect="00D371BE">
      <w:pgSz w:w="16838" w:h="11906" w:orient="landscape"/>
      <w:pgMar w:top="993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E30" w:rsidRDefault="007A5E30" w:rsidP="00DB5F30">
      <w:pPr>
        <w:spacing w:after="0" w:line="240" w:lineRule="auto"/>
      </w:pPr>
      <w:r>
        <w:separator/>
      </w:r>
    </w:p>
  </w:endnote>
  <w:endnote w:type="continuationSeparator" w:id="0">
    <w:p w:rsidR="007A5E30" w:rsidRDefault="007A5E30" w:rsidP="00DB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E30" w:rsidRDefault="007A5E30" w:rsidP="00DB5F30">
      <w:pPr>
        <w:spacing w:after="0" w:line="240" w:lineRule="auto"/>
      </w:pPr>
      <w:r>
        <w:separator/>
      </w:r>
    </w:p>
  </w:footnote>
  <w:footnote w:type="continuationSeparator" w:id="0">
    <w:p w:rsidR="007A5E30" w:rsidRDefault="007A5E30" w:rsidP="00DB5F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660"/>
    <w:rsid w:val="00030DD7"/>
    <w:rsid w:val="00067660"/>
    <w:rsid w:val="00070515"/>
    <w:rsid w:val="002F2C32"/>
    <w:rsid w:val="00313F14"/>
    <w:rsid w:val="004C166B"/>
    <w:rsid w:val="004C4570"/>
    <w:rsid w:val="004C4D98"/>
    <w:rsid w:val="005267D3"/>
    <w:rsid w:val="00547983"/>
    <w:rsid w:val="00552F28"/>
    <w:rsid w:val="00566FF5"/>
    <w:rsid w:val="00597B2C"/>
    <w:rsid w:val="005A471A"/>
    <w:rsid w:val="005E0C03"/>
    <w:rsid w:val="00620B94"/>
    <w:rsid w:val="00624188"/>
    <w:rsid w:val="006A6E7B"/>
    <w:rsid w:val="006A7083"/>
    <w:rsid w:val="006D7060"/>
    <w:rsid w:val="00720BF8"/>
    <w:rsid w:val="00723E62"/>
    <w:rsid w:val="0073127F"/>
    <w:rsid w:val="0074193B"/>
    <w:rsid w:val="0079161F"/>
    <w:rsid w:val="007A5E30"/>
    <w:rsid w:val="007A633E"/>
    <w:rsid w:val="008079D6"/>
    <w:rsid w:val="00820548"/>
    <w:rsid w:val="00842B7F"/>
    <w:rsid w:val="00881D31"/>
    <w:rsid w:val="008C1423"/>
    <w:rsid w:val="00927A4F"/>
    <w:rsid w:val="00992DAE"/>
    <w:rsid w:val="00A7518B"/>
    <w:rsid w:val="00AF39AD"/>
    <w:rsid w:val="00B26279"/>
    <w:rsid w:val="00B5195D"/>
    <w:rsid w:val="00B64D03"/>
    <w:rsid w:val="00B6624F"/>
    <w:rsid w:val="00B96A15"/>
    <w:rsid w:val="00BA6887"/>
    <w:rsid w:val="00C02B14"/>
    <w:rsid w:val="00CA0797"/>
    <w:rsid w:val="00CC126D"/>
    <w:rsid w:val="00CC5CD3"/>
    <w:rsid w:val="00D371BE"/>
    <w:rsid w:val="00DB5F30"/>
    <w:rsid w:val="00DB75B3"/>
    <w:rsid w:val="00E24C4F"/>
    <w:rsid w:val="00E413C5"/>
    <w:rsid w:val="00EA44E3"/>
    <w:rsid w:val="00EB09EB"/>
    <w:rsid w:val="00EC0BFC"/>
    <w:rsid w:val="00ED7D80"/>
    <w:rsid w:val="00EE2F64"/>
    <w:rsid w:val="00EF5CAF"/>
    <w:rsid w:val="00F924B0"/>
    <w:rsid w:val="00FE348E"/>
    <w:rsid w:val="00FE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5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B5F30"/>
  </w:style>
  <w:style w:type="paragraph" w:styleId="a5">
    <w:name w:val="footer"/>
    <w:basedOn w:val="a"/>
    <w:link w:val="a6"/>
    <w:uiPriority w:val="99"/>
    <w:unhideWhenUsed/>
    <w:rsid w:val="00DB5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B5F30"/>
  </w:style>
  <w:style w:type="paragraph" w:styleId="a7">
    <w:name w:val="Balloon Text"/>
    <w:basedOn w:val="a"/>
    <w:link w:val="a8"/>
    <w:uiPriority w:val="99"/>
    <w:semiHidden/>
    <w:unhideWhenUsed/>
    <w:rsid w:val="00552F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52F28"/>
    <w:rPr>
      <w:rFonts w:ascii="Segoe UI" w:hAnsi="Segoe UI" w:cs="Segoe UI"/>
      <w:sz w:val="18"/>
      <w:szCs w:val="18"/>
    </w:rPr>
  </w:style>
  <w:style w:type="table" w:styleId="a9">
    <w:name w:val="Table Grid"/>
    <w:basedOn w:val="a1"/>
    <w:rsid w:val="00D371BE"/>
    <w:pPr>
      <w:spacing w:after="0" w:line="240" w:lineRule="auto"/>
    </w:pPr>
    <w:rPr>
      <w:rFonts w:ascii="Cambria" w:eastAsia="Times New Roman" w:hAnsi="Cambria" w:cs="Cambria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5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B5F30"/>
  </w:style>
  <w:style w:type="paragraph" w:styleId="a5">
    <w:name w:val="footer"/>
    <w:basedOn w:val="a"/>
    <w:link w:val="a6"/>
    <w:uiPriority w:val="99"/>
    <w:unhideWhenUsed/>
    <w:rsid w:val="00DB5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B5F30"/>
  </w:style>
  <w:style w:type="paragraph" w:styleId="a7">
    <w:name w:val="Balloon Text"/>
    <w:basedOn w:val="a"/>
    <w:link w:val="a8"/>
    <w:uiPriority w:val="99"/>
    <w:semiHidden/>
    <w:unhideWhenUsed/>
    <w:rsid w:val="00552F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52F28"/>
    <w:rPr>
      <w:rFonts w:ascii="Segoe UI" w:hAnsi="Segoe UI" w:cs="Segoe UI"/>
      <w:sz w:val="18"/>
      <w:szCs w:val="18"/>
    </w:rPr>
  </w:style>
  <w:style w:type="table" w:styleId="a9">
    <w:name w:val="Table Grid"/>
    <w:basedOn w:val="a1"/>
    <w:rsid w:val="00D371BE"/>
    <w:pPr>
      <w:spacing w:after="0" w:line="240" w:lineRule="auto"/>
    </w:pPr>
    <w:rPr>
      <w:rFonts w:ascii="Cambria" w:eastAsia="Times New Roman" w:hAnsi="Cambria" w:cs="Cambria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3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1212</Words>
  <Characters>692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Змієвець Олександра Сергіївна</cp:lastModifiedBy>
  <cp:revision>5</cp:revision>
  <cp:lastPrinted>2018-09-03T14:35:00Z</cp:lastPrinted>
  <dcterms:created xsi:type="dcterms:W3CDTF">2018-09-04T07:01:00Z</dcterms:created>
  <dcterms:modified xsi:type="dcterms:W3CDTF">2018-09-04T09:18:00Z</dcterms:modified>
</cp:coreProperties>
</file>