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6DB" w:rsidRPr="003D46DB" w:rsidRDefault="003D46DB" w:rsidP="003D4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46DB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 до проекту Закону України "Про внесення змін до Закону України "Про Державний бюджет України на 2018 рік"</w:t>
      </w:r>
    </w:p>
    <w:p w:rsidR="003D46DB" w:rsidRPr="003D46DB" w:rsidRDefault="003D46DB" w:rsidP="003D4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4"/>
        <w:gridCol w:w="7512"/>
      </w:tblGrid>
      <w:tr w:rsidR="003D46DB" w:rsidRPr="003D46DB" w:rsidTr="00A86190">
        <w:trPr>
          <w:tblHeader/>
        </w:trPr>
        <w:tc>
          <w:tcPr>
            <w:tcW w:w="7514" w:type="dxa"/>
          </w:tcPr>
          <w:p w:rsidR="003D46DB" w:rsidRPr="003D46DB" w:rsidRDefault="003D46DB" w:rsidP="003D4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D4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чинного законодавства</w:t>
            </w:r>
          </w:p>
        </w:tc>
        <w:tc>
          <w:tcPr>
            <w:tcW w:w="7512" w:type="dxa"/>
          </w:tcPr>
          <w:p w:rsidR="003D46DB" w:rsidRPr="003D46DB" w:rsidRDefault="003D46DB" w:rsidP="003D46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D46D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Зміст відповідного положення проекту </w:t>
            </w:r>
            <w:proofErr w:type="spellStart"/>
            <w:r w:rsidRPr="003D46D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3D46DB" w:rsidRPr="003D46DB" w:rsidTr="00A86190">
        <w:tc>
          <w:tcPr>
            <w:tcW w:w="7514" w:type="dxa"/>
          </w:tcPr>
          <w:p w:rsidR="003D46DB" w:rsidRPr="003D46DB" w:rsidRDefault="003D46DB" w:rsidP="003D46D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3D46DB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1. </w:t>
            </w:r>
            <w:r w:rsidRPr="003D46DB">
              <w:rPr>
                <w:color w:val="000000"/>
                <w:sz w:val="28"/>
                <w:szCs w:val="28"/>
                <w:lang w:val="uk-UA"/>
              </w:rPr>
              <w:t>Визначити на 2018 рік:</w:t>
            </w:r>
          </w:p>
          <w:p w:rsidR="003D46DB" w:rsidRPr="003D46DB" w:rsidRDefault="003D46DB" w:rsidP="003D46D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0" w:name="n5"/>
            <w:bookmarkEnd w:id="0"/>
            <w:r w:rsidRPr="003D46DB">
              <w:rPr>
                <w:color w:val="000000"/>
                <w:sz w:val="28"/>
                <w:szCs w:val="28"/>
                <w:lang w:val="uk-UA"/>
              </w:rPr>
              <w:t xml:space="preserve">доходи Державного бюджету України у сумі </w:t>
            </w:r>
            <w:r w:rsidRPr="00E85D10">
              <w:rPr>
                <w:b/>
                <w:color w:val="000000"/>
                <w:sz w:val="28"/>
                <w:szCs w:val="28"/>
                <w:lang w:val="uk-UA"/>
              </w:rPr>
              <w:t>917.879.366,4</w:t>
            </w:r>
            <w:r w:rsidRPr="003D46DB">
              <w:rPr>
                <w:color w:val="000000"/>
                <w:sz w:val="28"/>
                <w:szCs w:val="28"/>
                <w:lang w:val="uk-UA"/>
              </w:rPr>
              <w:t xml:space="preserve"> тис. гривень, у тому числі доходи загального фонду Державного бюджету України - у сумі </w:t>
            </w:r>
            <w:r w:rsidRPr="00E85D10">
              <w:rPr>
                <w:b/>
                <w:color w:val="000000"/>
                <w:sz w:val="28"/>
                <w:szCs w:val="28"/>
                <w:lang w:val="uk-UA"/>
              </w:rPr>
              <w:t>842.853.634,3</w:t>
            </w:r>
            <w:r w:rsidRPr="003D46DB">
              <w:rPr>
                <w:color w:val="000000"/>
                <w:sz w:val="28"/>
                <w:szCs w:val="28"/>
                <w:lang w:val="uk-UA"/>
              </w:rPr>
              <w:t xml:space="preserve"> тис. гривень та доходи спеціального фонду Державного бюджету України - у сумі 75.025.732,1 тис. гривень, згідно з додатком № 1 до цього Закону;</w:t>
            </w:r>
          </w:p>
          <w:p w:rsidR="003D46DB" w:rsidRPr="003D46DB" w:rsidRDefault="003D46DB" w:rsidP="003D46D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6"/>
            <w:bookmarkEnd w:id="1"/>
            <w:r w:rsidRPr="003D46DB">
              <w:rPr>
                <w:color w:val="000000"/>
                <w:sz w:val="28"/>
                <w:szCs w:val="28"/>
                <w:lang w:val="uk-UA"/>
              </w:rPr>
              <w:t xml:space="preserve">видатки Державного бюджету України у сумі </w:t>
            </w:r>
            <w:r w:rsidRPr="00E85D10">
              <w:rPr>
                <w:b/>
                <w:color w:val="000000"/>
                <w:sz w:val="28"/>
                <w:szCs w:val="28"/>
                <w:lang w:val="uk-UA"/>
              </w:rPr>
              <w:t>991.699.998,4</w:t>
            </w:r>
            <w:r w:rsidRPr="003D46DB">
              <w:rPr>
                <w:color w:val="000000"/>
                <w:sz w:val="28"/>
                <w:szCs w:val="28"/>
                <w:lang w:val="uk-UA"/>
              </w:rPr>
              <w:t xml:space="preserve"> тис. гривень, у тому числі видатки загального фонду Державного бюджету України - у сумі </w:t>
            </w:r>
            <w:r w:rsidRPr="00E85D10">
              <w:rPr>
                <w:b/>
                <w:color w:val="000000"/>
                <w:sz w:val="28"/>
                <w:szCs w:val="28"/>
                <w:lang w:val="uk-UA"/>
              </w:rPr>
              <w:t>908.466.531,3</w:t>
            </w:r>
            <w:r w:rsidRPr="003D46DB">
              <w:rPr>
                <w:color w:val="000000"/>
                <w:sz w:val="28"/>
                <w:szCs w:val="28"/>
                <w:lang w:val="uk-UA"/>
              </w:rPr>
              <w:t xml:space="preserve"> тис. гривень та видатки спеціального фонду Державного бюджету України - у сумі 83.233.467,1 тис. гривень;</w:t>
            </w:r>
          </w:p>
          <w:p w:rsidR="003D46DB" w:rsidRPr="00E85D10" w:rsidRDefault="00E85D10" w:rsidP="003D46D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" w:name="n7"/>
            <w:bookmarkEnd w:id="2"/>
            <w:r w:rsidRPr="00E85D10">
              <w:rPr>
                <w:sz w:val="28"/>
                <w:szCs w:val="28"/>
                <w:lang w:val="uk-UA"/>
              </w:rPr>
              <w:t>…</w:t>
            </w:r>
          </w:p>
        </w:tc>
        <w:tc>
          <w:tcPr>
            <w:tcW w:w="7512" w:type="dxa"/>
          </w:tcPr>
          <w:p w:rsidR="003D46DB" w:rsidRPr="003D46DB" w:rsidRDefault="003D46DB" w:rsidP="003D46D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3D46DB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1. </w:t>
            </w:r>
            <w:r w:rsidRPr="003D46DB">
              <w:rPr>
                <w:color w:val="000000"/>
                <w:sz w:val="28"/>
                <w:szCs w:val="28"/>
                <w:lang w:val="uk-UA"/>
              </w:rPr>
              <w:t>Визначити на 2018 рік:</w:t>
            </w:r>
          </w:p>
          <w:p w:rsidR="003D46DB" w:rsidRPr="00E85D10" w:rsidRDefault="003D46DB" w:rsidP="003D46D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E85D10">
              <w:rPr>
                <w:color w:val="000000"/>
                <w:sz w:val="28"/>
                <w:szCs w:val="28"/>
                <w:lang w:val="uk-UA"/>
              </w:rPr>
              <w:t xml:space="preserve">доходи Державного бюджету України у сумі </w:t>
            </w:r>
            <w:r w:rsidR="00E85D10" w:rsidRPr="00E85D10">
              <w:rPr>
                <w:b/>
                <w:sz w:val="28"/>
                <w:szCs w:val="28"/>
                <w:lang w:val="uk-UA"/>
              </w:rPr>
              <w:t>918.608.422,4</w:t>
            </w:r>
            <w:r w:rsidR="00E85D10" w:rsidRPr="00E85D10">
              <w:rPr>
                <w:sz w:val="28"/>
                <w:szCs w:val="28"/>
                <w:lang w:val="uk-UA"/>
              </w:rPr>
              <w:t xml:space="preserve"> </w:t>
            </w:r>
            <w:r w:rsidRPr="00E85D10">
              <w:rPr>
                <w:color w:val="000000"/>
                <w:sz w:val="28"/>
                <w:szCs w:val="28"/>
                <w:lang w:val="uk-UA"/>
              </w:rPr>
              <w:t>тис. гривень, у тому числі доходи загального фонду Держа</w:t>
            </w:r>
            <w:r w:rsidR="00E85D10" w:rsidRPr="00E85D10">
              <w:rPr>
                <w:color w:val="000000"/>
                <w:sz w:val="28"/>
                <w:szCs w:val="28"/>
                <w:lang w:val="uk-UA"/>
              </w:rPr>
              <w:t xml:space="preserve">вного бюджету України - у сумі </w:t>
            </w:r>
            <w:r w:rsidR="00E85D10" w:rsidRPr="00E85D10">
              <w:rPr>
                <w:b/>
                <w:sz w:val="28"/>
                <w:szCs w:val="28"/>
                <w:lang w:val="uk-UA"/>
              </w:rPr>
              <w:t>843.582.690,3</w:t>
            </w:r>
            <w:r w:rsidR="00E85D10" w:rsidRPr="00E85D10">
              <w:rPr>
                <w:sz w:val="28"/>
                <w:szCs w:val="28"/>
                <w:lang w:val="uk-UA"/>
              </w:rPr>
              <w:t xml:space="preserve"> </w:t>
            </w:r>
            <w:r w:rsidRPr="00E85D10">
              <w:rPr>
                <w:color w:val="000000"/>
                <w:sz w:val="28"/>
                <w:szCs w:val="28"/>
                <w:lang w:val="uk-UA"/>
              </w:rPr>
              <w:t>тис. гривень та доходи спеціального фонду Державного бюджету України - у сумі 75.025.732,1 тис. гривень, згідно з додатком № 1 до цього Закону;</w:t>
            </w:r>
          </w:p>
          <w:p w:rsidR="003D46DB" w:rsidRPr="00E85D10" w:rsidRDefault="003D46DB" w:rsidP="003D46D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E85D10">
              <w:rPr>
                <w:color w:val="000000"/>
                <w:sz w:val="28"/>
                <w:szCs w:val="28"/>
                <w:lang w:val="uk-UA"/>
              </w:rPr>
              <w:t xml:space="preserve">видатки Державного бюджету України у сумі </w:t>
            </w:r>
            <w:r w:rsidR="00E85D10" w:rsidRPr="00E85D10">
              <w:rPr>
                <w:b/>
                <w:sz w:val="28"/>
                <w:szCs w:val="28"/>
                <w:lang w:val="uk-UA"/>
              </w:rPr>
              <w:t>992.429.054,4</w:t>
            </w:r>
            <w:r w:rsidR="00E85D10" w:rsidRPr="00E85D10">
              <w:rPr>
                <w:sz w:val="28"/>
                <w:szCs w:val="28"/>
                <w:lang w:val="uk-UA"/>
              </w:rPr>
              <w:t xml:space="preserve"> </w:t>
            </w:r>
            <w:r w:rsidRPr="00E85D10">
              <w:rPr>
                <w:color w:val="000000"/>
                <w:sz w:val="28"/>
                <w:szCs w:val="28"/>
                <w:lang w:val="uk-UA"/>
              </w:rPr>
              <w:t xml:space="preserve">тис. гривень, у тому числі видатки загального фонду Державного бюджету України - у сумі </w:t>
            </w:r>
            <w:r w:rsidR="00E85D10" w:rsidRPr="00E85D10">
              <w:rPr>
                <w:b/>
                <w:sz w:val="28"/>
                <w:szCs w:val="28"/>
                <w:lang w:val="uk-UA"/>
              </w:rPr>
              <w:t>909.195.587,3</w:t>
            </w:r>
            <w:r w:rsidR="00E85D10">
              <w:rPr>
                <w:sz w:val="28"/>
                <w:szCs w:val="28"/>
                <w:lang w:val="uk-UA"/>
              </w:rPr>
              <w:t xml:space="preserve"> </w:t>
            </w:r>
            <w:r w:rsidRPr="00E85D10">
              <w:rPr>
                <w:color w:val="000000"/>
                <w:sz w:val="28"/>
                <w:szCs w:val="28"/>
                <w:lang w:val="uk-UA"/>
              </w:rPr>
              <w:t>тис. гривень та видатки спеціального фонду Державного бюджету України - у сумі 83.233.467,1 тис. гривень;</w:t>
            </w:r>
          </w:p>
          <w:p w:rsidR="003D46DB" w:rsidRPr="00E85D10" w:rsidRDefault="00E85D10" w:rsidP="003D46D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E85D10">
              <w:rPr>
                <w:sz w:val="28"/>
                <w:szCs w:val="28"/>
                <w:lang w:val="uk-UA"/>
              </w:rPr>
              <w:t>…</w:t>
            </w:r>
          </w:p>
        </w:tc>
      </w:tr>
    </w:tbl>
    <w:p w:rsidR="003D46DB" w:rsidRDefault="003D46DB" w:rsidP="003D46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685E" w:rsidRDefault="0082685E" w:rsidP="003D46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7087"/>
      </w:tblGrid>
      <w:tr w:rsidR="0082685E" w:rsidTr="0082685E">
        <w:tc>
          <w:tcPr>
            <w:tcW w:w="7338" w:type="dxa"/>
          </w:tcPr>
          <w:p w:rsidR="0082685E" w:rsidRPr="0082685E" w:rsidRDefault="0082685E" w:rsidP="00D41853">
            <w:pPr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 w:rsidRPr="0082685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Народні депутати України</w:t>
            </w:r>
          </w:p>
        </w:tc>
        <w:tc>
          <w:tcPr>
            <w:tcW w:w="7087" w:type="dxa"/>
          </w:tcPr>
          <w:p w:rsidR="0082685E" w:rsidRPr="0082685E" w:rsidRDefault="00D41853" w:rsidP="0082685E">
            <w:pPr>
              <w:ind w:left="1309"/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="0082685E" w:rsidRPr="0082685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Андрієвський</w:t>
            </w:r>
            <w:proofErr w:type="spellEnd"/>
            <w:r w:rsidR="0082685E" w:rsidRPr="0082685E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r w:rsidR="0082685E" w:rsidRPr="0082685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Д.Й.  (</w:t>
            </w:r>
            <w:proofErr w:type="spellStart"/>
            <w:r w:rsidR="0082685E" w:rsidRPr="0082685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посв</w:t>
            </w:r>
            <w:proofErr w:type="spellEnd"/>
            <w:r w:rsidR="0082685E" w:rsidRPr="0082685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 № 420)</w:t>
            </w:r>
          </w:p>
        </w:tc>
      </w:tr>
      <w:tr w:rsidR="0082685E" w:rsidRPr="007D0550" w:rsidTr="0082685E">
        <w:tc>
          <w:tcPr>
            <w:tcW w:w="7338" w:type="dxa"/>
          </w:tcPr>
          <w:p w:rsidR="0082685E" w:rsidRPr="0082685E" w:rsidRDefault="0082685E" w:rsidP="00793A21">
            <w:pPr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7087" w:type="dxa"/>
          </w:tcPr>
          <w:p w:rsidR="007D0550" w:rsidRDefault="007D0550" w:rsidP="007D0550">
            <w:pPr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                   Романюк Р.С. (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посв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 № 089)</w:t>
            </w:r>
          </w:p>
          <w:p w:rsidR="007D0550" w:rsidRDefault="007D0550" w:rsidP="007D0550">
            <w:pPr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                  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Білоцерковець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Д.О. (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посв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 № 445)</w:t>
            </w:r>
          </w:p>
          <w:p w:rsidR="0082685E" w:rsidRPr="0082685E" w:rsidRDefault="00CA0FBB" w:rsidP="007D0550">
            <w:pPr>
              <w:ind w:left="13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Але</w:t>
            </w:r>
            <w:bookmarkStart w:id="3" w:name="_GoBack"/>
            <w:bookmarkEnd w:id="3"/>
            <w:r w:rsidR="007D055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ксєєв С.О. (</w:t>
            </w:r>
            <w:proofErr w:type="spellStart"/>
            <w:r w:rsidR="007D055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посв</w:t>
            </w:r>
            <w:proofErr w:type="spellEnd"/>
            <w:r w:rsidR="007D055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 № 119)</w:t>
            </w:r>
          </w:p>
        </w:tc>
      </w:tr>
    </w:tbl>
    <w:p w:rsidR="0082685E" w:rsidRPr="003D46DB" w:rsidRDefault="0082685E" w:rsidP="003D46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2685E" w:rsidRPr="003D46DB" w:rsidSect="003D46D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26A"/>
    <w:rsid w:val="003D46DB"/>
    <w:rsid w:val="007D0550"/>
    <w:rsid w:val="007F326A"/>
    <w:rsid w:val="00824BDE"/>
    <w:rsid w:val="0082685E"/>
    <w:rsid w:val="00994E29"/>
    <w:rsid w:val="00BA1260"/>
    <w:rsid w:val="00BF0AC1"/>
    <w:rsid w:val="00CA0FBB"/>
    <w:rsid w:val="00D41853"/>
    <w:rsid w:val="00E8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3D46DB"/>
    <w:rPr>
      <w:i/>
      <w:iCs/>
    </w:rPr>
  </w:style>
  <w:style w:type="character" w:customStyle="1" w:styleId="rvts9">
    <w:name w:val="rvts9"/>
    <w:rsid w:val="003D46DB"/>
  </w:style>
  <w:style w:type="character" w:customStyle="1" w:styleId="apple-converted-space">
    <w:name w:val="apple-converted-space"/>
    <w:rsid w:val="003D46DB"/>
  </w:style>
  <w:style w:type="paragraph" w:customStyle="1" w:styleId="rvps2">
    <w:name w:val="rvps2"/>
    <w:basedOn w:val="a"/>
    <w:rsid w:val="003D4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D46DB"/>
    <w:rPr>
      <w:color w:val="0000FF"/>
      <w:u w:val="single"/>
    </w:rPr>
  </w:style>
  <w:style w:type="table" w:styleId="a5">
    <w:name w:val="Table Grid"/>
    <w:basedOn w:val="a1"/>
    <w:rsid w:val="0082685E"/>
    <w:pPr>
      <w:spacing w:after="0" w:line="240" w:lineRule="auto"/>
    </w:pPr>
    <w:rPr>
      <w:rFonts w:ascii="Cambria" w:eastAsia="Times New Roman" w:hAnsi="Cambria" w:cs="Cambria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3D46DB"/>
    <w:rPr>
      <w:i/>
      <w:iCs/>
    </w:rPr>
  </w:style>
  <w:style w:type="character" w:customStyle="1" w:styleId="rvts9">
    <w:name w:val="rvts9"/>
    <w:rsid w:val="003D46DB"/>
  </w:style>
  <w:style w:type="character" w:customStyle="1" w:styleId="apple-converted-space">
    <w:name w:val="apple-converted-space"/>
    <w:rsid w:val="003D46DB"/>
  </w:style>
  <w:style w:type="paragraph" w:customStyle="1" w:styleId="rvps2">
    <w:name w:val="rvps2"/>
    <w:basedOn w:val="a"/>
    <w:rsid w:val="003D4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D46DB"/>
    <w:rPr>
      <w:color w:val="0000FF"/>
      <w:u w:val="single"/>
    </w:rPr>
  </w:style>
  <w:style w:type="table" w:styleId="a5">
    <w:name w:val="Table Grid"/>
    <w:basedOn w:val="a1"/>
    <w:rsid w:val="0082685E"/>
    <w:pPr>
      <w:spacing w:after="0" w:line="240" w:lineRule="auto"/>
    </w:pPr>
    <w:rPr>
      <w:rFonts w:ascii="Cambria" w:eastAsia="Times New Roman" w:hAnsi="Cambria" w:cs="Cambria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4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User12524</dc:creator>
  <cp:lastModifiedBy>Змієвець Олександра Сергіївна</cp:lastModifiedBy>
  <cp:revision>4</cp:revision>
  <cp:lastPrinted>2018-09-03T14:27:00Z</cp:lastPrinted>
  <dcterms:created xsi:type="dcterms:W3CDTF">2018-09-04T06:33:00Z</dcterms:created>
  <dcterms:modified xsi:type="dcterms:W3CDTF">2018-09-04T09:18:00Z</dcterms:modified>
</cp:coreProperties>
</file>