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7B9" w:rsidRPr="007A434C" w:rsidRDefault="005007B9" w:rsidP="005007B9">
      <w:pPr>
        <w:spacing w:line="360" w:lineRule="auto"/>
        <w:jc w:val="right"/>
        <w:rPr>
          <w:b/>
          <w:bCs/>
          <w:sz w:val="20"/>
          <w:szCs w:val="20"/>
          <w:lang w:val="uk-UA"/>
        </w:rPr>
      </w:pPr>
      <w:r w:rsidRPr="007A434C">
        <w:rPr>
          <w:b/>
          <w:bCs/>
          <w:sz w:val="20"/>
          <w:szCs w:val="20"/>
          <w:lang w:val="uk-UA"/>
        </w:rPr>
        <w:t>До реєстр. № 9092 від 1</w:t>
      </w:r>
      <w:r w:rsidR="00521304" w:rsidRPr="007A434C">
        <w:rPr>
          <w:b/>
          <w:bCs/>
          <w:sz w:val="20"/>
          <w:szCs w:val="20"/>
          <w:lang w:val="uk-UA"/>
        </w:rPr>
        <w:t>8</w:t>
      </w:r>
      <w:r w:rsidRPr="007A434C">
        <w:rPr>
          <w:b/>
          <w:bCs/>
          <w:sz w:val="20"/>
          <w:szCs w:val="20"/>
          <w:lang w:val="uk-UA"/>
        </w:rPr>
        <w:t>.</w:t>
      </w:r>
      <w:r w:rsidR="00521304" w:rsidRPr="007A434C">
        <w:rPr>
          <w:b/>
          <w:bCs/>
          <w:sz w:val="20"/>
          <w:szCs w:val="20"/>
          <w:lang w:val="uk-UA"/>
        </w:rPr>
        <w:t>09</w:t>
      </w:r>
      <w:r w:rsidRPr="007A434C">
        <w:rPr>
          <w:b/>
          <w:bCs/>
          <w:sz w:val="20"/>
          <w:szCs w:val="20"/>
          <w:lang w:val="uk-UA"/>
        </w:rPr>
        <w:t xml:space="preserve">.2018 р. </w:t>
      </w:r>
    </w:p>
    <w:p w:rsidR="005007B9" w:rsidRPr="007A434C" w:rsidRDefault="005007B9" w:rsidP="005007B9">
      <w:pPr>
        <w:spacing w:line="360" w:lineRule="auto"/>
        <w:jc w:val="right"/>
        <w:rPr>
          <w:b/>
          <w:bCs/>
          <w:szCs w:val="28"/>
          <w:lang w:val="uk-UA"/>
        </w:rPr>
      </w:pPr>
    </w:p>
    <w:p w:rsidR="005007B9" w:rsidRPr="007A434C" w:rsidRDefault="005007B9" w:rsidP="005007B9">
      <w:pPr>
        <w:spacing w:line="360" w:lineRule="auto"/>
        <w:jc w:val="right"/>
        <w:rPr>
          <w:b/>
          <w:bCs/>
          <w:szCs w:val="28"/>
          <w:lang w:val="uk-UA"/>
        </w:rPr>
      </w:pPr>
    </w:p>
    <w:p w:rsidR="005007B9" w:rsidRPr="007A434C" w:rsidRDefault="005007B9" w:rsidP="005007B9">
      <w:pPr>
        <w:spacing w:line="360" w:lineRule="auto"/>
        <w:jc w:val="right"/>
        <w:rPr>
          <w:b/>
          <w:bCs/>
          <w:szCs w:val="28"/>
          <w:lang w:val="uk-UA"/>
        </w:rPr>
      </w:pPr>
    </w:p>
    <w:p w:rsidR="00284C4F" w:rsidRPr="007A434C" w:rsidRDefault="00284C4F" w:rsidP="005007B9">
      <w:pPr>
        <w:spacing w:line="360" w:lineRule="auto"/>
        <w:jc w:val="right"/>
        <w:rPr>
          <w:b/>
          <w:bCs/>
          <w:szCs w:val="28"/>
          <w:lang w:val="uk-UA"/>
        </w:rPr>
      </w:pPr>
    </w:p>
    <w:p w:rsidR="005007B9" w:rsidRPr="007A434C" w:rsidRDefault="005007B9" w:rsidP="005007B9">
      <w:pPr>
        <w:spacing w:line="360" w:lineRule="auto"/>
        <w:jc w:val="right"/>
        <w:rPr>
          <w:b/>
          <w:bCs/>
          <w:szCs w:val="28"/>
          <w:lang w:val="uk-UA"/>
        </w:rPr>
      </w:pPr>
    </w:p>
    <w:p w:rsidR="005007B9" w:rsidRPr="007A434C" w:rsidRDefault="005007B9" w:rsidP="005007B9">
      <w:pPr>
        <w:spacing w:line="360" w:lineRule="auto"/>
        <w:jc w:val="right"/>
        <w:rPr>
          <w:b/>
          <w:bCs/>
          <w:szCs w:val="28"/>
          <w:lang w:val="uk-UA"/>
        </w:rPr>
      </w:pPr>
    </w:p>
    <w:p w:rsidR="005007B9" w:rsidRPr="007A434C" w:rsidRDefault="00284C4F" w:rsidP="00284C4F">
      <w:pPr>
        <w:pStyle w:val="1"/>
        <w:spacing w:line="360" w:lineRule="auto"/>
        <w:ind w:firstLine="0"/>
        <w:jc w:val="right"/>
        <w:rPr>
          <w:lang w:val="uk-UA"/>
        </w:rPr>
      </w:pPr>
      <w:r w:rsidRPr="007A434C">
        <w:rPr>
          <w:rFonts w:ascii="Times New Roman" w:eastAsiaTheme="minorHAnsi" w:hAnsi="Times New Roman" w:cstheme="minorBidi"/>
          <w:b/>
          <w:bCs/>
          <w:color w:val="auto"/>
          <w:sz w:val="28"/>
          <w:szCs w:val="28"/>
          <w:lang w:val="uk-UA"/>
        </w:rPr>
        <w:t>ВЕРХОВНА РАДА УКРАЇНИ</w:t>
      </w:r>
    </w:p>
    <w:p w:rsidR="005007B9" w:rsidRPr="007A434C" w:rsidRDefault="005007B9" w:rsidP="0099509D">
      <w:pPr>
        <w:ind w:firstLine="720"/>
        <w:jc w:val="both"/>
        <w:rPr>
          <w:szCs w:val="28"/>
          <w:lang w:val="uk-UA"/>
        </w:rPr>
      </w:pPr>
    </w:p>
    <w:p w:rsidR="00D9722D" w:rsidRPr="007A434C" w:rsidRDefault="005007B9" w:rsidP="007A434C">
      <w:pPr>
        <w:spacing w:after="120"/>
        <w:jc w:val="both"/>
        <w:rPr>
          <w:rFonts w:cs="Times New Roman"/>
          <w:b/>
          <w:bCs/>
          <w:color w:val="000000"/>
          <w:szCs w:val="28"/>
          <w:shd w:val="clear" w:color="auto" w:fill="FFFFFF"/>
          <w:lang w:val="uk-UA"/>
        </w:rPr>
      </w:pPr>
      <w:r w:rsidRPr="007A434C">
        <w:rPr>
          <w:szCs w:val="28"/>
          <w:lang w:val="uk-UA"/>
        </w:rPr>
        <w:t xml:space="preserve">Комітет з питань сім’ї, молодіжної політики, спорту та туризму на своєму засіданні 5 лютого 2019 року розглянув проект Закону України </w:t>
      </w:r>
      <w:r w:rsidR="00D9722D" w:rsidRPr="007A434C">
        <w:rPr>
          <w:rFonts w:cs="Times New Roman"/>
          <w:bCs/>
          <w:color w:val="000000"/>
          <w:szCs w:val="28"/>
          <w:shd w:val="clear" w:color="auto" w:fill="FFFFFF"/>
          <w:lang w:val="uk-UA"/>
        </w:rPr>
        <w:t>«Про внесення змін до деяких законодавчих актів України щодо права на визначення імені особи», (реєстр.№ 9092), поданий народним депутатом України В.</w:t>
      </w:r>
      <w:r w:rsidR="007A434C">
        <w:rPr>
          <w:rFonts w:cs="Times New Roman"/>
          <w:bCs/>
          <w:color w:val="000000"/>
          <w:szCs w:val="28"/>
          <w:shd w:val="clear" w:color="auto" w:fill="FFFFFF"/>
          <w:lang w:val="uk-UA"/>
        </w:rPr>
        <w:t> </w:t>
      </w:r>
      <w:r w:rsidR="00D9722D" w:rsidRPr="007A434C">
        <w:rPr>
          <w:rFonts w:cs="Times New Roman"/>
          <w:bCs/>
          <w:color w:val="000000"/>
          <w:szCs w:val="28"/>
          <w:shd w:val="clear" w:color="auto" w:fill="FFFFFF"/>
          <w:lang w:val="uk-UA"/>
        </w:rPr>
        <w:t>Мисиком, і повідомляє наступне.</w:t>
      </w:r>
    </w:p>
    <w:p w:rsidR="00E11498" w:rsidRPr="007A434C" w:rsidRDefault="005007B9" w:rsidP="007A434C">
      <w:pPr>
        <w:spacing w:after="120"/>
        <w:jc w:val="both"/>
        <w:rPr>
          <w:rFonts w:cs="Times New Roman"/>
          <w:szCs w:val="28"/>
          <w:lang w:val="uk-UA"/>
        </w:rPr>
      </w:pPr>
      <w:r w:rsidRPr="007A434C">
        <w:rPr>
          <w:szCs w:val="28"/>
          <w:lang w:val="uk-UA"/>
        </w:rPr>
        <w:t xml:space="preserve">Законопроект розроблено з метою </w:t>
      </w:r>
      <w:r w:rsidR="00E11498" w:rsidRPr="007A434C">
        <w:rPr>
          <w:rFonts w:cs="Times New Roman"/>
          <w:szCs w:val="28"/>
          <w:lang w:val="uk-UA"/>
        </w:rPr>
        <w:t xml:space="preserve"> уточнення визначення імені дитини та його зміни, а також визначення підстав і порядку оскарження відмови органів реєстрації актів цивільного стану в присвоєнні дитині імені.</w:t>
      </w:r>
    </w:p>
    <w:p w:rsidR="009457CE" w:rsidRPr="007A434C" w:rsidRDefault="00352140" w:rsidP="007A434C">
      <w:pPr>
        <w:spacing w:after="120"/>
        <w:jc w:val="both"/>
        <w:rPr>
          <w:bCs/>
          <w:lang w:val="uk-UA"/>
        </w:rPr>
      </w:pPr>
      <w:r w:rsidRPr="007A434C">
        <w:rPr>
          <w:bCs/>
          <w:lang w:val="uk-UA"/>
        </w:rPr>
        <w:t xml:space="preserve">Проектом закону пропонується  </w:t>
      </w:r>
      <w:proofErr w:type="spellStart"/>
      <w:r w:rsidRPr="007A434C">
        <w:rPr>
          <w:bCs/>
          <w:lang w:val="uk-UA"/>
        </w:rPr>
        <w:t>внести</w:t>
      </w:r>
      <w:proofErr w:type="spellEnd"/>
      <w:r w:rsidRPr="007A434C">
        <w:rPr>
          <w:bCs/>
          <w:lang w:val="uk-UA"/>
        </w:rPr>
        <w:t xml:space="preserve"> до Цивільного та Сімейного кодексів України  зміни, спрямовані на уточнення порядку визначення батьками імені дитини та порядок його зміни. </w:t>
      </w:r>
    </w:p>
    <w:p w:rsidR="00352140" w:rsidRPr="007A434C" w:rsidRDefault="00E006A0" w:rsidP="007A434C">
      <w:pPr>
        <w:spacing w:after="120"/>
        <w:jc w:val="both"/>
        <w:rPr>
          <w:bCs/>
          <w:lang w:val="uk-UA"/>
        </w:rPr>
      </w:pPr>
      <w:r w:rsidRPr="007A434C">
        <w:rPr>
          <w:bCs/>
          <w:lang w:val="uk-UA"/>
        </w:rPr>
        <w:t>Зокрема передбачається, що</w:t>
      </w:r>
      <w:r w:rsidR="00352140" w:rsidRPr="007A434C">
        <w:rPr>
          <w:bCs/>
          <w:lang w:val="uk-UA"/>
        </w:rPr>
        <w:t xml:space="preserve"> згідно з</w:t>
      </w:r>
      <w:r w:rsidR="00C45259" w:rsidRPr="007A434C">
        <w:rPr>
          <w:bCs/>
          <w:lang w:val="uk-UA"/>
        </w:rPr>
        <w:t>і</w:t>
      </w:r>
      <w:r w:rsidR="00352140" w:rsidRPr="007A434C">
        <w:rPr>
          <w:bCs/>
          <w:lang w:val="uk-UA"/>
        </w:rPr>
        <w:t xml:space="preserve"> змінами до статті 146 </w:t>
      </w:r>
      <w:r w:rsidR="00C45259" w:rsidRPr="007A434C">
        <w:rPr>
          <w:bCs/>
          <w:lang w:val="uk-UA"/>
        </w:rPr>
        <w:t>Сімейного кодексу України</w:t>
      </w:r>
      <w:r w:rsidR="00C45259" w:rsidRPr="007A434C">
        <w:rPr>
          <w:lang w:val="uk-UA"/>
        </w:rPr>
        <w:t xml:space="preserve"> </w:t>
      </w:r>
      <w:r w:rsidR="00352140" w:rsidRPr="007A434C">
        <w:rPr>
          <w:bCs/>
          <w:lang w:val="uk-UA"/>
        </w:rPr>
        <w:t xml:space="preserve"> «дитині не може бути дано або змінено: ім’я, що складається з назв неживих предметів, вигаданих персонажів, географічних назв, титулів, </w:t>
      </w:r>
      <w:proofErr w:type="spellStart"/>
      <w:r w:rsidR="00352140" w:rsidRPr="007A434C">
        <w:rPr>
          <w:bCs/>
          <w:lang w:val="uk-UA"/>
        </w:rPr>
        <w:t>хвороб</w:t>
      </w:r>
      <w:proofErr w:type="spellEnd"/>
      <w:r w:rsidR="00352140" w:rsidRPr="007A434C">
        <w:rPr>
          <w:bCs/>
          <w:lang w:val="uk-UA"/>
        </w:rPr>
        <w:t>, абревіатур; ім’я, що містить одночасно букви, символи та (або) цифри;</w:t>
      </w:r>
      <w:r w:rsidR="00352140" w:rsidRPr="007A434C">
        <w:rPr>
          <w:lang w:val="uk-UA"/>
        </w:rPr>
        <w:t xml:space="preserve"> </w:t>
      </w:r>
      <w:r w:rsidR="00352140" w:rsidRPr="007A434C">
        <w:rPr>
          <w:bCs/>
          <w:lang w:val="uk-UA"/>
        </w:rPr>
        <w:t xml:space="preserve">ім’я, що містить нецензурну лексику або ображає суспільну мораль». Аналогічні положення як підстави для відмови у зміні імені включаються до статті 295 </w:t>
      </w:r>
      <w:r w:rsidR="00C45259" w:rsidRPr="007A434C">
        <w:rPr>
          <w:bCs/>
          <w:lang w:val="uk-UA"/>
        </w:rPr>
        <w:t xml:space="preserve">Цивільного кодексу </w:t>
      </w:r>
      <w:r w:rsidR="00352140" w:rsidRPr="007A434C">
        <w:rPr>
          <w:bCs/>
          <w:lang w:val="uk-UA"/>
        </w:rPr>
        <w:t>України.</w:t>
      </w:r>
      <w:r w:rsidR="00352140" w:rsidRPr="007A434C">
        <w:rPr>
          <w:lang w:val="uk-UA"/>
        </w:rPr>
        <w:t xml:space="preserve"> Стаття 146 </w:t>
      </w:r>
      <w:r w:rsidR="00C45259" w:rsidRPr="007A434C">
        <w:rPr>
          <w:bCs/>
          <w:lang w:val="uk-UA"/>
        </w:rPr>
        <w:t>Сімейного кодексу України</w:t>
      </w:r>
      <w:r w:rsidR="00C45259" w:rsidRPr="007A434C">
        <w:rPr>
          <w:lang w:val="uk-UA"/>
        </w:rPr>
        <w:t xml:space="preserve"> </w:t>
      </w:r>
      <w:r w:rsidR="00352140" w:rsidRPr="007A434C">
        <w:rPr>
          <w:lang w:val="uk-UA"/>
        </w:rPr>
        <w:t xml:space="preserve"> також доповнюється новою частиною, згідно з якою  при відмові в реєстрації такого імені дитини батькам надається право оскаржувати відповідне рішення до органу вищого рівня або до суду.</w:t>
      </w:r>
    </w:p>
    <w:p w:rsidR="001F6913" w:rsidRPr="007A434C" w:rsidRDefault="001F6913" w:rsidP="007A434C">
      <w:pPr>
        <w:spacing w:after="120"/>
        <w:jc w:val="both"/>
        <w:rPr>
          <w:lang w:val="uk-UA"/>
        </w:rPr>
      </w:pPr>
      <w:r w:rsidRPr="007A434C">
        <w:rPr>
          <w:szCs w:val="28"/>
          <w:lang w:val="uk-UA"/>
        </w:rPr>
        <w:t>Комітет  з питань запобігання і протидії корупції зазначив, що проект акту відповідає вимогам антикорупційного законодавства.</w:t>
      </w:r>
    </w:p>
    <w:p w:rsidR="003B2D19" w:rsidRPr="007A434C" w:rsidRDefault="003B2D19" w:rsidP="007A434C">
      <w:pPr>
        <w:pStyle w:val="aa"/>
        <w:spacing w:after="120"/>
        <w:ind w:firstLine="709"/>
      </w:pPr>
      <w:r w:rsidRPr="007A434C">
        <w:t>Комітет з  питань бюджету  прийняв рішення, що зазначений законопроект  не матиме впливу на показники бюджету.</w:t>
      </w:r>
    </w:p>
    <w:p w:rsidR="005E065A" w:rsidRPr="007A434C" w:rsidRDefault="005E065A" w:rsidP="007A434C">
      <w:pPr>
        <w:pStyle w:val="ae"/>
        <w:spacing w:after="120"/>
        <w:ind w:firstLine="709"/>
        <w:jc w:val="both"/>
        <w:rPr>
          <w:lang w:val="uk-UA"/>
        </w:rPr>
      </w:pPr>
      <w:r w:rsidRPr="007A434C">
        <w:rPr>
          <w:rFonts w:ascii="Times New Roman" w:hAnsi="Times New Roman" w:cs="Times New Roman"/>
          <w:bCs/>
          <w:sz w:val="28"/>
          <w:szCs w:val="28"/>
          <w:lang w:val="uk-UA"/>
        </w:rPr>
        <w:t>Комітет з питань європейської інтеграції дійшов висновку про те, що законопроект не належить до пріоритетних сфер адаптації законодавства України до ЄС, або регулюється нац</w:t>
      </w:r>
      <w:r w:rsidR="00C45259" w:rsidRPr="007A434C">
        <w:rPr>
          <w:rFonts w:ascii="Times New Roman" w:hAnsi="Times New Roman" w:cs="Times New Roman"/>
          <w:bCs/>
          <w:sz w:val="28"/>
          <w:szCs w:val="28"/>
          <w:lang w:val="uk-UA"/>
        </w:rPr>
        <w:t>іональним законодавством країн</w:t>
      </w:r>
      <w:r w:rsidRPr="007A434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-членів ЄС, а отже, не потребує експертного висновку. </w:t>
      </w:r>
    </w:p>
    <w:p w:rsidR="003B2D19" w:rsidRPr="007A434C" w:rsidRDefault="003B2D19" w:rsidP="007A434C">
      <w:pPr>
        <w:spacing w:after="120"/>
        <w:jc w:val="both"/>
        <w:rPr>
          <w:szCs w:val="28"/>
          <w:lang w:val="uk-UA"/>
        </w:rPr>
      </w:pPr>
      <w:r w:rsidRPr="007A434C">
        <w:rPr>
          <w:szCs w:val="28"/>
          <w:lang w:val="uk-UA"/>
        </w:rPr>
        <w:t>Міністерство соціальної політики підтримує даний законопроект як такий, що захистить від порушення прав дітей при визначенні імені.</w:t>
      </w:r>
    </w:p>
    <w:p w:rsidR="003B2D19" w:rsidRPr="007A434C" w:rsidRDefault="007B770F" w:rsidP="007A434C">
      <w:pPr>
        <w:pStyle w:val="aa"/>
        <w:spacing w:after="120"/>
        <w:ind w:firstLine="709"/>
        <w:rPr>
          <w:bCs/>
        </w:rPr>
      </w:pPr>
      <w:r w:rsidRPr="007A434C">
        <w:rPr>
          <w:bCs/>
        </w:rPr>
        <w:lastRenderedPageBreak/>
        <w:t>Міністерство юстиції України підтримує  проект Закону за умови доопрацювання та вважає, що його прийняття забезпечить право дитини на конкретне ім’я.</w:t>
      </w:r>
    </w:p>
    <w:p w:rsidR="00BE6EF1" w:rsidRPr="007A434C" w:rsidRDefault="00BE6EF1" w:rsidP="007A434C">
      <w:pPr>
        <w:spacing w:after="120"/>
        <w:jc w:val="both"/>
        <w:rPr>
          <w:lang w:val="uk-UA"/>
        </w:rPr>
      </w:pPr>
      <w:r w:rsidRPr="007A434C">
        <w:rPr>
          <w:lang w:val="uk-UA"/>
        </w:rPr>
        <w:t>Міністерство фінансів Ук</w:t>
      </w:r>
      <w:r w:rsidR="00C45259" w:rsidRPr="007A434C">
        <w:rPr>
          <w:lang w:val="uk-UA"/>
        </w:rPr>
        <w:t>раїни не заперечує щодо прийняття</w:t>
      </w:r>
      <w:r w:rsidRPr="007A434C">
        <w:rPr>
          <w:lang w:val="uk-UA"/>
        </w:rPr>
        <w:t xml:space="preserve"> законопроекту. </w:t>
      </w:r>
    </w:p>
    <w:p w:rsidR="00BE6EF1" w:rsidRPr="007A434C" w:rsidRDefault="003B2D19" w:rsidP="007A434C">
      <w:pPr>
        <w:spacing w:after="120"/>
        <w:jc w:val="both"/>
        <w:rPr>
          <w:color w:val="000000"/>
          <w:lang w:val="uk-UA"/>
        </w:rPr>
      </w:pPr>
      <w:r w:rsidRPr="007A434C">
        <w:rPr>
          <w:bCs/>
          <w:szCs w:val="28"/>
          <w:lang w:val="uk-UA"/>
        </w:rPr>
        <w:t xml:space="preserve">Головне науково-експертне управління </w:t>
      </w:r>
      <w:r w:rsidRPr="007A434C">
        <w:rPr>
          <w:lang w:val="uk-UA"/>
        </w:rPr>
        <w:t>Апарату Верховної Ради України</w:t>
      </w:r>
      <w:r w:rsidRPr="007A434C">
        <w:rPr>
          <w:bCs/>
          <w:szCs w:val="28"/>
          <w:lang w:val="uk-UA"/>
        </w:rPr>
        <w:t xml:space="preserve"> не підтримує законодавчу пропозицію</w:t>
      </w:r>
      <w:r w:rsidR="00E006A0" w:rsidRPr="007A434C">
        <w:rPr>
          <w:bCs/>
          <w:szCs w:val="28"/>
          <w:lang w:val="uk-UA"/>
        </w:rPr>
        <w:t xml:space="preserve"> та пропонує за результатами розгляду у першому читанні </w:t>
      </w:r>
      <w:r w:rsidR="00C45259" w:rsidRPr="007A434C">
        <w:rPr>
          <w:bCs/>
          <w:szCs w:val="28"/>
          <w:lang w:val="uk-UA"/>
        </w:rPr>
        <w:t>повернути законопроект на доопрацювання</w:t>
      </w:r>
      <w:r w:rsidR="00E006A0" w:rsidRPr="007A434C">
        <w:rPr>
          <w:bCs/>
          <w:szCs w:val="28"/>
          <w:lang w:val="uk-UA"/>
        </w:rPr>
        <w:t xml:space="preserve"> з урахуванням висловлених зауважень.</w:t>
      </w:r>
      <w:r w:rsidR="00352140" w:rsidRPr="007A434C">
        <w:rPr>
          <w:color w:val="000000"/>
          <w:lang w:val="uk-UA"/>
        </w:rPr>
        <w:t xml:space="preserve"> </w:t>
      </w:r>
    </w:p>
    <w:p w:rsidR="00F42FA7" w:rsidRPr="007A434C" w:rsidRDefault="00BE6EF1" w:rsidP="007A434C">
      <w:pPr>
        <w:spacing w:after="120"/>
        <w:jc w:val="both"/>
        <w:rPr>
          <w:szCs w:val="28"/>
          <w:lang w:val="uk-UA"/>
        </w:rPr>
      </w:pPr>
      <w:r w:rsidRPr="007A434C">
        <w:rPr>
          <w:rFonts w:cs="Times New Roman"/>
          <w:szCs w:val="28"/>
          <w:lang w:val="uk-UA"/>
        </w:rPr>
        <w:t>Під час обговорення члени Комітету підтримали законодавчу ініціативу народн</w:t>
      </w:r>
      <w:r w:rsidR="007A434C">
        <w:rPr>
          <w:rFonts w:cs="Times New Roman"/>
          <w:szCs w:val="28"/>
          <w:lang w:val="uk-UA"/>
        </w:rPr>
        <w:t>ого</w:t>
      </w:r>
      <w:r w:rsidRPr="007A434C">
        <w:rPr>
          <w:rFonts w:cs="Times New Roman"/>
          <w:szCs w:val="28"/>
          <w:lang w:val="uk-UA"/>
        </w:rPr>
        <w:t xml:space="preserve"> депутат</w:t>
      </w:r>
      <w:r w:rsidR="007A434C">
        <w:rPr>
          <w:rFonts w:cs="Times New Roman"/>
          <w:szCs w:val="28"/>
          <w:lang w:val="uk-UA"/>
        </w:rPr>
        <w:t>а України</w:t>
      </w:r>
      <w:bookmarkStart w:id="0" w:name="_GoBack"/>
      <w:bookmarkEnd w:id="0"/>
      <w:r w:rsidRPr="007A434C">
        <w:rPr>
          <w:rFonts w:cs="Times New Roman"/>
          <w:szCs w:val="28"/>
          <w:lang w:val="uk-UA"/>
        </w:rPr>
        <w:t xml:space="preserve">, оскільки реалізація положень законопроекту належно врегульовує питання  визначення імені дитини. </w:t>
      </w:r>
      <w:r w:rsidR="00F42FA7" w:rsidRPr="007A434C">
        <w:rPr>
          <w:szCs w:val="28"/>
          <w:lang w:val="uk-UA"/>
        </w:rPr>
        <w:t>Водночас, було наголошено, що зауваження, що містяться у висновку Головного науково-експертного управління Верховної Ради України,</w:t>
      </w:r>
      <w:r w:rsidR="00604E18" w:rsidRPr="007A434C">
        <w:rPr>
          <w:szCs w:val="28"/>
          <w:lang w:val="uk-UA"/>
        </w:rPr>
        <w:t xml:space="preserve"> </w:t>
      </w:r>
      <w:r w:rsidR="00604E18" w:rsidRPr="007A434C">
        <w:rPr>
          <w:bCs/>
          <w:lang w:val="uk-UA"/>
        </w:rPr>
        <w:t>Міністерства юстиції України,</w:t>
      </w:r>
      <w:r w:rsidR="00F42FA7" w:rsidRPr="007A434C">
        <w:rPr>
          <w:szCs w:val="28"/>
          <w:lang w:val="uk-UA"/>
        </w:rPr>
        <w:t xml:space="preserve"> а також пропозиції учасників засідання Комітету, будуть враховані під час підготовки законопроекту до другого читання. </w:t>
      </w:r>
    </w:p>
    <w:p w:rsidR="00284C4F" w:rsidRPr="007A434C" w:rsidRDefault="00F42FA7" w:rsidP="007A434C">
      <w:pPr>
        <w:spacing w:after="120"/>
        <w:jc w:val="both"/>
        <w:rPr>
          <w:szCs w:val="28"/>
          <w:lang w:val="uk-UA"/>
        </w:rPr>
      </w:pPr>
      <w:r w:rsidRPr="007A434C">
        <w:rPr>
          <w:szCs w:val="28"/>
          <w:lang w:val="uk-UA"/>
        </w:rPr>
        <w:t xml:space="preserve">Комітет з питань сім’ї, молодіжної політики, спорту та туризму ухвалив  рішення: рекомендувати Верховній Раді України за результатами розгляду в першому читанні прийняти проект Закону України «Про внесення змін до деяких законодавчих актів України щодо права на визначення імені особи», </w:t>
      </w:r>
      <w:r w:rsidR="00604E18" w:rsidRPr="007A434C">
        <w:rPr>
          <w:szCs w:val="28"/>
          <w:lang w:val="uk-UA"/>
        </w:rPr>
        <w:t xml:space="preserve">       </w:t>
      </w:r>
      <w:r w:rsidRPr="007A434C">
        <w:rPr>
          <w:szCs w:val="28"/>
          <w:lang w:val="uk-UA"/>
        </w:rPr>
        <w:t>(реєстр.№ 9092), поданий народним депутатом України В.</w:t>
      </w:r>
      <w:r w:rsidR="007A434C">
        <w:rPr>
          <w:szCs w:val="28"/>
          <w:lang w:val="uk-UA"/>
        </w:rPr>
        <w:t> </w:t>
      </w:r>
      <w:r w:rsidRPr="007A434C">
        <w:rPr>
          <w:szCs w:val="28"/>
          <w:lang w:val="uk-UA"/>
        </w:rPr>
        <w:t>Мисиком,  за основу.</w:t>
      </w:r>
    </w:p>
    <w:p w:rsidR="00F42FA7" w:rsidRPr="007A434C" w:rsidRDefault="00F42FA7" w:rsidP="007A434C">
      <w:pPr>
        <w:spacing w:after="120"/>
        <w:jc w:val="both"/>
        <w:rPr>
          <w:szCs w:val="28"/>
          <w:lang w:val="uk-UA"/>
        </w:rPr>
      </w:pPr>
      <w:r w:rsidRPr="007A434C">
        <w:rPr>
          <w:lang w:val="uk-UA"/>
        </w:rPr>
        <w:t>Співдоповідачем з цього</w:t>
      </w:r>
      <w:r w:rsidRPr="007A434C">
        <w:rPr>
          <w:szCs w:val="28"/>
          <w:lang w:val="uk-UA"/>
        </w:rPr>
        <w:t xml:space="preserve"> питання визначено голову підкомітету з питань молодіжної політики, сім’ї та дитинства </w:t>
      </w:r>
      <w:proofErr w:type="spellStart"/>
      <w:r w:rsidRPr="007A434C">
        <w:rPr>
          <w:szCs w:val="28"/>
          <w:lang w:val="uk-UA"/>
        </w:rPr>
        <w:t>Спориша</w:t>
      </w:r>
      <w:proofErr w:type="spellEnd"/>
      <w:r w:rsidRPr="007A434C">
        <w:rPr>
          <w:szCs w:val="28"/>
          <w:lang w:val="uk-UA"/>
        </w:rPr>
        <w:t xml:space="preserve"> Івана Дмитровича. </w:t>
      </w:r>
    </w:p>
    <w:p w:rsidR="00284C4F" w:rsidRPr="007A434C" w:rsidRDefault="00284C4F" w:rsidP="007A434C">
      <w:pPr>
        <w:pStyle w:val="2"/>
        <w:spacing w:before="0" w:after="120"/>
        <w:jc w:val="both"/>
        <w:rPr>
          <w:rFonts w:ascii="Times New Roman" w:eastAsiaTheme="minorHAnsi" w:hAnsi="Times New Roman" w:cstheme="minorBidi"/>
          <w:color w:val="auto"/>
          <w:sz w:val="28"/>
          <w:szCs w:val="28"/>
          <w:lang w:val="uk-UA"/>
        </w:rPr>
      </w:pPr>
      <w:r w:rsidRPr="007A434C">
        <w:rPr>
          <w:rFonts w:ascii="Times New Roman" w:eastAsiaTheme="minorHAnsi" w:hAnsi="Times New Roman" w:cstheme="minorBidi"/>
          <w:color w:val="auto"/>
          <w:sz w:val="28"/>
          <w:szCs w:val="28"/>
          <w:lang w:val="uk-UA"/>
        </w:rPr>
        <w:t>Проект Постанови Верховної Ради України та висновки Головного науково-експертного управління Апарату Верховної Ради України і Комітетів Верховної Ради України з питань запобігання і протидії корупції</w:t>
      </w:r>
      <w:r w:rsidR="00750F0A" w:rsidRPr="007A434C">
        <w:rPr>
          <w:rFonts w:ascii="Times New Roman" w:eastAsiaTheme="minorHAnsi" w:hAnsi="Times New Roman" w:cstheme="minorBidi"/>
          <w:color w:val="auto"/>
          <w:sz w:val="28"/>
          <w:szCs w:val="28"/>
          <w:lang w:val="uk-UA"/>
        </w:rPr>
        <w:t>, з</w:t>
      </w:r>
      <w:r w:rsidR="00FF1886" w:rsidRPr="007A434C">
        <w:rPr>
          <w:rFonts w:ascii="Times New Roman" w:eastAsiaTheme="minorHAnsi" w:hAnsi="Times New Roman" w:cstheme="minorBidi"/>
          <w:color w:val="auto"/>
          <w:sz w:val="28"/>
          <w:szCs w:val="28"/>
          <w:lang w:val="uk-UA"/>
        </w:rPr>
        <w:t xml:space="preserve"> </w:t>
      </w:r>
      <w:r w:rsidR="00750F0A" w:rsidRPr="007A434C">
        <w:rPr>
          <w:rFonts w:ascii="Times New Roman" w:eastAsiaTheme="minorHAnsi" w:hAnsi="Times New Roman" w:cstheme="minorBidi"/>
          <w:color w:val="auto"/>
          <w:sz w:val="28"/>
          <w:szCs w:val="28"/>
          <w:lang w:val="uk-UA"/>
        </w:rPr>
        <w:t xml:space="preserve">питань бюджету  </w:t>
      </w:r>
      <w:r w:rsidRPr="007A434C">
        <w:rPr>
          <w:rFonts w:ascii="Times New Roman" w:eastAsiaTheme="minorHAnsi" w:hAnsi="Times New Roman" w:cstheme="minorBidi"/>
          <w:color w:val="auto"/>
          <w:sz w:val="28"/>
          <w:szCs w:val="28"/>
          <w:lang w:val="uk-UA"/>
        </w:rPr>
        <w:t>та з питань європейської інтеграції додаються.</w:t>
      </w:r>
    </w:p>
    <w:p w:rsidR="00F12F9F" w:rsidRPr="007A434C" w:rsidRDefault="00F12F9F" w:rsidP="007A434C">
      <w:pPr>
        <w:rPr>
          <w:szCs w:val="28"/>
          <w:lang w:val="uk-UA"/>
        </w:rPr>
      </w:pPr>
    </w:p>
    <w:p w:rsidR="00F12F9F" w:rsidRPr="007A434C" w:rsidRDefault="00F12F9F" w:rsidP="007A434C">
      <w:pPr>
        <w:rPr>
          <w:szCs w:val="28"/>
          <w:lang w:val="uk-UA"/>
        </w:rPr>
      </w:pPr>
    </w:p>
    <w:p w:rsidR="00284C4F" w:rsidRPr="007A434C" w:rsidRDefault="00284C4F" w:rsidP="007A434C">
      <w:pPr>
        <w:pStyle w:val="2"/>
        <w:spacing w:before="0"/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</w:pPr>
      <w:r w:rsidRPr="007A434C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>Голова Комітету</w:t>
      </w:r>
      <w:r w:rsidRPr="007A434C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ab/>
      </w:r>
      <w:r w:rsidRPr="007A434C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ab/>
      </w:r>
      <w:r w:rsidRPr="007A434C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ab/>
      </w:r>
      <w:r w:rsidRPr="007A434C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ab/>
      </w:r>
      <w:r w:rsidRPr="007A434C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ab/>
      </w:r>
      <w:r w:rsidRPr="007A434C">
        <w:rPr>
          <w:rFonts w:ascii="Times New Roman" w:eastAsiaTheme="minorHAnsi" w:hAnsi="Times New Roman" w:cstheme="minorBidi"/>
          <w:b/>
          <w:color w:val="auto"/>
          <w:sz w:val="28"/>
          <w:szCs w:val="28"/>
          <w:lang w:val="uk-UA"/>
        </w:rPr>
        <w:tab/>
        <w:t>А. ПАЛАТНИЙ</w:t>
      </w:r>
    </w:p>
    <w:p w:rsidR="00284C4F" w:rsidRPr="007A434C" w:rsidRDefault="00284C4F" w:rsidP="0099509D">
      <w:pPr>
        <w:ind w:firstLine="720"/>
        <w:jc w:val="both"/>
        <w:rPr>
          <w:szCs w:val="28"/>
          <w:lang w:val="uk-UA"/>
        </w:rPr>
      </w:pPr>
    </w:p>
    <w:p w:rsidR="00284C4F" w:rsidRPr="007A434C" w:rsidRDefault="00284C4F" w:rsidP="0099509D">
      <w:pPr>
        <w:jc w:val="both"/>
        <w:rPr>
          <w:szCs w:val="28"/>
          <w:lang w:val="uk-UA"/>
        </w:rPr>
      </w:pPr>
    </w:p>
    <w:p w:rsidR="00F12F9F" w:rsidRPr="007A434C" w:rsidRDefault="00F12F9F" w:rsidP="0099509D">
      <w:pPr>
        <w:jc w:val="both"/>
        <w:rPr>
          <w:rFonts w:cs="Times New Roman"/>
          <w:szCs w:val="28"/>
          <w:lang w:val="uk-UA"/>
        </w:rPr>
      </w:pPr>
    </w:p>
    <w:p w:rsidR="00F12F9F" w:rsidRPr="007A434C" w:rsidRDefault="00F12F9F" w:rsidP="0099509D">
      <w:pPr>
        <w:jc w:val="both"/>
        <w:rPr>
          <w:rFonts w:cs="Times New Roman"/>
          <w:szCs w:val="28"/>
          <w:lang w:val="uk-UA"/>
        </w:rPr>
      </w:pPr>
    </w:p>
    <w:p w:rsidR="00F12F9F" w:rsidRPr="007A434C" w:rsidRDefault="00F12F9F" w:rsidP="0099509D">
      <w:pPr>
        <w:jc w:val="both"/>
        <w:rPr>
          <w:rFonts w:cs="Times New Roman"/>
          <w:szCs w:val="28"/>
          <w:lang w:val="uk-UA"/>
        </w:rPr>
      </w:pPr>
    </w:p>
    <w:p w:rsidR="007A434C" w:rsidRDefault="007A434C" w:rsidP="00F12F9F">
      <w:pPr>
        <w:ind w:firstLine="708"/>
        <w:rPr>
          <w:bCs/>
          <w:sz w:val="20"/>
          <w:szCs w:val="20"/>
          <w:lang w:val="uk-UA"/>
        </w:rPr>
      </w:pPr>
    </w:p>
    <w:p w:rsidR="007A434C" w:rsidRDefault="007A434C" w:rsidP="00F12F9F">
      <w:pPr>
        <w:ind w:firstLine="708"/>
        <w:rPr>
          <w:bCs/>
          <w:sz w:val="20"/>
          <w:szCs w:val="20"/>
          <w:lang w:val="uk-UA"/>
        </w:rPr>
      </w:pPr>
    </w:p>
    <w:p w:rsidR="007A434C" w:rsidRDefault="007A434C" w:rsidP="00F12F9F">
      <w:pPr>
        <w:ind w:firstLine="708"/>
        <w:rPr>
          <w:bCs/>
          <w:sz w:val="20"/>
          <w:szCs w:val="20"/>
          <w:lang w:val="uk-UA"/>
        </w:rPr>
      </w:pPr>
    </w:p>
    <w:p w:rsidR="007A434C" w:rsidRDefault="007A434C" w:rsidP="00F12F9F">
      <w:pPr>
        <w:ind w:firstLine="708"/>
        <w:rPr>
          <w:bCs/>
          <w:sz w:val="20"/>
          <w:szCs w:val="20"/>
          <w:lang w:val="uk-UA"/>
        </w:rPr>
      </w:pPr>
    </w:p>
    <w:p w:rsidR="007A434C" w:rsidRDefault="007A434C" w:rsidP="00F12F9F">
      <w:pPr>
        <w:ind w:firstLine="708"/>
        <w:rPr>
          <w:bCs/>
          <w:sz w:val="20"/>
          <w:szCs w:val="20"/>
          <w:lang w:val="uk-UA"/>
        </w:rPr>
      </w:pPr>
    </w:p>
    <w:p w:rsidR="007A434C" w:rsidRDefault="007A434C" w:rsidP="00F12F9F">
      <w:pPr>
        <w:ind w:firstLine="708"/>
        <w:rPr>
          <w:bCs/>
          <w:sz w:val="20"/>
          <w:szCs w:val="20"/>
          <w:lang w:val="uk-UA"/>
        </w:rPr>
      </w:pPr>
    </w:p>
    <w:p w:rsidR="007A434C" w:rsidRDefault="007A434C" w:rsidP="00F12F9F">
      <w:pPr>
        <w:ind w:firstLine="708"/>
        <w:rPr>
          <w:bCs/>
          <w:i/>
          <w:sz w:val="16"/>
          <w:szCs w:val="16"/>
          <w:lang w:val="uk-UA"/>
        </w:rPr>
      </w:pPr>
    </w:p>
    <w:p w:rsidR="007A434C" w:rsidRDefault="007A434C" w:rsidP="00F12F9F">
      <w:pPr>
        <w:ind w:firstLine="708"/>
        <w:rPr>
          <w:bCs/>
          <w:i/>
          <w:sz w:val="16"/>
          <w:szCs w:val="16"/>
          <w:lang w:val="uk-UA"/>
        </w:rPr>
      </w:pPr>
    </w:p>
    <w:p w:rsidR="007A434C" w:rsidRDefault="007A434C" w:rsidP="00F12F9F">
      <w:pPr>
        <w:ind w:firstLine="708"/>
        <w:rPr>
          <w:bCs/>
          <w:i/>
          <w:sz w:val="16"/>
          <w:szCs w:val="16"/>
          <w:lang w:val="uk-UA"/>
        </w:rPr>
      </w:pPr>
    </w:p>
    <w:p w:rsidR="007A434C" w:rsidRDefault="007A434C" w:rsidP="00F12F9F">
      <w:pPr>
        <w:ind w:firstLine="708"/>
        <w:rPr>
          <w:bCs/>
          <w:i/>
          <w:sz w:val="16"/>
          <w:szCs w:val="16"/>
          <w:lang w:val="uk-UA"/>
        </w:rPr>
      </w:pPr>
    </w:p>
    <w:p w:rsidR="007A434C" w:rsidRPr="007A434C" w:rsidRDefault="00604E18" w:rsidP="00F12F9F">
      <w:pPr>
        <w:ind w:firstLine="708"/>
        <w:rPr>
          <w:bCs/>
          <w:i/>
          <w:sz w:val="16"/>
          <w:szCs w:val="16"/>
          <w:lang w:val="uk-UA"/>
        </w:rPr>
      </w:pPr>
      <w:r w:rsidRPr="007A434C">
        <w:rPr>
          <w:bCs/>
          <w:i/>
          <w:sz w:val="16"/>
          <w:szCs w:val="16"/>
          <w:lang w:val="uk-UA"/>
        </w:rPr>
        <w:t xml:space="preserve">Осадча Л.М. </w:t>
      </w:r>
    </w:p>
    <w:p w:rsidR="004A2CA5" w:rsidRPr="007A434C" w:rsidRDefault="00604E18" w:rsidP="007A434C">
      <w:pPr>
        <w:ind w:firstLine="708"/>
        <w:rPr>
          <w:szCs w:val="28"/>
          <w:lang w:val="uk-UA"/>
        </w:rPr>
      </w:pPr>
      <w:r w:rsidRPr="007A434C">
        <w:rPr>
          <w:bCs/>
          <w:i/>
          <w:sz w:val="16"/>
          <w:szCs w:val="16"/>
          <w:lang w:val="uk-UA"/>
        </w:rPr>
        <w:t>255-31-14</w:t>
      </w:r>
      <w:r w:rsidR="00F42FA7" w:rsidRPr="007A434C">
        <w:rPr>
          <w:bCs/>
          <w:i/>
          <w:sz w:val="16"/>
          <w:szCs w:val="16"/>
          <w:lang w:val="uk-UA"/>
        </w:rPr>
        <w:t xml:space="preserve">    </w:t>
      </w:r>
    </w:p>
    <w:sectPr w:rsidR="004A2CA5" w:rsidRPr="007A434C" w:rsidSect="007A434C">
      <w:footerReference w:type="default" r:id="rId8"/>
      <w:pgSz w:w="11906" w:h="16838"/>
      <w:pgMar w:top="850" w:right="850" w:bottom="850" w:left="1417" w:header="426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615" w:rsidRDefault="00AF6615" w:rsidP="00E914AE">
      <w:r>
        <w:separator/>
      </w:r>
    </w:p>
  </w:endnote>
  <w:endnote w:type="continuationSeparator" w:id="0">
    <w:p w:rsidR="00AF6615" w:rsidRDefault="00AF6615" w:rsidP="00E9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572347"/>
      <w:docPartObj>
        <w:docPartGallery w:val="Page Numbers (Bottom of Page)"/>
        <w:docPartUnique/>
      </w:docPartObj>
    </w:sdtPr>
    <w:sdtContent>
      <w:p w:rsidR="007A434C" w:rsidRDefault="007A434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A434C">
          <w:rPr>
            <w:noProof/>
            <w:lang w:val="uk-UA"/>
          </w:rPr>
          <w:t>2</w:t>
        </w:r>
        <w:r>
          <w:fldChar w:fldCharType="end"/>
        </w:r>
      </w:p>
    </w:sdtContent>
  </w:sdt>
  <w:p w:rsidR="007A434C" w:rsidRDefault="007A43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615" w:rsidRDefault="00AF6615" w:rsidP="00E914AE">
      <w:r>
        <w:separator/>
      </w:r>
    </w:p>
  </w:footnote>
  <w:footnote w:type="continuationSeparator" w:id="0">
    <w:p w:rsidR="00AF6615" w:rsidRDefault="00AF6615" w:rsidP="00E91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F1688"/>
    <w:multiLevelType w:val="hybridMultilevel"/>
    <w:tmpl w:val="14B24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D8B0ECB"/>
    <w:multiLevelType w:val="hybridMultilevel"/>
    <w:tmpl w:val="4CEA2C9C"/>
    <w:lvl w:ilvl="0" w:tplc="0422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6A521874"/>
    <w:multiLevelType w:val="hybridMultilevel"/>
    <w:tmpl w:val="7F7413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4AE"/>
    <w:rsid w:val="00023E15"/>
    <w:rsid w:val="0002741F"/>
    <w:rsid w:val="00071D87"/>
    <w:rsid w:val="00081B40"/>
    <w:rsid w:val="000A6320"/>
    <w:rsid w:val="000C2432"/>
    <w:rsid w:val="000C4DE0"/>
    <w:rsid w:val="001049DB"/>
    <w:rsid w:val="00111012"/>
    <w:rsid w:val="00122339"/>
    <w:rsid w:val="0014233E"/>
    <w:rsid w:val="001547B4"/>
    <w:rsid w:val="00161B7D"/>
    <w:rsid w:val="00164E77"/>
    <w:rsid w:val="00167B11"/>
    <w:rsid w:val="00184379"/>
    <w:rsid w:val="00190D52"/>
    <w:rsid w:val="001D0B76"/>
    <w:rsid w:val="001F6913"/>
    <w:rsid w:val="0024399D"/>
    <w:rsid w:val="00251FD0"/>
    <w:rsid w:val="00284C4F"/>
    <w:rsid w:val="002A752C"/>
    <w:rsid w:val="002B636C"/>
    <w:rsid w:val="002C6029"/>
    <w:rsid w:val="002E2F04"/>
    <w:rsid w:val="00304242"/>
    <w:rsid w:val="003236E7"/>
    <w:rsid w:val="00352140"/>
    <w:rsid w:val="003573AF"/>
    <w:rsid w:val="00377BB7"/>
    <w:rsid w:val="0039687B"/>
    <w:rsid w:val="003B2D19"/>
    <w:rsid w:val="003C46CD"/>
    <w:rsid w:val="00422E41"/>
    <w:rsid w:val="00453DF2"/>
    <w:rsid w:val="00454483"/>
    <w:rsid w:val="004557C4"/>
    <w:rsid w:val="004800EC"/>
    <w:rsid w:val="00485A00"/>
    <w:rsid w:val="00494E60"/>
    <w:rsid w:val="00497627"/>
    <w:rsid w:val="004A2CA5"/>
    <w:rsid w:val="004F1F61"/>
    <w:rsid w:val="005007B9"/>
    <w:rsid w:val="005204CF"/>
    <w:rsid w:val="00521304"/>
    <w:rsid w:val="00523212"/>
    <w:rsid w:val="005236F3"/>
    <w:rsid w:val="005551C0"/>
    <w:rsid w:val="00563B81"/>
    <w:rsid w:val="0057282B"/>
    <w:rsid w:val="005809F5"/>
    <w:rsid w:val="005C0558"/>
    <w:rsid w:val="005C2E95"/>
    <w:rsid w:val="005C2FFE"/>
    <w:rsid w:val="005D1C5D"/>
    <w:rsid w:val="005E065A"/>
    <w:rsid w:val="005E167B"/>
    <w:rsid w:val="005E40E6"/>
    <w:rsid w:val="00603B4F"/>
    <w:rsid w:val="00604E18"/>
    <w:rsid w:val="006066F5"/>
    <w:rsid w:val="00612F36"/>
    <w:rsid w:val="00613D42"/>
    <w:rsid w:val="006179A8"/>
    <w:rsid w:val="00625908"/>
    <w:rsid w:val="006416E1"/>
    <w:rsid w:val="006630F5"/>
    <w:rsid w:val="00664876"/>
    <w:rsid w:val="0068208F"/>
    <w:rsid w:val="006A62D3"/>
    <w:rsid w:val="006B7E08"/>
    <w:rsid w:val="006F2C82"/>
    <w:rsid w:val="007023BA"/>
    <w:rsid w:val="007126A3"/>
    <w:rsid w:val="00750F0A"/>
    <w:rsid w:val="007A1E83"/>
    <w:rsid w:val="007A434C"/>
    <w:rsid w:val="007B770F"/>
    <w:rsid w:val="007D2308"/>
    <w:rsid w:val="007F4303"/>
    <w:rsid w:val="00802E9D"/>
    <w:rsid w:val="00823AE0"/>
    <w:rsid w:val="00854297"/>
    <w:rsid w:val="008545C6"/>
    <w:rsid w:val="00877F2C"/>
    <w:rsid w:val="00884893"/>
    <w:rsid w:val="008B6963"/>
    <w:rsid w:val="008B69BF"/>
    <w:rsid w:val="008C7FA6"/>
    <w:rsid w:val="008F2226"/>
    <w:rsid w:val="009108F0"/>
    <w:rsid w:val="00920CD6"/>
    <w:rsid w:val="0093793A"/>
    <w:rsid w:val="009457CE"/>
    <w:rsid w:val="0096441D"/>
    <w:rsid w:val="009915B0"/>
    <w:rsid w:val="009932FA"/>
    <w:rsid w:val="0099509D"/>
    <w:rsid w:val="009A751E"/>
    <w:rsid w:val="00A21BFC"/>
    <w:rsid w:val="00A33D0E"/>
    <w:rsid w:val="00A72E8A"/>
    <w:rsid w:val="00A91FB3"/>
    <w:rsid w:val="00AC7AE7"/>
    <w:rsid w:val="00AF6615"/>
    <w:rsid w:val="00B05527"/>
    <w:rsid w:val="00B3571D"/>
    <w:rsid w:val="00BB0F20"/>
    <w:rsid w:val="00BC3D2C"/>
    <w:rsid w:val="00BE6EF1"/>
    <w:rsid w:val="00BF69A5"/>
    <w:rsid w:val="00C33A1A"/>
    <w:rsid w:val="00C3641A"/>
    <w:rsid w:val="00C45259"/>
    <w:rsid w:val="00C63F7D"/>
    <w:rsid w:val="00C937A1"/>
    <w:rsid w:val="00CB556E"/>
    <w:rsid w:val="00D10113"/>
    <w:rsid w:val="00D40A90"/>
    <w:rsid w:val="00D83891"/>
    <w:rsid w:val="00D94B24"/>
    <w:rsid w:val="00D9558C"/>
    <w:rsid w:val="00D9722D"/>
    <w:rsid w:val="00DC23A0"/>
    <w:rsid w:val="00DD6F7D"/>
    <w:rsid w:val="00DF58A0"/>
    <w:rsid w:val="00E006A0"/>
    <w:rsid w:val="00E11498"/>
    <w:rsid w:val="00E15F8F"/>
    <w:rsid w:val="00E17350"/>
    <w:rsid w:val="00E914AE"/>
    <w:rsid w:val="00F03DC9"/>
    <w:rsid w:val="00F12F9F"/>
    <w:rsid w:val="00F42FA7"/>
    <w:rsid w:val="00F67D4B"/>
    <w:rsid w:val="00F91AD8"/>
    <w:rsid w:val="00F97441"/>
    <w:rsid w:val="00FA4599"/>
    <w:rsid w:val="00FB0844"/>
    <w:rsid w:val="00FF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36B401"/>
  <w15:docId w15:val="{8501C724-129A-492B-8378-E340BB108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5007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2FA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6416E1"/>
    <w:pPr>
      <w:keepNext/>
      <w:spacing w:before="240" w:after="60"/>
      <w:ind w:firstLine="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14A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914AE"/>
    <w:rPr>
      <w:lang w:val="ru-RU"/>
    </w:rPr>
  </w:style>
  <w:style w:type="paragraph" w:styleId="a5">
    <w:name w:val="footer"/>
    <w:basedOn w:val="a"/>
    <w:link w:val="a6"/>
    <w:uiPriority w:val="99"/>
    <w:unhideWhenUsed/>
    <w:rsid w:val="00E914AE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914AE"/>
    <w:rPr>
      <w:lang w:val="ru-RU"/>
    </w:rPr>
  </w:style>
  <w:style w:type="character" w:customStyle="1" w:styleId="st42">
    <w:name w:val="st42"/>
    <w:uiPriority w:val="99"/>
    <w:rsid w:val="00884893"/>
    <w:rPr>
      <w:rFonts w:ascii="Times New Roman" w:hAnsi="Times New Roman" w:cs="Times New Roman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C3641A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3641A"/>
    <w:rPr>
      <w:rFonts w:ascii="Segoe UI" w:hAnsi="Segoe UI" w:cs="Segoe UI"/>
      <w:sz w:val="18"/>
      <w:szCs w:val="18"/>
      <w:lang w:val="ru-RU"/>
    </w:rPr>
  </w:style>
  <w:style w:type="paragraph" w:styleId="HTML">
    <w:name w:val="HTML Preformatted"/>
    <w:aliases w:val=" Знак,Знак"/>
    <w:basedOn w:val="a"/>
    <w:link w:val="HTML0"/>
    <w:uiPriority w:val="99"/>
    <w:rsid w:val="00612F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eastAsia="Times New Roman" w:hAnsi="Courier New" w:cs="Courier New"/>
      <w:color w:val="000000"/>
      <w:sz w:val="20"/>
      <w:szCs w:val="20"/>
      <w:lang w:val="uk-UA" w:eastAsia="uk-UA"/>
    </w:rPr>
  </w:style>
  <w:style w:type="character" w:customStyle="1" w:styleId="HTML0">
    <w:name w:val="Стандартний HTML Знак"/>
    <w:aliases w:val=" Знак Знак,Знак Знак"/>
    <w:basedOn w:val="a0"/>
    <w:link w:val="HTML"/>
    <w:uiPriority w:val="99"/>
    <w:rsid w:val="00612F36"/>
    <w:rPr>
      <w:rFonts w:ascii="Courier New" w:eastAsia="Times New Roman" w:hAnsi="Courier New" w:cs="Courier New"/>
      <w:color w:val="000000"/>
      <w:sz w:val="20"/>
      <w:szCs w:val="20"/>
      <w:lang w:eastAsia="uk-UA"/>
    </w:rPr>
  </w:style>
  <w:style w:type="character" w:styleId="a9">
    <w:name w:val="Hyperlink"/>
    <w:uiPriority w:val="99"/>
    <w:rsid w:val="00C33A1A"/>
    <w:rPr>
      <w:color w:val="0000FF"/>
      <w:u w:val="single"/>
    </w:rPr>
  </w:style>
  <w:style w:type="paragraph" w:customStyle="1" w:styleId="rvps2">
    <w:name w:val="rvps2"/>
    <w:basedOn w:val="a"/>
    <w:rsid w:val="00C33A1A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6416E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a">
    <w:name w:val="Body Text Indent"/>
    <w:basedOn w:val="a"/>
    <w:link w:val="ab"/>
    <w:rsid w:val="004A2CA5"/>
    <w:pPr>
      <w:ind w:firstLine="851"/>
      <w:jc w:val="both"/>
    </w:pPr>
    <w:rPr>
      <w:rFonts w:eastAsia="Times New Roman" w:cs="Times New Roman"/>
      <w:szCs w:val="20"/>
      <w:lang w:val="uk-UA" w:eastAsia="ru-RU"/>
    </w:rPr>
  </w:style>
  <w:style w:type="character" w:customStyle="1" w:styleId="ab">
    <w:name w:val="Основний текст з відступом Знак"/>
    <w:basedOn w:val="a0"/>
    <w:link w:val="aa"/>
    <w:rsid w:val="004A2CA5"/>
    <w:rPr>
      <w:rFonts w:eastAsia="Times New Roman" w:cs="Times New Roman"/>
      <w:szCs w:val="20"/>
      <w:lang w:eastAsia="ru-RU"/>
    </w:rPr>
  </w:style>
  <w:style w:type="paragraph" w:customStyle="1" w:styleId="BodyText21">
    <w:name w:val="Body Text 21"/>
    <w:basedOn w:val="a"/>
    <w:uiPriority w:val="99"/>
    <w:rsid w:val="00071D87"/>
    <w:pPr>
      <w:ind w:left="6480" w:firstLine="0"/>
      <w:jc w:val="both"/>
    </w:pPr>
    <w:rPr>
      <w:rFonts w:eastAsia="Times New Roman" w:cs="Times New Roman"/>
      <w:szCs w:val="28"/>
      <w:lang w:val="uk-UA" w:eastAsia="ru-RU"/>
    </w:rPr>
  </w:style>
  <w:style w:type="paragraph" w:styleId="ac">
    <w:name w:val="List Paragraph"/>
    <w:basedOn w:val="a"/>
    <w:uiPriority w:val="34"/>
    <w:qFormat/>
    <w:rsid w:val="009932FA"/>
    <w:pPr>
      <w:ind w:left="720" w:firstLine="0"/>
      <w:contextualSpacing/>
    </w:pPr>
    <w:rPr>
      <w:rFonts w:eastAsia="Times New Roman" w:cs="Times New Roman"/>
      <w:sz w:val="24"/>
      <w:szCs w:val="24"/>
      <w:lang w:eastAsia="ru-RU"/>
    </w:rPr>
  </w:style>
  <w:style w:type="paragraph" w:customStyle="1" w:styleId="StyleZakonu">
    <w:name w:val="StyleZakonu"/>
    <w:basedOn w:val="a"/>
    <w:uiPriority w:val="99"/>
    <w:rsid w:val="007023BA"/>
    <w:pPr>
      <w:spacing w:after="60" w:line="220" w:lineRule="exact"/>
      <w:ind w:firstLine="284"/>
      <w:jc w:val="both"/>
    </w:pPr>
    <w:rPr>
      <w:rFonts w:ascii="Calibri" w:eastAsia="Times New Roman" w:hAnsi="Calibri" w:cs="Calibri"/>
      <w:sz w:val="20"/>
      <w:szCs w:val="20"/>
      <w:lang w:val="uk-UA" w:eastAsia="ru-RU"/>
    </w:rPr>
  </w:style>
  <w:style w:type="paragraph" w:customStyle="1" w:styleId="11">
    <w:name w:val="Стиль1"/>
    <w:basedOn w:val="a"/>
    <w:uiPriority w:val="99"/>
    <w:rsid w:val="001F6913"/>
    <w:pPr>
      <w:ind w:firstLine="0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5007B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paragraph" w:customStyle="1" w:styleId="ad">
    <w:name w:val="Стиль"/>
    <w:basedOn w:val="a"/>
    <w:uiPriority w:val="99"/>
    <w:rsid w:val="005007B9"/>
    <w:pPr>
      <w:ind w:firstLine="0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F42FA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paragraph" w:styleId="ae">
    <w:name w:val="Plain Text"/>
    <w:basedOn w:val="a"/>
    <w:link w:val="af"/>
    <w:uiPriority w:val="99"/>
    <w:rsid w:val="005E065A"/>
    <w:pPr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uiPriority w:val="99"/>
    <w:rsid w:val="005E065A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82BCD-C054-4ED2-828F-4CB6A77B1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2473</Words>
  <Characters>1410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Ігор Володимирович Зуб</dc:creator>
  <cp:keywords/>
  <dc:description/>
  <cp:lastModifiedBy>Осадча Любов Миколаївна</cp:lastModifiedBy>
  <cp:revision>25</cp:revision>
  <cp:lastPrinted>2019-02-07T10:39:00Z</cp:lastPrinted>
  <dcterms:created xsi:type="dcterms:W3CDTF">2019-02-06T15:42:00Z</dcterms:created>
  <dcterms:modified xsi:type="dcterms:W3CDTF">2019-02-11T12:03:00Z</dcterms:modified>
</cp:coreProperties>
</file>