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7B9" w:rsidRPr="00C653A4" w:rsidRDefault="005007B9" w:rsidP="005007B9">
      <w:pPr>
        <w:spacing w:line="360" w:lineRule="auto"/>
        <w:jc w:val="right"/>
        <w:rPr>
          <w:b/>
          <w:bCs/>
          <w:sz w:val="22"/>
          <w:lang w:val="uk-UA"/>
        </w:rPr>
      </w:pPr>
      <w:r w:rsidRPr="00C653A4">
        <w:rPr>
          <w:b/>
          <w:bCs/>
          <w:sz w:val="22"/>
          <w:lang w:val="uk-UA"/>
        </w:rPr>
        <w:t>До реєстр. № 90</w:t>
      </w:r>
      <w:r w:rsidR="000A19CD" w:rsidRPr="00C653A4">
        <w:rPr>
          <w:b/>
          <w:bCs/>
          <w:sz w:val="22"/>
          <w:lang w:val="uk-UA"/>
        </w:rPr>
        <w:t>94</w:t>
      </w:r>
      <w:r w:rsidRPr="00C653A4">
        <w:rPr>
          <w:b/>
          <w:bCs/>
          <w:sz w:val="22"/>
          <w:lang w:val="uk-UA"/>
        </w:rPr>
        <w:t xml:space="preserve"> від 1</w:t>
      </w:r>
      <w:r w:rsidR="000A19CD" w:rsidRPr="00C653A4">
        <w:rPr>
          <w:b/>
          <w:bCs/>
          <w:sz w:val="22"/>
          <w:lang w:val="uk-UA"/>
        </w:rPr>
        <w:t>8</w:t>
      </w:r>
      <w:r w:rsidRPr="00C653A4">
        <w:rPr>
          <w:b/>
          <w:bCs/>
          <w:sz w:val="22"/>
          <w:lang w:val="uk-UA"/>
        </w:rPr>
        <w:t>.</w:t>
      </w:r>
      <w:r w:rsidR="000A19CD" w:rsidRPr="00C653A4">
        <w:rPr>
          <w:b/>
          <w:bCs/>
          <w:sz w:val="22"/>
          <w:lang w:val="uk-UA"/>
        </w:rPr>
        <w:t>09</w:t>
      </w:r>
      <w:r w:rsidRPr="00C653A4">
        <w:rPr>
          <w:b/>
          <w:bCs/>
          <w:sz w:val="22"/>
          <w:lang w:val="uk-UA"/>
        </w:rPr>
        <w:t xml:space="preserve">.2018 р., </w:t>
      </w:r>
    </w:p>
    <w:p w:rsidR="005007B9" w:rsidRPr="00C653A4" w:rsidRDefault="005007B9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5007B9" w:rsidRPr="00C653A4" w:rsidRDefault="005007B9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5007B9" w:rsidRPr="00C653A4" w:rsidRDefault="005007B9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284C4F" w:rsidRPr="00C653A4" w:rsidRDefault="00284C4F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5007B9" w:rsidRPr="00C653A4" w:rsidRDefault="005007B9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5007B9" w:rsidRPr="00C653A4" w:rsidRDefault="005007B9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5007B9" w:rsidRPr="00C653A4" w:rsidRDefault="00284C4F" w:rsidP="00284C4F">
      <w:pPr>
        <w:pStyle w:val="1"/>
        <w:spacing w:line="360" w:lineRule="auto"/>
        <w:ind w:firstLine="0"/>
        <w:jc w:val="right"/>
        <w:rPr>
          <w:lang w:val="uk-UA"/>
        </w:rPr>
      </w:pPr>
      <w:r w:rsidRPr="00C653A4">
        <w:rPr>
          <w:rFonts w:ascii="Times New Roman" w:eastAsiaTheme="minorHAnsi" w:hAnsi="Times New Roman" w:cstheme="minorBidi"/>
          <w:b/>
          <w:bCs/>
          <w:color w:val="auto"/>
          <w:sz w:val="28"/>
          <w:szCs w:val="28"/>
          <w:lang w:val="uk-UA"/>
        </w:rPr>
        <w:t>ВЕРХОВНА РАДА УКРАЇНИ</w:t>
      </w:r>
    </w:p>
    <w:p w:rsidR="005007B9" w:rsidRPr="00C653A4" w:rsidRDefault="005007B9" w:rsidP="0099509D">
      <w:pPr>
        <w:ind w:firstLine="720"/>
        <w:jc w:val="both"/>
        <w:rPr>
          <w:szCs w:val="28"/>
          <w:lang w:val="uk-UA"/>
        </w:rPr>
      </w:pPr>
    </w:p>
    <w:p w:rsidR="00D9722D" w:rsidRPr="00C653A4" w:rsidRDefault="005007B9" w:rsidP="00C653A4">
      <w:pPr>
        <w:spacing w:after="120"/>
        <w:jc w:val="both"/>
        <w:rPr>
          <w:szCs w:val="28"/>
          <w:lang w:val="uk-UA"/>
        </w:rPr>
      </w:pPr>
      <w:r w:rsidRPr="00C653A4">
        <w:rPr>
          <w:szCs w:val="28"/>
          <w:lang w:val="uk-UA"/>
        </w:rPr>
        <w:t xml:space="preserve">Комітет з питань сім’ї, молодіжної політики, спорту та туризму на своєму засіданні 5 лютого 2019 року розглянув проект Закону України </w:t>
      </w:r>
      <w:r w:rsidR="00D9722D" w:rsidRPr="00C653A4">
        <w:rPr>
          <w:szCs w:val="28"/>
          <w:lang w:val="uk-UA"/>
        </w:rPr>
        <w:t>«</w:t>
      </w:r>
      <w:r w:rsidR="00754FD5" w:rsidRPr="00C653A4">
        <w:rPr>
          <w:szCs w:val="28"/>
          <w:lang w:val="uk-UA"/>
        </w:rPr>
        <w:t xml:space="preserve"> Про внесення змін до Сімейного кодексу України щодо визначення прізвища дитини</w:t>
      </w:r>
      <w:r w:rsidR="00D9722D" w:rsidRPr="00C653A4">
        <w:rPr>
          <w:szCs w:val="28"/>
          <w:lang w:val="uk-UA"/>
        </w:rPr>
        <w:t>», (реєстр.№ 909</w:t>
      </w:r>
      <w:r w:rsidR="00754FD5" w:rsidRPr="00C653A4">
        <w:rPr>
          <w:szCs w:val="28"/>
          <w:lang w:val="uk-UA"/>
        </w:rPr>
        <w:t>4</w:t>
      </w:r>
      <w:r w:rsidR="00D9722D" w:rsidRPr="00C653A4">
        <w:rPr>
          <w:szCs w:val="28"/>
          <w:lang w:val="uk-UA"/>
        </w:rPr>
        <w:t>), поданий народним депутатом України В.</w:t>
      </w:r>
      <w:r w:rsidR="00C653A4" w:rsidRPr="00C653A4">
        <w:rPr>
          <w:szCs w:val="28"/>
          <w:lang w:val="uk-UA"/>
        </w:rPr>
        <w:t> </w:t>
      </w:r>
      <w:r w:rsidR="00D9722D" w:rsidRPr="00C653A4">
        <w:rPr>
          <w:szCs w:val="28"/>
          <w:lang w:val="uk-UA"/>
        </w:rPr>
        <w:t>Мисиком</w:t>
      </w:r>
      <w:r w:rsidR="000F7954" w:rsidRPr="00C653A4">
        <w:rPr>
          <w:szCs w:val="28"/>
          <w:lang w:val="uk-UA"/>
        </w:rPr>
        <w:t>.</w:t>
      </w:r>
    </w:p>
    <w:p w:rsidR="00E11498" w:rsidRPr="00C653A4" w:rsidRDefault="00754FD5" w:rsidP="00C653A4">
      <w:pPr>
        <w:spacing w:after="120"/>
        <w:jc w:val="both"/>
        <w:rPr>
          <w:rFonts w:cs="Times New Roman"/>
          <w:szCs w:val="28"/>
          <w:lang w:val="uk-UA"/>
        </w:rPr>
      </w:pPr>
      <w:r w:rsidRPr="00C653A4">
        <w:rPr>
          <w:szCs w:val="28"/>
          <w:lang w:val="uk-UA"/>
        </w:rPr>
        <w:t>У з</w:t>
      </w:r>
      <w:r w:rsidR="005007B9" w:rsidRPr="00C653A4">
        <w:rPr>
          <w:szCs w:val="28"/>
          <w:lang w:val="uk-UA"/>
        </w:rPr>
        <w:t>аконопроект</w:t>
      </w:r>
      <w:r w:rsidRPr="00C653A4">
        <w:rPr>
          <w:szCs w:val="28"/>
          <w:lang w:val="uk-UA"/>
        </w:rPr>
        <w:t>і,</w:t>
      </w:r>
      <w:r w:rsidRPr="00C653A4">
        <w:rPr>
          <w:rFonts w:eastAsia="Calibri"/>
          <w:szCs w:val="28"/>
          <w:lang w:val="uk-UA"/>
        </w:rPr>
        <w:t xml:space="preserve"> метою якого, є </w:t>
      </w:r>
      <w:r w:rsidRPr="00C653A4">
        <w:rPr>
          <w:szCs w:val="28"/>
          <w:lang w:val="uk-UA"/>
        </w:rPr>
        <w:t>уточнення порядку визначення прізвища дитини у випадку прийняття батьками рішення про присвоєння дитині подвійного прізвища</w:t>
      </w:r>
      <w:r w:rsidRPr="00C653A4">
        <w:rPr>
          <w:rFonts w:eastAsia="Calibri"/>
          <w:szCs w:val="28"/>
          <w:lang w:val="uk-UA"/>
        </w:rPr>
        <w:t xml:space="preserve">, пропонується </w:t>
      </w:r>
      <w:proofErr w:type="spellStart"/>
      <w:r w:rsidRPr="00C653A4">
        <w:rPr>
          <w:rFonts w:eastAsia="Calibri"/>
          <w:szCs w:val="28"/>
          <w:lang w:val="uk-UA"/>
        </w:rPr>
        <w:t>внести</w:t>
      </w:r>
      <w:proofErr w:type="spellEnd"/>
      <w:r w:rsidRPr="00C653A4">
        <w:rPr>
          <w:rFonts w:eastAsia="Calibri"/>
          <w:szCs w:val="28"/>
          <w:lang w:val="uk-UA"/>
        </w:rPr>
        <w:t xml:space="preserve"> відповідні зміни до статті 145 Сімейного кодексу України.</w:t>
      </w:r>
    </w:p>
    <w:p w:rsidR="00796D42" w:rsidRPr="00C653A4" w:rsidRDefault="00742C35" w:rsidP="00C653A4">
      <w:pPr>
        <w:spacing w:after="120"/>
        <w:jc w:val="both"/>
        <w:rPr>
          <w:szCs w:val="28"/>
          <w:lang w:val="uk-UA"/>
        </w:rPr>
      </w:pPr>
      <w:r w:rsidRPr="00C653A4">
        <w:rPr>
          <w:bCs/>
          <w:szCs w:val="28"/>
          <w:lang w:val="uk-UA"/>
        </w:rPr>
        <w:t>Проектом закону пропонується</w:t>
      </w:r>
      <w:r w:rsidRPr="00C653A4">
        <w:rPr>
          <w:szCs w:val="28"/>
          <w:lang w:val="uk-UA"/>
        </w:rPr>
        <w:t xml:space="preserve">  передбачити, що батьки, які мають різні прізвища, можуть присвоїти дитині подвійне прізвище, утворене шляхом з'єднання їхніх прізвищ у будь-якій послідовності. Проте, якщо подвійне прізвище одного із батьків не містить прізвища другого з батьків, при визначенні подвійного прізвища дитини за його вибором дитині може бути присвоєно лише одна частина такого прізвища. Подвійне прізвище дитини може складатися не більше</w:t>
      </w:r>
      <w:r w:rsidR="000F7954" w:rsidRPr="00C653A4">
        <w:rPr>
          <w:szCs w:val="28"/>
          <w:lang w:val="uk-UA"/>
        </w:rPr>
        <w:t>,</w:t>
      </w:r>
      <w:r w:rsidRPr="00C653A4">
        <w:rPr>
          <w:szCs w:val="28"/>
          <w:lang w:val="uk-UA"/>
        </w:rPr>
        <w:t xml:space="preserve"> ніж з двох слів, з'єднаних під час написання дефісом. Крім того, пропонується передбачити, що не допускається зміна послідовності приєднання прізвищ батька і матері один до одного при утворенні подвійних прізвищ у </w:t>
      </w:r>
      <w:proofErr w:type="spellStart"/>
      <w:r w:rsidRPr="00C653A4">
        <w:rPr>
          <w:szCs w:val="28"/>
          <w:lang w:val="uk-UA"/>
        </w:rPr>
        <w:t>повнорідних</w:t>
      </w:r>
      <w:proofErr w:type="spellEnd"/>
      <w:r w:rsidRPr="00C653A4">
        <w:rPr>
          <w:szCs w:val="28"/>
          <w:lang w:val="uk-UA"/>
        </w:rPr>
        <w:t xml:space="preserve"> братів і сестер. </w:t>
      </w:r>
    </w:p>
    <w:p w:rsidR="00796D42" w:rsidRPr="00C653A4" w:rsidRDefault="00796D42" w:rsidP="00C653A4">
      <w:pPr>
        <w:pStyle w:val="aa"/>
        <w:spacing w:after="120"/>
        <w:ind w:firstLine="709"/>
        <w:rPr>
          <w:szCs w:val="28"/>
        </w:rPr>
      </w:pPr>
      <w:r w:rsidRPr="00C653A4">
        <w:rPr>
          <w:szCs w:val="28"/>
        </w:rPr>
        <w:t>Комітет з  питань бюджету  прийняв рішення, що зазначений законопроект  не матиме впливу на показники державного бюджету.</w:t>
      </w:r>
    </w:p>
    <w:p w:rsidR="001F6913" w:rsidRPr="00C653A4" w:rsidRDefault="001F6913" w:rsidP="00C653A4">
      <w:pPr>
        <w:spacing w:after="120"/>
        <w:jc w:val="both"/>
        <w:rPr>
          <w:szCs w:val="28"/>
          <w:lang w:val="uk-UA"/>
        </w:rPr>
      </w:pPr>
      <w:r w:rsidRPr="00C653A4">
        <w:rPr>
          <w:szCs w:val="28"/>
          <w:lang w:val="uk-UA"/>
        </w:rPr>
        <w:t>Комітет  з питань запобігання і протидії корупції зазначив, що проект акту відповідає вимогам антикорупційного законодавства.</w:t>
      </w:r>
    </w:p>
    <w:p w:rsidR="005E065A" w:rsidRPr="00C653A4" w:rsidRDefault="005E065A" w:rsidP="00C653A4">
      <w:pPr>
        <w:pStyle w:val="ae"/>
        <w:spacing w:after="120"/>
        <w:ind w:firstLine="709"/>
        <w:jc w:val="both"/>
        <w:rPr>
          <w:sz w:val="28"/>
          <w:szCs w:val="28"/>
          <w:lang w:val="uk-UA"/>
        </w:rPr>
      </w:pPr>
      <w:r w:rsidRPr="00C653A4">
        <w:rPr>
          <w:rFonts w:ascii="Times New Roman" w:hAnsi="Times New Roman" w:cs="Times New Roman"/>
          <w:bCs/>
          <w:sz w:val="28"/>
          <w:szCs w:val="28"/>
          <w:lang w:val="uk-UA"/>
        </w:rPr>
        <w:t>Комітет з питань європейської інтеграції дійшов висновку про те, що законопроект не належить до пріоритетних сфер адаптації законодавства України до ЄС, або регулюється на</w:t>
      </w:r>
      <w:r w:rsidR="000F7954" w:rsidRPr="00C653A4">
        <w:rPr>
          <w:rFonts w:ascii="Times New Roman" w:hAnsi="Times New Roman" w:cs="Times New Roman"/>
          <w:bCs/>
          <w:sz w:val="28"/>
          <w:szCs w:val="28"/>
          <w:lang w:val="uk-UA"/>
        </w:rPr>
        <w:t>ціональним законодавством країн</w:t>
      </w:r>
      <w:r w:rsidRPr="00C653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-членів ЄС, а отже, не потребує експертного висновку. </w:t>
      </w:r>
    </w:p>
    <w:p w:rsidR="003B2D19" w:rsidRPr="00C653A4" w:rsidRDefault="003B2D19" w:rsidP="00C653A4">
      <w:pPr>
        <w:spacing w:after="120"/>
        <w:jc w:val="both"/>
        <w:rPr>
          <w:szCs w:val="28"/>
          <w:lang w:val="uk-UA"/>
        </w:rPr>
      </w:pPr>
      <w:r w:rsidRPr="00C653A4">
        <w:rPr>
          <w:szCs w:val="28"/>
          <w:lang w:val="uk-UA"/>
        </w:rPr>
        <w:t>Міністерство соціальної політики підтримує даний законопроект</w:t>
      </w:r>
      <w:r w:rsidR="00712331" w:rsidRPr="00C653A4">
        <w:rPr>
          <w:szCs w:val="28"/>
          <w:lang w:val="uk-UA"/>
        </w:rPr>
        <w:t>, оскільки його прийняття сприятиме уник</w:t>
      </w:r>
      <w:r w:rsidR="00931507" w:rsidRPr="00C653A4">
        <w:rPr>
          <w:szCs w:val="28"/>
          <w:lang w:val="uk-UA"/>
        </w:rPr>
        <w:t>ненню (зменшенню) напруги батьків під час вирішення питання щодо присвоєння дитині подвійного прізвища. А також забезпечить право дитини на коректне прізвище.</w:t>
      </w:r>
    </w:p>
    <w:p w:rsidR="003B2D19" w:rsidRPr="00C653A4" w:rsidRDefault="007B770F" w:rsidP="00C653A4">
      <w:pPr>
        <w:pStyle w:val="aa"/>
        <w:spacing w:after="120"/>
        <w:ind w:firstLine="709"/>
        <w:rPr>
          <w:bCs/>
          <w:szCs w:val="28"/>
        </w:rPr>
      </w:pPr>
      <w:r w:rsidRPr="00C653A4">
        <w:rPr>
          <w:bCs/>
          <w:szCs w:val="28"/>
        </w:rPr>
        <w:lastRenderedPageBreak/>
        <w:t>Міністерство юстиції України підтримує  проек</w:t>
      </w:r>
      <w:r w:rsidR="00931507" w:rsidRPr="00C653A4">
        <w:rPr>
          <w:bCs/>
          <w:szCs w:val="28"/>
        </w:rPr>
        <w:t>т Зако</w:t>
      </w:r>
      <w:r w:rsidR="00636E8F" w:rsidRPr="00C653A4">
        <w:rPr>
          <w:bCs/>
          <w:szCs w:val="28"/>
        </w:rPr>
        <w:t xml:space="preserve">ну за умови доопрацювання,  </w:t>
      </w:r>
      <w:r w:rsidR="00931507" w:rsidRPr="00C653A4">
        <w:rPr>
          <w:bCs/>
          <w:szCs w:val="28"/>
        </w:rPr>
        <w:t>а саме, внесення змін до частини четвертої статті 148 Сімейного кодексу України.</w:t>
      </w:r>
    </w:p>
    <w:p w:rsidR="00BE6EF1" w:rsidRPr="00C653A4" w:rsidRDefault="00BE6EF1" w:rsidP="00C653A4">
      <w:pPr>
        <w:spacing w:after="120"/>
        <w:jc w:val="both"/>
        <w:rPr>
          <w:szCs w:val="28"/>
          <w:lang w:val="uk-UA"/>
        </w:rPr>
      </w:pPr>
      <w:r w:rsidRPr="00C653A4">
        <w:rPr>
          <w:szCs w:val="28"/>
          <w:lang w:val="uk-UA"/>
        </w:rPr>
        <w:t xml:space="preserve">Міністерство фінансів України не заперечує щодо розгляду законопроекту. </w:t>
      </w:r>
    </w:p>
    <w:p w:rsidR="00BE6EF1" w:rsidRPr="00C653A4" w:rsidRDefault="003B2D19" w:rsidP="00C653A4">
      <w:pPr>
        <w:spacing w:after="120"/>
        <w:jc w:val="both"/>
        <w:rPr>
          <w:color w:val="000000"/>
          <w:szCs w:val="28"/>
          <w:lang w:val="uk-UA"/>
        </w:rPr>
      </w:pPr>
      <w:r w:rsidRPr="00C653A4">
        <w:rPr>
          <w:bCs/>
          <w:szCs w:val="28"/>
          <w:lang w:val="uk-UA"/>
        </w:rPr>
        <w:t xml:space="preserve">Головне науково-експертне управління </w:t>
      </w:r>
      <w:r w:rsidRPr="00C653A4">
        <w:rPr>
          <w:szCs w:val="28"/>
          <w:lang w:val="uk-UA"/>
        </w:rPr>
        <w:t>Апарату Верховної Ради України</w:t>
      </w:r>
      <w:r w:rsidRPr="00C653A4">
        <w:rPr>
          <w:bCs/>
          <w:szCs w:val="28"/>
          <w:lang w:val="uk-UA"/>
        </w:rPr>
        <w:t xml:space="preserve"> не підтримує законодавчу пропозицію</w:t>
      </w:r>
      <w:r w:rsidR="00636E8F" w:rsidRPr="00C653A4">
        <w:rPr>
          <w:bCs/>
          <w:szCs w:val="28"/>
          <w:lang w:val="uk-UA"/>
        </w:rPr>
        <w:t>, так як вважає, що вказані питання юридично коректніше визначити у відповідному підзаконному нормативно-правовому акті, наприклад, у Правилах державної реєстрації актів цивільног</w:t>
      </w:r>
      <w:r w:rsidR="003811FC" w:rsidRPr="00C653A4">
        <w:rPr>
          <w:bCs/>
          <w:szCs w:val="28"/>
          <w:lang w:val="uk-UA"/>
        </w:rPr>
        <w:t xml:space="preserve">о стану в Україні, </w:t>
      </w:r>
      <w:r w:rsidR="003811FC" w:rsidRPr="00C653A4">
        <w:rPr>
          <w:rFonts w:eastAsia="MS Mincho"/>
          <w:bCs/>
          <w:szCs w:val="28"/>
          <w:lang w:val="uk-UA" w:eastAsia="ja-JP"/>
        </w:rPr>
        <w:t xml:space="preserve"> або прийняти з цього приводу спеціальний підзаконний нормативно-правовий акт. </w:t>
      </w:r>
      <w:r w:rsidR="00352140" w:rsidRPr="00C653A4">
        <w:rPr>
          <w:color w:val="000000"/>
          <w:szCs w:val="28"/>
          <w:lang w:val="uk-UA"/>
        </w:rPr>
        <w:t xml:space="preserve"> </w:t>
      </w:r>
    </w:p>
    <w:p w:rsidR="00F42FA7" w:rsidRPr="00C653A4" w:rsidRDefault="00BE6EF1" w:rsidP="00C653A4">
      <w:pPr>
        <w:spacing w:after="120"/>
        <w:jc w:val="both"/>
        <w:rPr>
          <w:szCs w:val="28"/>
          <w:lang w:val="uk-UA"/>
        </w:rPr>
      </w:pPr>
      <w:r w:rsidRPr="00C653A4">
        <w:rPr>
          <w:rFonts w:cs="Times New Roman"/>
          <w:szCs w:val="28"/>
          <w:lang w:val="uk-UA"/>
        </w:rPr>
        <w:t>Під час обговорення члени Комітету підтримали законодавчу ініціативу народн</w:t>
      </w:r>
      <w:r w:rsidR="00C653A4" w:rsidRPr="00C653A4">
        <w:rPr>
          <w:rFonts w:cs="Times New Roman"/>
          <w:szCs w:val="28"/>
          <w:lang w:val="uk-UA"/>
        </w:rPr>
        <w:t>ого</w:t>
      </w:r>
      <w:r w:rsidRPr="00C653A4">
        <w:rPr>
          <w:rFonts w:cs="Times New Roman"/>
          <w:szCs w:val="28"/>
          <w:lang w:val="uk-UA"/>
        </w:rPr>
        <w:t xml:space="preserve"> депутат</w:t>
      </w:r>
      <w:r w:rsidR="00C653A4" w:rsidRPr="00C653A4">
        <w:rPr>
          <w:rFonts w:cs="Times New Roman"/>
          <w:szCs w:val="28"/>
          <w:lang w:val="uk-UA"/>
        </w:rPr>
        <w:t>а України</w:t>
      </w:r>
      <w:r w:rsidRPr="00C653A4">
        <w:rPr>
          <w:rFonts w:cs="Times New Roman"/>
          <w:szCs w:val="28"/>
          <w:lang w:val="uk-UA"/>
        </w:rPr>
        <w:t>, оскільки реалізація положень законопроекту належно врегу</w:t>
      </w:r>
      <w:r w:rsidR="00636E8F" w:rsidRPr="00C653A4">
        <w:rPr>
          <w:rFonts w:cs="Times New Roman"/>
          <w:szCs w:val="28"/>
          <w:lang w:val="uk-UA"/>
        </w:rPr>
        <w:t>льовує питання визначення прізвища</w:t>
      </w:r>
      <w:r w:rsidRPr="00C653A4">
        <w:rPr>
          <w:rFonts w:cs="Times New Roman"/>
          <w:szCs w:val="28"/>
          <w:lang w:val="uk-UA"/>
        </w:rPr>
        <w:t xml:space="preserve"> дитини. </w:t>
      </w:r>
      <w:r w:rsidR="00F42FA7" w:rsidRPr="00C653A4">
        <w:rPr>
          <w:szCs w:val="28"/>
          <w:lang w:val="uk-UA"/>
        </w:rPr>
        <w:t>Водночас, було наголошено, що зауваження, що містяться у висновку Головного науково-експертного управління Верховної Ради України,</w:t>
      </w:r>
      <w:r w:rsidR="00604E18" w:rsidRPr="00C653A4">
        <w:rPr>
          <w:szCs w:val="28"/>
          <w:lang w:val="uk-UA"/>
        </w:rPr>
        <w:t xml:space="preserve"> </w:t>
      </w:r>
      <w:r w:rsidR="00604E18" w:rsidRPr="00C653A4">
        <w:rPr>
          <w:bCs/>
          <w:szCs w:val="28"/>
          <w:lang w:val="uk-UA"/>
        </w:rPr>
        <w:t>Міністерства юстиції України,</w:t>
      </w:r>
      <w:r w:rsidR="00F42FA7" w:rsidRPr="00C653A4">
        <w:rPr>
          <w:szCs w:val="28"/>
          <w:lang w:val="uk-UA"/>
        </w:rPr>
        <w:t xml:space="preserve"> а також пропозиції учасників засідання Комітету, будуть враховані під час підготовки законопроекту до другого читання. </w:t>
      </w:r>
    </w:p>
    <w:p w:rsidR="00284C4F" w:rsidRPr="00C653A4" w:rsidRDefault="00F42FA7" w:rsidP="00C653A4">
      <w:pPr>
        <w:spacing w:after="120"/>
        <w:jc w:val="both"/>
        <w:rPr>
          <w:szCs w:val="28"/>
          <w:lang w:val="uk-UA"/>
        </w:rPr>
      </w:pPr>
      <w:r w:rsidRPr="00C653A4">
        <w:rPr>
          <w:szCs w:val="28"/>
          <w:lang w:val="uk-UA"/>
        </w:rPr>
        <w:t>Комітет з питань сім’ї, молодіжної політики, спорту та туризму ухвалив  рішення: рекомендувати Верховній Раді України за результатами розгляду в першому читанні прийняти проект Закону України «</w:t>
      </w:r>
      <w:r w:rsidR="00636E8F" w:rsidRPr="00C653A4">
        <w:rPr>
          <w:szCs w:val="28"/>
          <w:lang w:val="uk-UA"/>
        </w:rPr>
        <w:t>Про внесення змін до Сімейного кодексу України щодо визначення прізвища дитини»,                (реєстр.№ 9094), поданий народним депутатом України В.</w:t>
      </w:r>
      <w:r w:rsidR="00C653A4" w:rsidRPr="00C653A4">
        <w:rPr>
          <w:szCs w:val="28"/>
          <w:lang w:val="uk-UA"/>
        </w:rPr>
        <w:t> </w:t>
      </w:r>
      <w:r w:rsidR="00636E8F" w:rsidRPr="00C653A4">
        <w:rPr>
          <w:szCs w:val="28"/>
          <w:lang w:val="uk-UA"/>
        </w:rPr>
        <w:t xml:space="preserve">Мисиком, </w:t>
      </w:r>
      <w:r w:rsidRPr="00C653A4">
        <w:rPr>
          <w:szCs w:val="28"/>
          <w:lang w:val="uk-UA"/>
        </w:rPr>
        <w:t xml:space="preserve"> за основу.</w:t>
      </w:r>
    </w:p>
    <w:p w:rsidR="00F42FA7" w:rsidRPr="00C653A4" w:rsidRDefault="00F42FA7" w:rsidP="00C653A4">
      <w:pPr>
        <w:spacing w:after="120"/>
        <w:jc w:val="both"/>
        <w:rPr>
          <w:szCs w:val="28"/>
          <w:lang w:val="uk-UA"/>
        </w:rPr>
      </w:pPr>
      <w:r w:rsidRPr="00C653A4">
        <w:rPr>
          <w:szCs w:val="28"/>
          <w:lang w:val="uk-UA"/>
        </w:rPr>
        <w:t xml:space="preserve">Співдоповідачем з цього питання визначено голову підкомітету з питань молодіжної політики, сім’ї та дитинства </w:t>
      </w:r>
      <w:proofErr w:type="spellStart"/>
      <w:r w:rsidRPr="00C653A4">
        <w:rPr>
          <w:szCs w:val="28"/>
          <w:lang w:val="uk-UA"/>
        </w:rPr>
        <w:t>Спориша</w:t>
      </w:r>
      <w:proofErr w:type="spellEnd"/>
      <w:r w:rsidRPr="00C653A4">
        <w:rPr>
          <w:szCs w:val="28"/>
          <w:lang w:val="uk-UA"/>
        </w:rPr>
        <w:t xml:space="preserve"> Івана Дмитровича. </w:t>
      </w:r>
    </w:p>
    <w:p w:rsidR="00284C4F" w:rsidRPr="00C653A4" w:rsidRDefault="00284C4F" w:rsidP="00C653A4">
      <w:pPr>
        <w:pStyle w:val="2"/>
        <w:spacing w:before="0" w:after="120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val="uk-UA"/>
        </w:rPr>
      </w:pPr>
      <w:r w:rsidRPr="00C653A4">
        <w:rPr>
          <w:rFonts w:ascii="Times New Roman" w:eastAsiaTheme="minorHAnsi" w:hAnsi="Times New Roman" w:cstheme="minorBidi"/>
          <w:color w:val="auto"/>
          <w:sz w:val="28"/>
          <w:szCs w:val="28"/>
          <w:lang w:val="uk-UA"/>
        </w:rPr>
        <w:t>Проект Постанови Верховної Ради України та висновки Головного науково-експертного управління Апарату Верховної Ради України і Комітетів Верховної Ради України з питань запобігання і протидії корупції</w:t>
      </w:r>
      <w:r w:rsidR="00750F0A" w:rsidRPr="00C653A4">
        <w:rPr>
          <w:rFonts w:ascii="Times New Roman" w:eastAsiaTheme="minorHAnsi" w:hAnsi="Times New Roman" w:cstheme="minorBidi"/>
          <w:color w:val="auto"/>
          <w:sz w:val="28"/>
          <w:szCs w:val="28"/>
          <w:lang w:val="uk-UA"/>
        </w:rPr>
        <w:t xml:space="preserve">, з </w:t>
      </w:r>
      <w:r w:rsidR="000F7954" w:rsidRPr="00C653A4">
        <w:rPr>
          <w:rFonts w:ascii="Times New Roman" w:eastAsiaTheme="minorHAnsi" w:hAnsi="Times New Roman" w:cstheme="minorBidi"/>
          <w:color w:val="auto"/>
          <w:sz w:val="28"/>
          <w:szCs w:val="28"/>
          <w:lang w:val="uk-UA"/>
        </w:rPr>
        <w:t xml:space="preserve">питань бюджету </w:t>
      </w:r>
      <w:r w:rsidRPr="00C653A4">
        <w:rPr>
          <w:rFonts w:ascii="Times New Roman" w:eastAsiaTheme="minorHAnsi" w:hAnsi="Times New Roman" w:cstheme="minorBidi"/>
          <w:color w:val="auto"/>
          <w:sz w:val="28"/>
          <w:szCs w:val="28"/>
          <w:lang w:val="uk-UA"/>
        </w:rPr>
        <w:t>та з питань європейської інтеграції додаються.</w:t>
      </w:r>
    </w:p>
    <w:p w:rsidR="00F12F9F" w:rsidRPr="00C653A4" w:rsidRDefault="00F12F9F" w:rsidP="00C653A4">
      <w:pPr>
        <w:spacing w:after="120"/>
        <w:rPr>
          <w:szCs w:val="28"/>
          <w:lang w:val="uk-UA"/>
        </w:rPr>
      </w:pPr>
    </w:p>
    <w:p w:rsidR="00F12F9F" w:rsidRPr="00C653A4" w:rsidRDefault="00F12F9F" w:rsidP="00C653A4">
      <w:pPr>
        <w:spacing w:after="120"/>
        <w:rPr>
          <w:szCs w:val="28"/>
          <w:lang w:val="uk-UA"/>
        </w:rPr>
      </w:pPr>
    </w:p>
    <w:p w:rsidR="00284C4F" w:rsidRPr="00C653A4" w:rsidRDefault="00284C4F" w:rsidP="00C653A4">
      <w:pPr>
        <w:pStyle w:val="2"/>
        <w:spacing w:before="0" w:after="120"/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</w:pPr>
      <w:r w:rsidRPr="00C653A4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>Голова Комітету</w:t>
      </w:r>
      <w:r w:rsidRPr="00C653A4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</w:r>
      <w:r w:rsidRPr="00C653A4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</w:r>
      <w:r w:rsidRPr="00C653A4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</w:r>
      <w:r w:rsidRPr="00C653A4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</w:r>
      <w:r w:rsidRPr="00C653A4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</w:r>
      <w:r w:rsidRPr="00C653A4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  <w:t>А. ПАЛАТНИЙ</w:t>
      </w:r>
    </w:p>
    <w:p w:rsidR="00284C4F" w:rsidRPr="00C653A4" w:rsidRDefault="00284C4F" w:rsidP="0099509D">
      <w:pPr>
        <w:ind w:firstLine="720"/>
        <w:jc w:val="both"/>
        <w:rPr>
          <w:szCs w:val="28"/>
          <w:lang w:val="uk-UA"/>
        </w:rPr>
      </w:pPr>
    </w:p>
    <w:p w:rsidR="00284C4F" w:rsidRPr="00C653A4" w:rsidRDefault="00284C4F" w:rsidP="0099509D">
      <w:pPr>
        <w:jc w:val="both"/>
        <w:rPr>
          <w:szCs w:val="28"/>
          <w:lang w:val="uk-UA"/>
        </w:rPr>
      </w:pPr>
    </w:p>
    <w:p w:rsidR="00F12F9F" w:rsidRPr="00C653A4" w:rsidRDefault="00F12F9F" w:rsidP="0099509D">
      <w:pPr>
        <w:jc w:val="both"/>
        <w:rPr>
          <w:rFonts w:cs="Times New Roman"/>
          <w:szCs w:val="28"/>
          <w:lang w:val="uk-UA"/>
        </w:rPr>
      </w:pPr>
    </w:p>
    <w:p w:rsidR="00A860FD" w:rsidRPr="00C653A4" w:rsidRDefault="00A860FD" w:rsidP="0099509D">
      <w:pPr>
        <w:jc w:val="both"/>
        <w:rPr>
          <w:rFonts w:cs="Times New Roman"/>
          <w:szCs w:val="28"/>
          <w:lang w:val="uk-UA"/>
        </w:rPr>
      </w:pPr>
    </w:p>
    <w:p w:rsidR="00A860FD" w:rsidRPr="00C653A4" w:rsidRDefault="00A860FD" w:rsidP="0099509D">
      <w:pPr>
        <w:jc w:val="both"/>
        <w:rPr>
          <w:rFonts w:cs="Times New Roman"/>
          <w:szCs w:val="28"/>
          <w:lang w:val="uk-UA"/>
        </w:rPr>
      </w:pPr>
    </w:p>
    <w:p w:rsidR="00A860FD" w:rsidRPr="00C653A4" w:rsidRDefault="00A860FD" w:rsidP="0099509D">
      <w:pPr>
        <w:jc w:val="both"/>
        <w:rPr>
          <w:rFonts w:cs="Times New Roman"/>
          <w:szCs w:val="28"/>
          <w:lang w:val="uk-UA"/>
        </w:rPr>
      </w:pPr>
    </w:p>
    <w:p w:rsidR="00F12F9F" w:rsidRPr="00C653A4" w:rsidRDefault="00F12F9F" w:rsidP="0099509D">
      <w:pPr>
        <w:jc w:val="both"/>
        <w:rPr>
          <w:rFonts w:cs="Times New Roman"/>
          <w:szCs w:val="28"/>
          <w:lang w:val="uk-UA"/>
        </w:rPr>
      </w:pPr>
    </w:p>
    <w:p w:rsidR="00F12F9F" w:rsidRPr="00C653A4" w:rsidRDefault="00F12F9F" w:rsidP="0099509D">
      <w:pPr>
        <w:jc w:val="both"/>
        <w:rPr>
          <w:rFonts w:cs="Times New Roman"/>
          <w:szCs w:val="28"/>
          <w:lang w:val="uk-UA"/>
        </w:rPr>
      </w:pPr>
    </w:p>
    <w:p w:rsidR="00C653A4" w:rsidRDefault="00C653A4" w:rsidP="00F12F9F">
      <w:pPr>
        <w:ind w:firstLine="708"/>
        <w:rPr>
          <w:bCs/>
          <w:i/>
          <w:sz w:val="16"/>
          <w:szCs w:val="16"/>
          <w:lang w:val="uk-UA"/>
        </w:rPr>
      </w:pPr>
    </w:p>
    <w:p w:rsidR="00C653A4" w:rsidRDefault="00C653A4" w:rsidP="00F12F9F">
      <w:pPr>
        <w:ind w:firstLine="708"/>
        <w:rPr>
          <w:bCs/>
          <w:i/>
          <w:sz w:val="16"/>
          <w:szCs w:val="16"/>
          <w:lang w:val="uk-UA"/>
        </w:rPr>
      </w:pPr>
    </w:p>
    <w:p w:rsidR="00C653A4" w:rsidRPr="00C653A4" w:rsidRDefault="00604E18" w:rsidP="00F12F9F">
      <w:pPr>
        <w:ind w:firstLine="708"/>
        <w:rPr>
          <w:bCs/>
          <w:i/>
          <w:sz w:val="16"/>
          <w:szCs w:val="16"/>
          <w:lang w:val="uk-UA"/>
        </w:rPr>
      </w:pPr>
      <w:r w:rsidRPr="00C653A4">
        <w:rPr>
          <w:bCs/>
          <w:i/>
          <w:sz w:val="16"/>
          <w:szCs w:val="16"/>
          <w:lang w:val="uk-UA"/>
        </w:rPr>
        <w:t xml:space="preserve">Осадча Л.М. </w:t>
      </w:r>
    </w:p>
    <w:p w:rsidR="004A2CA5" w:rsidRPr="00C653A4" w:rsidRDefault="00604E18" w:rsidP="00C653A4">
      <w:pPr>
        <w:ind w:firstLine="708"/>
        <w:rPr>
          <w:szCs w:val="28"/>
          <w:lang w:val="uk-UA"/>
        </w:rPr>
      </w:pPr>
      <w:r w:rsidRPr="00C653A4">
        <w:rPr>
          <w:bCs/>
          <w:i/>
          <w:sz w:val="16"/>
          <w:szCs w:val="16"/>
          <w:lang w:val="uk-UA"/>
        </w:rPr>
        <w:t>255-31-14</w:t>
      </w:r>
      <w:r w:rsidR="00F42FA7" w:rsidRPr="00C653A4">
        <w:rPr>
          <w:bCs/>
          <w:i/>
          <w:sz w:val="16"/>
          <w:szCs w:val="16"/>
          <w:lang w:val="uk-UA"/>
        </w:rPr>
        <w:t xml:space="preserve">    </w:t>
      </w:r>
      <w:bookmarkStart w:id="0" w:name="_GoBack"/>
      <w:bookmarkEnd w:id="0"/>
    </w:p>
    <w:sectPr w:rsidR="004A2CA5" w:rsidRPr="00C653A4" w:rsidSect="00C653A4">
      <w:footerReference w:type="default" r:id="rId8"/>
      <w:pgSz w:w="11906" w:h="16838"/>
      <w:pgMar w:top="850" w:right="850" w:bottom="850" w:left="1417" w:header="426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185" w:rsidRDefault="00402185" w:rsidP="00E914AE">
      <w:r>
        <w:separator/>
      </w:r>
    </w:p>
  </w:endnote>
  <w:endnote w:type="continuationSeparator" w:id="0">
    <w:p w:rsidR="00402185" w:rsidRDefault="00402185" w:rsidP="00E9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5611108"/>
      <w:docPartObj>
        <w:docPartGallery w:val="Page Numbers (Bottom of Page)"/>
        <w:docPartUnique/>
      </w:docPartObj>
    </w:sdtPr>
    <w:sdtContent>
      <w:p w:rsidR="00C653A4" w:rsidRDefault="00C653A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653A4">
          <w:rPr>
            <w:noProof/>
            <w:lang w:val="uk-UA"/>
          </w:rPr>
          <w:t>2</w:t>
        </w:r>
        <w:r>
          <w:fldChar w:fldCharType="end"/>
        </w:r>
      </w:p>
    </w:sdtContent>
  </w:sdt>
  <w:p w:rsidR="00C653A4" w:rsidRDefault="00C653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185" w:rsidRDefault="00402185" w:rsidP="00E914AE">
      <w:r>
        <w:separator/>
      </w:r>
    </w:p>
  </w:footnote>
  <w:footnote w:type="continuationSeparator" w:id="0">
    <w:p w:rsidR="00402185" w:rsidRDefault="00402185" w:rsidP="00E91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F1688"/>
    <w:multiLevelType w:val="hybridMultilevel"/>
    <w:tmpl w:val="14B24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D8B0ECB"/>
    <w:multiLevelType w:val="hybridMultilevel"/>
    <w:tmpl w:val="4CEA2C9C"/>
    <w:lvl w:ilvl="0" w:tplc="0422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A521874"/>
    <w:multiLevelType w:val="hybridMultilevel"/>
    <w:tmpl w:val="7F7413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4AE"/>
    <w:rsid w:val="00023E15"/>
    <w:rsid w:val="0002741F"/>
    <w:rsid w:val="00071D87"/>
    <w:rsid w:val="00081B40"/>
    <w:rsid w:val="000A19CD"/>
    <w:rsid w:val="000A6320"/>
    <w:rsid w:val="000C2432"/>
    <w:rsid w:val="000C4DE0"/>
    <w:rsid w:val="000F7954"/>
    <w:rsid w:val="001049DB"/>
    <w:rsid w:val="00111012"/>
    <w:rsid w:val="00122339"/>
    <w:rsid w:val="0014233E"/>
    <w:rsid w:val="001547B4"/>
    <w:rsid w:val="00161B7D"/>
    <w:rsid w:val="00164E77"/>
    <w:rsid w:val="00167B11"/>
    <w:rsid w:val="00184379"/>
    <w:rsid w:val="00190D52"/>
    <w:rsid w:val="001D0B76"/>
    <w:rsid w:val="001E6194"/>
    <w:rsid w:val="001F6913"/>
    <w:rsid w:val="0024399D"/>
    <w:rsid w:val="00251FD0"/>
    <w:rsid w:val="00284C4F"/>
    <w:rsid w:val="002A752C"/>
    <w:rsid w:val="002B636C"/>
    <w:rsid w:val="002C6029"/>
    <w:rsid w:val="002E2F04"/>
    <w:rsid w:val="00304242"/>
    <w:rsid w:val="003236E7"/>
    <w:rsid w:val="00352140"/>
    <w:rsid w:val="003573AF"/>
    <w:rsid w:val="00377BB7"/>
    <w:rsid w:val="003811FC"/>
    <w:rsid w:val="0039687B"/>
    <w:rsid w:val="003B2D19"/>
    <w:rsid w:val="003C46CD"/>
    <w:rsid w:val="00402185"/>
    <w:rsid w:val="00422E41"/>
    <w:rsid w:val="00453DF2"/>
    <w:rsid w:val="004557C4"/>
    <w:rsid w:val="004800EC"/>
    <w:rsid w:val="00485A00"/>
    <w:rsid w:val="00494E60"/>
    <w:rsid w:val="00497627"/>
    <w:rsid w:val="004A2CA5"/>
    <w:rsid w:val="004F1F61"/>
    <w:rsid w:val="005007B9"/>
    <w:rsid w:val="005204CF"/>
    <w:rsid w:val="00523212"/>
    <w:rsid w:val="005236F3"/>
    <w:rsid w:val="005551C0"/>
    <w:rsid w:val="00563B81"/>
    <w:rsid w:val="0057282B"/>
    <w:rsid w:val="005809F5"/>
    <w:rsid w:val="005C0558"/>
    <w:rsid w:val="005C2E95"/>
    <w:rsid w:val="005C2FFE"/>
    <w:rsid w:val="005D1C5D"/>
    <w:rsid w:val="005E065A"/>
    <w:rsid w:val="005E167B"/>
    <w:rsid w:val="005E40E6"/>
    <w:rsid w:val="00603B4F"/>
    <w:rsid w:val="00604E18"/>
    <w:rsid w:val="006066F5"/>
    <w:rsid w:val="00612F36"/>
    <w:rsid w:val="00613D42"/>
    <w:rsid w:val="006179A8"/>
    <w:rsid w:val="00625908"/>
    <w:rsid w:val="00636960"/>
    <w:rsid w:val="00636E8F"/>
    <w:rsid w:val="006416E1"/>
    <w:rsid w:val="00664876"/>
    <w:rsid w:val="0068208F"/>
    <w:rsid w:val="006A62D3"/>
    <w:rsid w:val="006B7E08"/>
    <w:rsid w:val="006F2C82"/>
    <w:rsid w:val="007023BA"/>
    <w:rsid w:val="00712331"/>
    <w:rsid w:val="007126A3"/>
    <w:rsid w:val="007216E6"/>
    <w:rsid w:val="00737F51"/>
    <w:rsid w:val="00742C35"/>
    <w:rsid w:val="00750F0A"/>
    <w:rsid w:val="00754FD5"/>
    <w:rsid w:val="00796D42"/>
    <w:rsid w:val="007A1E83"/>
    <w:rsid w:val="007B770F"/>
    <w:rsid w:val="007C0818"/>
    <w:rsid w:val="007D2308"/>
    <w:rsid w:val="00802E9D"/>
    <w:rsid w:val="00823AE0"/>
    <w:rsid w:val="00854297"/>
    <w:rsid w:val="008545C6"/>
    <w:rsid w:val="0085772A"/>
    <w:rsid w:val="00877F2C"/>
    <w:rsid w:val="00884893"/>
    <w:rsid w:val="008B6963"/>
    <w:rsid w:val="008B69BF"/>
    <w:rsid w:val="008C7FA6"/>
    <w:rsid w:val="008F2226"/>
    <w:rsid w:val="009108F0"/>
    <w:rsid w:val="00920CD6"/>
    <w:rsid w:val="00931507"/>
    <w:rsid w:val="0093793A"/>
    <w:rsid w:val="009457CE"/>
    <w:rsid w:val="0096441D"/>
    <w:rsid w:val="009915B0"/>
    <w:rsid w:val="009932FA"/>
    <w:rsid w:val="0099509D"/>
    <w:rsid w:val="009A751E"/>
    <w:rsid w:val="00A21BFC"/>
    <w:rsid w:val="00A33D0E"/>
    <w:rsid w:val="00A72E8A"/>
    <w:rsid w:val="00A860FD"/>
    <w:rsid w:val="00A91FB3"/>
    <w:rsid w:val="00AC7AE7"/>
    <w:rsid w:val="00B3571D"/>
    <w:rsid w:val="00BB0F20"/>
    <w:rsid w:val="00BC3D2C"/>
    <w:rsid w:val="00BE6EF1"/>
    <w:rsid w:val="00BF6813"/>
    <w:rsid w:val="00BF69A5"/>
    <w:rsid w:val="00C33A1A"/>
    <w:rsid w:val="00C3641A"/>
    <w:rsid w:val="00C63F7D"/>
    <w:rsid w:val="00C653A4"/>
    <w:rsid w:val="00C937A1"/>
    <w:rsid w:val="00CB556E"/>
    <w:rsid w:val="00D10113"/>
    <w:rsid w:val="00D40A90"/>
    <w:rsid w:val="00D83891"/>
    <w:rsid w:val="00D94B24"/>
    <w:rsid w:val="00D9558C"/>
    <w:rsid w:val="00D9722D"/>
    <w:rsid w:val="00DC23A0"/>
    <w:rsid w:val="00DD6F7D"/>
    <w:rsid w:val="00DF58A0"/>
    <w:rsid w:val="00E006A0"/>
    <w:rsid w:val="00E11498"/>
    <w:rsid w:val="00E15F8F"/>
    <w:rsid w:val="00E17350"/>
    <w:rsid w:val="00E914AE"/>
    <w:rsid w:val="00F03DC9"/>
    <w:rsid w:val="00F12F9F"/>
    <w:rsid w:val="00F42FA7"/>
    <w:rsid w:val="00F67D4B"/>
    <w:rsid w:val="00F91AD8"/>
    <w:rsid w:val="00F97441"/>
    <w:rsid w:val="00FA4599"/>
    <w:rsid w:val="00FB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E5BB6A"/>
  <w15:docId w15:val="{8501C724-129A-492B-8378-E340BB108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5007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2FA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6416E1"/>
    <w:pPr>
      <w:keepNext/>
      <w:spacing w:before="240" w:after="60"/>
      <w:ind w:firstLine="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14A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914AE"/>
    <w:rPr>
      <w:lang w:val="ru-RU"/>
    </w:rPr>
  </w:style>
  <w:style w:type="paragraph" w:styleId="a5">
    <w:name w:val="footer"/>
    <w:basedOn w:val="a"/>
    <w:link w:val="a6"/>
    <w:uiPriority w:val="99"/>
    <w:unhideWhenUsed/>
    <w:rsid w:val="00E914AE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914AE"/>
    <w:rPr>
      <w:lang w:val="ru-RU"/>
    </w:rPr>
  </w:style>
  <w:style w:type="character" w:customStyle="1" w:styleId="st42">
    <w:name w:val="st42"/>
    <w:uiPriority w:val="99"/>
    <w:rsid w:val="00884893"/>
    <w:rPr>
      <w:rFonts w:ascii="Times New Roman" w:hAnsi="Times New Roman" w:cs="Times New Roman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C3641A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3641A"/>
    <w:rPr>
      <w:rFonts w:ascii="Segoe UI" w:hAnsi="Segoe UI" w:cs="Segoe UI"/>
      <w:sz w:val="18"/>
      <w:szCs w:val="18"/>
      <w:lang w:val="ru-RU"/>
    </w:rPr>
  </w:style>
  <w:style w:type="paragraph" w:styleId="HTML">
    <w:name w:val="HTML Preformatted"/>
    <w:aliases w:val=" Знак,Знак"/>
    <w:basedOn w:val="a"/>
    <w:link w:val="HTML0"/>
    <w:uiPriority w:val="99"/>
    <w:rsid w:val="00612F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eastAsia="Times New Roman" w:hAnsi="Courier New" w:cs="Courier New"/>
      <w:color w:val="000000"/>
      <w:sz w:val="20"/>
      <w:szCs w:val="20"/>
      <w:lang w:val="uk-UA" w:eastAsia="uk-UA"/>
    </w:rPr>
  </w:style>
  <w:style w:type="character" w:customStyle="1" w:styleId="HTML0">
    <w:name w:val="Стандартний HTML Знак"/>
    <w:aliases w:val=" Знак Знак,Знак Знак"/>
    <w:basedOn w:val="a0"/>
    <w:link w:val="HTML"/>
    <w:uiPriority w:val="99"/>
    <w:rsid w:val="00612F36"/>
    <w:rPr>
      <w:rFonts w:ascii="Courier New" w:eastAsia="Times New Roman" w:hAnsi="Courier New" w:cs="Courier New"/>
      <w:color w:val="000000"/>
      <w:sz w:val="20"/>
      <w:szCs w:val="20"/>
      <w:lang w:eastAsia="uk-UA"/>
    </w:rPr>
  </w:style>
  <w:style w:type="character" w:styleId="a9">
    <w:name w:val="Hyperlink"/>
    <w:uiPriority w:val="99"/>
    <w:rsid w:val="00C33A1A"/>
    <w:rPr>
      <w:color w:val="0000FF"/>
      <w:u w:val="single"/>
    </w:rPr>
  </w:style>
  <w:style w:type="paragraph" w:customStyle="1" w:styleId="rvps2">
    <w:name w:val="rvps2"/>
    <w:basedOn w:val="a"/>
    <w:rsid w:val="00C33A1A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6416E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a">
    <w:name w:val="Body Text Indent"/>
    <w:basedOn w:val="a"/>
    <w:link w:val="ab"/>
    <w:rsid w:val="004A2CA5"/>
    <w:pPr>
      <w:ind w:firstLine="851"/>
      <w:jc w:val="both"/>
    </w:pPr>
    <w:rPr>
      <w:rFonts w:eastAsia="Times New Roman" w:cs="Times New Roman"/>
      <w:szCs w:val="20"/>
      <w:lang w:val="uk-UA" w:eastAsia="ru-RU"/>
    </w:rPr>
  </w:style>
  <w:style w:type="character" w:customStyle="1" w:styleId="ab">
    <w:name w:val="Основний текст з відступом Знак"/>
    <w:basedOn w:val="a0"/>
    <w:link w:val="aa"/>
    <w:rsid w:val="004A2CA5"/>
    <w:rPr>
      <w:rFonts w:eastAsia="Times New Roman" w:cs="Times New Roman"/>
      <w:szCs w:val="20"/>
      <w:lang w:eastAsia="ru-RU"/>
    </w:rPr>
  </w:style>
  <w:style w:type="paragraph" w:customStyle="1" w:styleId="BodyText21">
    <w:name w:val="Body Text 21"/>
    <w:basedOn w:val="a"/>
    <w:uiPriority w:val="99"/>
    <w:rsid w:val="00071D87"/>
    <w:pPr>
      <w:ind w:left="6480" w:firstLine="0"/>
      <w:jc w:val="both"/>
    </w:pPr>
    <w:rPr>
      <w:rFonts w:eastAsia="Times New Roman" w:cs="Times New Roman"/>
      <w:szCs w:val="28"/>
      <w:lang w:val="uk-UA" w:eastAsia="ru-RU"/>
    </w:rPr>
  </w:style>
  <w:style w:type="paragraph" w:styleId="ac">
    <w:name w:val="List Paragraph"/>
    <w:basedOn w:val="a"/>
    <w:uiPriority w:val="34"/>
    <w:qFormat/>
    <w:rsid w:val="009932FA"/>
    <w:pPr>
      <w:ind w:left="720" w:firstLine="0"/>
      <w:contextualSpacing/>
    </w:pPr>
    <w:rPr>
      <w:rFonts w:eastAsia="Times New Roman" w:cs="Times New Roman"/>
      <w:sz w:val="24"/>
      <w:szCs w:val="24"/>
      <w:lang w:eastAsia="ru-RU"/>
    </w:rPr>
  </w:style>
  <w:style w:type="paragraph" w:customStyle="1" w:styleId="StyleZakonu">
    <w:name w:val="StyleZakonu"/>
    <w:basedOn w:val="a"/>
    <w:uiPriority w:val="99"/>
    <w:rsid w:val="007023BA"/>
    <w:pPr>
      <w:spacing w:after="60" w:line="220" w:lineRule="exact"/>
      <w:ind w:firstLine="284"/>
      <w:jc w:val="both"/>
    </w:pPr>
    <w:rPr>
      <w:rFonts w:ascii="Calibri" w:eastAsia="Times New Roman" w:hAnsi="Calibri" w:cs="Calibri"/>
      <w:sz w:val="20"/>
      <w:szCs w:val="20"/>
      <w:lang w:val="uk-UA" w:eastAsia="ru-RU"/>
    </w:rPr>
  </w:style>
  <w:style w:type="paragraph" w:customStyle="1" w:styleId="11">
    <w:name w:val="Стиль1"/>
    <w:basedOn w:val="a"/>
    <w:uiPriority w:val="99"/>
    <w:rsid w:val="001F6913"/>
    <w:pPr>
      <w:ind w:firstLine="0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5007B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paragraph" w:customStyle="1" w:styleId="ad">
    <w:name w:val="Стиль"/>
    <w:basedOn w:val="a"/>
    <w:uiPriority w:val="99"/>
    <w:rsid w:val="005007B9"/>
    <w:pPr>
      <w:ind w:firstLine="0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F42FA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paragraph" w:styleId="ae">
    <w:name w:val="Plain Text"/>
    <w:basedOn w:val="a"/>
    <w:link w:val="af"/>
    <w:uiPriority w:val="99"/>
    <w:rsid w:val="005E065A"/>
    <w:pPr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uiPriority w:val="99"/>
    <w:rsid w:val="005E065A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f0">
    <w:name w:val="Body Text"/>
    <w:basedOn w:val="a"/>
    <w:link w:val="af1"/>
    <w:uiPriority w:val="99"/>
    <w:semiHidden/>
    <w:unhideWhenUsed/>
    <w:rsid w:val="00754FD5"/>
    <w:pPr>
      <w:spacing w:after="120"/>
    </w:pPr>
  </w:style>
  <w:style w:type="character" w:customStyle="1" w:styleId="af1">
    <w:name w:val="Основний текст Знак"/>
    <w:basedOn w:val="a0"/>
    <w:link w:val="af0"/>
    <w:uiPriority w:val="99"/>
    <w:semiHidden/>
    <w:rsid w:val="00754FD5"/>
    <w:rPr>
      <w:lang w:val="ru-RU"/>
    </w:rPr>
  </w:style>
  <w:style w:type="paragraph" w:customStyle="1" w:styleId="af2">
    <w:name w:val="Название+подпись"/>
    <w:basedOn w:val="a"/>
    <w:rsid w:val="00754FD5"/>
    <w:pPr>
      <w:ind w:firstLine="0"/>
    </w:pPr>
    <w:rPr>
      <w:rFonts w:eastAsia="Times New Roman" w:cs="Times New Roman"/>
      <w:b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4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E691E-50DF-4AA3-AD62-76044F9FB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2529</Words>
  <Characters>1443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Ігор Володимирович Зуб</dc:creator>
  <cp:keywords/>
  <dc:description/>
  <cp:lastModifiedBy>Осадча Любов Миколаївна</cp:lastModifiedBy>
  <cp:revision>8</cp:revision>
  <cp:lastPrinted>2019-02-11T12:06:00Z</cp:lastPrinted>
  <dcterms:created xsi:type="dcterms:W3CDTF">2019-02-07T10:46:00Z</dcterms:created>
  <dcterms:modified xsi:type="dcterms:W3CDTF">2019-02-11T12:09:00Z</dcterms:modified>
</cp:coreProperties>
</file>