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881" w:rsidRDefault="00CA2881" w:rsidP="00CA2881">
      <w:pPr>
        <w:shd w:val="clear" w:color="auto" w:fill="FFFFFF"/>
        <w:ind w:left="6754"/>
        <w:jc w:val="right"/>
        <w:rPr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CA2881" w:rsidRDefault="00CA2881" w:rsidP="00CA2881">
      <w:pPr>
        <w:shd w:val="clear" w:color="auto" w:fill="FFFFFF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CA2881" w:rsidRDefault="00CA2881" w:rsidP="00CA2881">
      <w:pPr>
        <w:shd w:val="clear" w:color="auto" w:fill="FFFFFF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CA2881" w:rsidRDefault="00CA2881" w:rsidP="00CA2881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CA2881" w:rsidRDefault="00CA2881" w:rsidP="00CA2881">
      <w:pPr>
        <w:shd w:val="clear" w:color="auto" w:fill="FFFFFF"/>
        <w:ind w:right="11"/>
        <w:jc w:val="center"/>
        <w:rPr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1" w:firstLine="709"/>
        <w:jc w:val="both"/>
        <w:rPr>
          <w:sz w:val="28"/>
          <w:szCs w:val="28"/>
        </w:rPr>
      </w:pPr>
      <w:r w:rsidRPr="00FC0A7A">
        <w:rPr>
          <w:b/>
          <w:sz w:val="28"/>
          <w:szCs w:val="28"/>
        </w:rPr>
        <w:t xml:space="preserve">Назва проекту </w:t>
      </w:r>
      <w:proofErr w:type="spellStart"/>
      <w:r w:rsidRPr="00FC0A7A">
        <w:rPr>
          <w:b/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CA2881">
        <w:rPr>
          <w:sz w:val="28"/>
          <w:szCs w:val="28"/>
        </w:rPr>
        <w:t>роект Закону про внесення змін до пункту 3 розділу VIII "Прикінцеві положення" Закону України "Про забезпечення реалізації житлових прав мешканців гуртожитків"</w:t>
      </w:r>
    </w:p>
    <w:p w:rsidR="00CA2881" w:rsidRDefault="00CA2881" w:rsidP="00CA2881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Реєстр. № </w:t>
      </w:r>
      <w:r w:rsidR="004E3523" w:rsidRPr="004E3523">
        <w:rPr>
          <w:sz w:val="28"/>
          <w:szCs w:val="28"/>
        </w:rPr>
        <w:t>9102 від 19.09.2018</w:t>
      </w:r>
      <w:r w:rsidR="004E3523">
        <w:rPr>
          <w:sz w:val="28"/>
          <w:szCs w:val="28"/>
        </w:rPr>
        <w:t xml:space="preserve"> р.</w:t>
      </w:r>
    </w:p>
    <w:p w:rsidR="00CA2881" w:rsidRDefault="00CA2881" w:rsidP="00CA2881">
      <w:pPr>
        <w:shd w:val="clear" w:color="auto" w:fill="FFFFFF"/>
        <w:spacing w:before="25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народні депутати України </w:t>
      </w:r>
      <w:proofErr w:type="spellStart"/>
      <w:r w:rsidR="004E3523" w:rsidRPr="004E3523">
        <w:rPr>
          <w:sz w:val="28"/>
          <w:szCs w:val="28"/>
        </w:rPr>
        <w:t>Шинькович</w:t>
      </w:r>
      <w:proofErr w:type="spellEnd"/>
      <w:r w:rsidR="004E3523" w:rsidRPr="004E3523">
        <w:rPr>
          <w:sz w:val="28"/>
          <w:szCs w:val="28"/>
        </w:rPr>
        <w:t xml:space="preserve"> </w:t>
      </w:r>
      <w:r w:rsidR="004E3523">
        <w:rPr>
          <w:sz w:val="28"/>
          <w:szCs w:val="28"/>
        </w:rPr>
        <w:t>А.В.,</w:t>
      </w:r>
      <w:r w:rsidR="004E3523" w:rsidRPr="004E3523">
        <w:rPr>
          <w:sz w:val="28"/>
          <w:szCs w:val="28"/>
        </w:rPr>
        <w:t xml:space="preserve"> </w:t>
      </w:r>
      <w:proofErr w:type="spellStart"/>
      <w:r w:rsidR="004E3523" w:rsidRPr="004E3523">
        <w:rPr>
          <w:sz w:val="28"/>
          <w:szCs w:val="28"/>
        </w:rPr>
        <w:t>Герега</w:t>
      </w:r>
      <w:proofErr w:type="spellEnd"/>
      <w:r w:rsidR="004E3523" w:rsidRPr="004E3523">
        <w:rPr>
          <w:sz w:val="28"/>
          <w:szCs w:val="28"/>
        </w:rPr>
        <w:t xml:space="preserve"> </w:t>
      </w:r>
      <w:r w:rsidR="004E3523">
        <w:rPr>
          <w:sz w:val="28"/>
          <w:szCs w:val="28"/>
        </w:rPr>
        <w:t>О.В. та інші.</w:t>
      </w:r>
      <w:r>
        <w:rPr>
          <w:sz w:val="28"/>
          <w:szCs w:val="28"/>
        </w:rPr>
        <w:t xml:space="preserve">           </w:t>
      </w:r>
      <w:r w:rsidR="004E3523">
        <w:rPr>
          <w:sz w:val="28"/>
          <w:szCs w:val="28"/>
        </w:rPr>
        <w:t xml:space="preserve"> </w:t>
      </w:r>
    </w:p>
    <w:p w:rsidR="00CA2881" w:rsidRDefault="00CA2881" w:rsidP="00CA2881">
      <w:pPr>
        <w:shd w:val="clear" w:color="auto" w:fill="FFFFFF"/>
        <w:spacing w:before="240" w:line="256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– </w:t>
      </w:r>
      <w:r w:rsidR="004E3523">
        <w:rPr>
          <w:sz w:val="28"/>
          <w:szCs w:val="28"/>
        </w:rPr>
        <w:t xml:space="preserve"> </w:t>
      </w:r>
      <w:r w:rsidR="004E3523" w:rsidRPr="004E3523">
        <w:rPr>
          <w:sz w:val="28"/>
          <w:szCs w:val="28"/>
        </w:rPr>
        <w:t>Комітет з питань будівництва, містобудування і житлово-комунального господарства</w:t>
      </w:r>
    </w:p>
    <w:p w:rsidR="00CA2881" w:rsidRDefault="00CA2881" w:rsidP="00CA2881">
      <w:pPr>
        <w:shd w:val="clear" w:color="auto" w:fill="FFFFFF"/>
        <w:ind w:firstLine="726"/>
        <w:jc w:val="both"/>
        <w:rPr>
          <w:sz w:val="28"/>
          <w:szCs w:val="28"/>
          <w:u w:val="single"/>
        </w:rPr>
      </w:pPr>
    </w:p>
    <w:p w:rsidR="00CA2881" w:rsidRDefault="00CA2881" w:rsidP="00CA2881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5 грудня 2018 року, протокол № 128).</w:t>
      </w:r>
    </w:p>
    <w:p w:rsidR="00CA2881" w:rsidRDefault="00CA2881" w:rsidP="00CA2881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CA2881" w:rsidRDefault="00CA2881" w:rsidP="00CA2881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CA2881" w:rsidRDefault="00CA2881" w:rsidP="00CA2881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CA2881" w:rsidRDefault="00CA2881" w:rsidP="00CA2881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CA2881" w:rsidRDefault="00CA2881" w:rsidP="00CA2881"/>
    <w:p w:rsidR="00CA2881" w:rsidRDefault="00CA2881" w:rsidP="00CA2881"/>
    <w:p w:rsidR="00CA2881" w:rsidRDefault="00CA2881" w:rsidP="00CA2881"/>
    <w:p w:rsidR="00CA2881" w:rsidRDefault="00CA2881" w:rsidP="00CA2881"/>
    <w:p w:rsidR="00CA2881" w:rsidRDefault="00CA2881" w:rsidP="00CA2881"/>
    <w:p w:rsidR="00CA2881" w:rsidRDefault="00CA2881" w:rsidP="00CA2881"/>
    <w:p w:rsidR="00CA2881" w:rsidRDefault="00CA2881" w:rsidP="00CA2881"/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sectPr w:rsidR="00CA2881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08A" w:rsidRDefault="0042608A" w:rsidP="004E3523">
      <w:r>
        <w:separator/>
      </w:r>
    </w:p>
  </w:endnote>
  <w:endnote w:type="continuationSeparator" w:id="0">
    <w:p w:rsidR="0042608A" w:rsidRDefault="0042608A" w:rsidP="004E3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08A" w:rsidRDefault="0042608A" w:rsidP="004E3523">
      <w:r>
        <w:separator/>
      </w:r>
    </w:p>
  </w:footnote>
  <w:footnote w:type="continuationSeparator" w:id="0">
    <w:p w:rsidR="0042608A" w:rsidRDefault="0042608A" w:rsidP="004E3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523" w:rsidRDefault="004E3523" w:rsidP="004E3523">
    <w:pPr>
      <w:pStyle w:val="a3"/>
    </w:pPr>
    <w:r>
      <w:tab/>
    </w:r>
    <w:r>
      <w:tab/>
      <w:t>До р</w:t>
    </w:r>
    <w:r w:rsidRPr="004E3523">
      <w:t xml:space="preserve">еєстр. № 9102 </w:t>
    </w:r>
  </w:p>
  <w:p w:rsidR="004E3523" w:rsidRPr="004E3523" w:rsidRDefault="004E3523" w:rsidP="004E3523">
    <w:pPr>
      <w:pStyle w:val="a3"/>
    </w:pPr>
    <w:r>
      <w:tab/>
    </w:r>
    <w:r>
      <w:tab/>
    </w:r>
    <w:r w:rsidRPr="004E3523">
      <w:t>від 19.09.2018 р.</w:t>
    </w:r>
  </w:p>
  <w:p w:rsidR="004E3523" w:rsidRDefault="004E352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881"/>
    <w:rsid w:val="00131CA0"/>
    <w:rsid w:val="0042608A"/>
    <w:rsid w:val="004E3523"/>
    <w:rsid w:val="00CA2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1226B"/>
  <w15:chartTrackingRefBased/>
  <w15:docId w15:val="{928528B9-B6D1-447B-BB0F-61C84AC1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288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352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4E3523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5">
    <w:name w:val="footer"/>
    <w:basedOn w:val="a"/>
    <w:link w:val="a6"/>
    <w:uiPriority w:val="99"/>
    <w:unhideWhenUsed/>
    <w:rsid w:val="004E3523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4E3523"/>
    <w:rPr>
      <w:rFonts w:ascii="Times New Roman" w:eastAsia="Times New Roman" w:hAnsi="Times New Roman" w:cs="Times New Roman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7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542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</cp:revision>
  <dcterms:created xsi:type="dcterms:W3CDTF">2018-12-06T09:06:00Z</dcterms:created>
  <dcterms:modified xsi:type="dcterms:W3CDTF">2018-12-06T09:20:00Z</dcterms:modified>
</cp:coreProperties>
</file>