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rPr>
          <w:rFonts w:ascii="Calibri" w:eastAsia="Calibri" w:hAnsi="Calibri" w:cs="Calibri"/>
        </w:rPr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jc w:val="both"/>
      </w:pPr>
    </w:p>
    <w:p w:rsidR="00D8708B" w:rsidRDefault="004679E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D8708B" w:rsidRDefault="004679E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D8708B" w:rsidRDefault="004679E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D8708B" w:rsidRDefault="00D8708B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6045A5" w:rsidRPr="006045A5">
        <w:rPr>
          <w:rFonts w:ascii="Calibri" w:eastAsia="Calibri" w:hAnsi="Calibri" w:cs="Calibri"/>
          <w:sz w:val="24"/>
          <w:szCs w:val="24"/>
        </w:rPr>
        <w:t>про внесення змін до Закону України "Про регулювання містобудівної діяльності" (щодо обов'язковості будівництва об'єктів громадського обслуговування населення соціальної сфери)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6045A5" w:rsidRPr="006045A5">
        <w:rPr>
          <w:rFonts w:ascii="Calibri" w:eastAsia="Calibri" w:hAnsi="Calibri" w:cs="Calibri"/>
          <w:sz w:val="24"/>
          <w:szCs w:val="24"/>
        </w:rPr>
        <w:t>9118 від 21.09.2018</w:t>
      </w:r>
      <w:r w:rsidR="006A4239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D8708B" w:rsidRDefault="00D8708B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5344A4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5344A4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6045A5" w:rsidRPr="006045A5">
        <w:rPr>
          <w:rFonts w:ascii="Calibri" w:eastAsia="Calibri" w:hAnsi="Calibri" w:cs="Calibri"/>
          <w:sz w:val="24"/>
          <w:szCs w:val="24"/>
        </w:rPr>
        <w:t xml:space="preserve">Суслова </w:t>
      </w:r>
      <w:r w:rsidR="006045A5">
        <w:rPr>
          <w:rFonts w:ascii="Calibri" w:eastAsia="Calibri" w:hAnsi="Calibri" w:cs="Calibri"/>
          <w:sz w:val="24"/>
          <w:szCs w:val="24"/>
        </w:rPr>
        <w:t xml:space="preserve">І.М., </w:t>
      </w:r>
      <w:r w:rsidR="006045A5">
        <w:rPr>
          <w:rFonts w:ascii="Calibri" w:eastAsia="Calibri" w:hAnsi="Calibri" w:cs="Calibri"/>
          <w:sz w:val="24"/>
          <w:szCs w:val="24"/>
        </w:rPr>
        <w:br/>
      </w:r>
      <w:proofErr w:type="spellStart"/>
      <w:r w:rsidR="006045A5" w:rsidRPr="006045A5">
        <w:rPr>
          <w:rFonts w:ascii="Calibri" w:eastAsia="Calibri" w:hAnsi="Calibri" w:cs="Calibri"/>
          <w:sz w:val="24"/>
          <w:szCs w:val="24"/>
        </w:rPr>
        <w:t>Ричкова</w:t>
      </w:r>
      <w:proofErr w:type="spellEnd"/>
      <w:r w:rsidR="006045A5" w:rsidRPr="006045A5">
        <w:rPr>
          <w:rFonts w:ascii="Calibri" w:eastAsia="Calibri" w:hAnsi="Calibri" w:cs="Calibri"/>
          <w:sz w:val="24"/>
          <w:szCs w:val="24"/>
        </w:rPr>
        <w:t xml:space="preserve"> </w:t>
      </w:r>
      <w:r w:rsidR="006045A5">
        <w:rPr>
          <w:rFonts w:ascii="Calibri" w:eastAsia="Calibri" w:hAnsi="Calibri" w:cs="Calibri"/>
          <w:sz w:val="24"/>
          <w:szCs w:val="24"/>
        </w:rPr>
        <w:t>Т.Б.</w:t>
      </w:r>
      <w:r w:rsidR="005306F0">
        <w:rPr>
          <w:rFonts w:ascii="Calibri" w:eastAsia="Calibri" w:hAnsi="Calibri" w:cs="Calibri"/>
          <w:sz w:val="24"/>
          <w:szCs w:val="24"/>
        </w:rPr>
        <w:t xml:space="preserve"> та інші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4679E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6045A5" w:rsidRPr="006045A5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D8708B" w:rsidRDefault="004679E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4D6735">
        <w:t>21 листопада 2018 року, протокол № 127</w:t>
      </w:r>
      <w:bookmarkStart w:id="0" w:name="_GoBack"/>
      <w:bookmarkEnd w:id="0"/>
      <w:r>
        <w:t>).</w:t>
      </w:r>
    </w:p>
    <w:p w:rsidR="00D8708B" w:rsidRDefault="00D8708B">
      <w:pPr>
        <w:spacing w:after="0"/>
        <w:ind w:firstLine="708"/>
        <w:jc w:val="both"/>
      </w:pPr>
    </w:p>
    <w:p w:rsidR="00D8708B" w:rsidRDefault="00D8708B">
      <w:pPr>
        <w:spacing w:after="0"/>
        <w:ind w:firstLine="708"/>
        <w:jc w:val="both"/>
      </w:pPr>
    </w:p>
    <w:p w:rsidR="00D8708B" w:rsidRDefault="004679E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D8708B" w:rsidRDefault="00D8708B">
      <w:pPr>
        <w:spacing w:after="0" w:line="240" w:lineRule="auto"/>
        <w:jc w:val="both"/>
      </w:pPr>
    </w:p>
    <w:sectPr w:rsidR="00D8708B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800" w:rsidRDefault="00670800">
      <w:pPr>
        <w:spacing w:after="0" w:line="240" w:lineRule="auto"/>
      </w:pPr>
      <w:r>
        <w:separator/>
      </w:r>
    </w:p>
  </w:endnote>
  <w:endnote w:type="continuationSeparator" w:id="0">
    <w:p w:rsidR="00670800" w:rsidRDefault="00670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800" w:rsidRDefault="00670800">
      <w:pPr>
        <w:spacing w:after="0" w:line="240" w:lineRule="auto"/>
      </w:pPr>
      <w:r>
        <w:separator/>
      </w:r>
    </w:p>
  </w:footnote>
  <w:footnote w:type="continuationSeparator" w:id="0">
    <w:p w:rsidR="00670800" w:rsidRDefault="00670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08B" w:rsidRDefault="004679E1" w:rsidP="008F1E83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6045A5" w:rsidRPr="006045A5">
      <w:t>9118 від 21.09.2018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8B"/>
    <w:rsid w:val="001873C6"/>
    <w:rsid w:val="001B4AE1"/>
    <w:rsid w:val="001D3125"/>
    <w:rsid w:val="002F7E63"/>
    <w:rsid w:val="00312488"/>
    <w:rsid w:val="00314B37"/>
    <w:rsid w:val="003F7095"/>
    <w:rsid w:val="004574F5"/>
    <w:rsid w:val="00463659"/>
    <w:rsid w:val="004679E1"/>
    <w:rsid w:val="004D6735"/>
    <w:rsid w:val="005306F0"/>
    <w:rsid w:val="005344A4"/>
    <w:rsid w:val="0059248B"/>
    <w:rsid w:val="006045A5"/>
    <w:rsid w:val="00670800"/>
    <w:rsid w:val="006A4239"/>
    <w:rsid w:val="007762AA"/>
    <w:rsid w:val="008622FD"/>
    <w:rsid w:val="00893228"/>
    <w:rsid w:val="008F1E83"/>
    <w:rsid w:val="009E674B"/>
    <w:rsid w:val="00A4615A"/>
    <w:rsid w:val="00BA7F5A"/>
    <w:rsid w:val="00BB68D1"/>
    <w:rsid w:val="00BC3449"/>
    <w:rsid w:val="00C75E05"/>
    <w:rsid w:val="00C84C96"/>
    <w:rsid w:val="00D74615"/>
    <w:rsid w:val="00D8708B"/>
    <w:rsid w:val="00F9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22AEA3-3C56-4A8C-B264-7A379615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F1E83"/>
  </w:style>
  <w:style w:type="paragraph" w:styleId="a7">
    <w:name w:val="footer"/>
    <w:basedOn w:val="a"/>
    <w:link w:val="a8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F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2018-10-09T12:06:00Z</dcterms:created>
  <dcterms:modified xsi:type="dcterms:W3CDTF">2018-11-21T15:36:00Z</dcterms:modified>
</cp:coreProperties>
</file>