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A99" w:rsidRDefault="00512A99" w:rsidP="00512A99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12A99" w:rsidRDefault="00512A99" w:rsidP="00512A99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12A99" w:rsidRDefault="00512A99" w:rsidP="00512A99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9145</w:t>
      </w:r>
    </w:p>
    <w:p w:rsidR="00512A99" w:rsidRDefault="00512A99" w:rsidP="00512A99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01.10.2018р.</w:t>
      </w:r>
    </w:p>
    <w:p w:rsidR="00512A99" w:rsidRDefault="00512A99" w:rsidP="00512A99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512A99" w:rsidRPr="00551D88" w:rsidRDefault="00512A99" w:rsidP="00512A99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512A99" w:rsidRPr="00551D88" w:rsidRDefault="00512A99" w:rsidP="00512A9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12A99" w:rsidRDefault="00512A99" w:rsidP="00512A9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9B0FD6" w:rsidRPr="00551D88" w:rsidRDefault="009B0FD6" w:rsidP="00512A9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12A99" w:rsidRPr="00551D88" w:rsidRDefault="00512A99" w:rsidP="00512A99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512A99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512A99" w:rsidRPr="00C46A47" w:rsidRDefault="00512A99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E14CC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про внесення змін до Закону України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«</w:t>
            </w:r>
            <w:r w:rsidRPr="00E14CC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державну соціальну допомогу особам з інвалідністю з дитинства та дітям з інвалідністю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»</w:t>
            </w:r>
            <w:r w:rsidRPr="00E14CC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щодо підвищення розміру допомоги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512A99" w:rsidRPr="00C46A47" w:rsidRDefault="00512A99" w:rsidP="00512A99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512A99" w:rsidRPr="00C46A47" w:rsidRDefault="00512A99" w:rsidP="00512A99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512A99" w:rsidRDefault="00512A99" w:rsidP="00512A99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512A99" w:rsidRPr="00551D88" w:rsidRDefault="00512A99" w:rsidP="00512A99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512A99" w:rsidRPr="00551D88" w:rsidRDefault="00512A99" w:rsidP="00512A99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9145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01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</w:t>
      </w:r>
      <w:r>
        <w:rPr>
          <w:rFonts w:eastAsia="Times New Roman"/>
          <w:color w:val="auto"/>
          <w:sz w:val="24"/>
          <w:szCs w:val="24"/>
          <w:lang w:eastAsia="ru-RU"/>
        </w:rPr>
        <w:t>10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512A99" w:rsidRPr="00551D88" w:rsidRDefault="00512A99" w:rsidP="00512A99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512A99" w:rsidRPr="00551D88" w:rsidRDefault="00512A99" w:rsidP="00512A9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12A99" w:rsidRDefault="00512A99" w:rsidP="00512A9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 народні депутати </w:t>
      </w:r>
      <w:r w:rsidRPr="00551D88">
        <w:rPr>
          <w:rFonts w:eastAsia="Times New Roman"/>
          <w:color w:val="auto"/>
          <w:szCs w:val="22"/>
          <w:lang w:eastAsia="ru-RU"/>
        </w:rPr>
        <w:t>України</w:t>
      </w:r>
      <w:r>
        <w:rPr>
          <w:rFonts w:eastAsia="Times New Roman"/>
          <w:color w:val="auto"/>
          <w:szCs w:val="22"/>
          <w:lang w:eastAsia="ru-RU"/>
        </w:rPr>
        <w:t xml:space="preserve"> </w:t>
      </w:r>
      <w:proofErr w:type="spellStart"/>
      <w:r>
        <w:rPr>
          <w:rFonts w:eastAsia="Times New Roman"/>
          <w:color w:val="auto"/>
          <w:szCs w:val="22"/>
          <w:lang w:eastAsia="ru-RU"/>
        </w:rPr>
        <w:t>Королевська</w:t>
      </w:r>
      <w:proofErr w:type="spellEnd"/>
      <w:r>
        <w:rPr>
          <w:rFonts w:eastAsia="Times New Roman"/>
          <w:color w:val="auto"/>
          <w:szCs w:val="22"/>
          <w:lang w:eastAsia="ru-RU"/>
        </w:rPr>
        <w:t xml:space="preserve"> Н.Ю., Бойко Ю.А. та інші.</w:t>
      </w:r>
    </w:p>
    <w:p w:rsidR="00512A99" w:rsidRDefault="00512A99" w:rsidP="00512A9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12A99" w:rsidRPr="00551D88" w:rsidRDefault="00512A99" w:rsidP="00512A9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 </w:t>
      </w:r>
    </w:p>
    <w:p w:rsidR="00512A99" w:rsidRDefault="00512A99" w:rsidP="00512A9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="00761677" w:rsidRPr="00761677">
        <w:rPr>
          <w:rFonts w:eastAsia="Times New Roman"/>
          <w:color w:val="auto"/>
          <w:szCs w:val="22"/>
          <w:lang w:eastAsia="ru-RU"/>
        </w:rPr>
        <w:t>Комітет у справах ветеранів та осіб з інвалідністю</w:t>
      </w:r>
      <w:r w:rsidR="00761677">
        <w:rPr>
          <w:rFonts w:eastAsia="Times New Roman"/>
          <w:color w:val="auto"/>
          <w:szCs w:val="22"/>
          <w:lang w:eastAsia="ru-RU"/>
        </w:rPr>
        <w:t>.</w:t>
      </w:r>
    </w:p>
    <w:p w:rsidR="00761677" w:rsidRPr="00551D88" w:rsidRDefault="00761677" w:rsidP="00512A9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512A99" w:rsidRPr="00551D88" w:rsidRDefault="00512A99" w:rsidP="00512A99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AA3CCE" w:rsidRDefault="00512A99" w:rsidP="00AA3CC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AA3CC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AA3CCE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AA3CC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AA3CCE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AA3CCE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AA3CCE" w:rsidRDefault="00AA3CCE" w:rsidP="00AA3CCE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12A99" w:rsidRDefault="00512A99" w:rsidP="00512A9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512A99" w:rsidRDefault="00512A99" w:rsidP="00512A9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320777" w:rsidRPr="00320777" w:rsidRDefault="00320777" w:rsidP="009B0FD6">
      <w:pPr>
        <w:spacing w:before="120" w:after="12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320777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Законопроектом </w:t>
      </w:r>
      <w:r w:rsidRPr="0032077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пропонується підвищити </w:t>
      </w:r>
      <w:r w:rsidRPr="00320777">
        <w:rPr>
          <w:rFonts w:ascii="Times New Roman" w:eastAsia="Calibri" w:hAnsi="Times New Roman" w:cs="Times New Roman"/>
          <w:b/>
          <w:bCs/>
          <w:color w:val="auto"/>
          <w:sz w:val="28"/>
          <w:szCs w:val="28"/>
        </w:rPr>
        <w:t>удвічі</w:t>
      </w:r>
      <w:r w:rsidRPr="00320777">
        <w:rPr>
          <w:rFonts w:ascii="Times New Roman" w:eastAsia="Calibri" w:hAnsi="Times New Roman" w:cs="Times New Roman"/>
          <w:bCs/>
          <w:color w:val="auto"/>
          <w:sz w:val="28"/>
          <w:szCs w:val="28"/>
        </w:rPr>
        <w:t xml:space="preserve"> </w:t>
      </w:r>
      <w:r w:rsidRPr="00320777">
        <w:rPr>
          <w:rFonts w:ascii="Times New Roman" w:hAnsi="Times New Roman" w:cs="Times New Roman"/>
          <w:sz w:val="28"/>
          <w:szCs w:val="28"/>
        </w:rPr>
        <w:t>розмір державної соціальної допомоги особам з інвалідністю з дитинства І, ІІ, ІІІ груп та дітям з інвалідністю, а також розмір надбавки на догляд особам з інвалідністю з дитинства підгруп А і Б І групи та дітям з інвалідністю.</w:t>
      </w:r>
    </w:p>
    <w:p w:rsidR="00320777" w:rsidRPr="00320777" w:rsidRDefault="00320777" w:rsidP="009B0FD6">
      <w:pPr>
        <w:spacing w:before="120" w:after="120" w:line="240" w:lineRule="auto"/>
        <w:ind w:firstLine="709"/>
        <w:jc w:val="both"/>
        <w:outlineLvl w:val="0"/>
        <w:rPr>
          <w:rFonts w:ascii="Times New Roman" w:hAnsi="Times New Roman" w:cs="Times New Roman"/>
          <w:color w:val="auto"/>
          <w:sz w:val="28"/>
          <w:szCs w:val="28"/>
        </w:rPr>
      </w:pPr>
    </w:p>
    <w:p w:rsidR="00320777" w:rsidRPr="00320777" w:rsidRDefault="00320777" w:rsidP="009B0FD6">
      <w:pPr>
        <w:spacing w:before="120" w:after="120" w:line="240" w:lineRule="auto"/>
        <w:ind w:firstLine="851"/>
        <w:jc w:val="both"/>
        <w:outlineLvl w:val="0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320777">
        <w:rPr>
          <w:rFonts w:ascii="Times New Roman" w:hAnsi="Times New Roman" w:cs="Times New Roman"/>
          <w:color w:val="auto"/>
          <w:sz w:val="28"/>
          <w:szCs w:val="28"/>
          <w:u w:val="single"/>
        </w:rPr>
        <w:t>Зауваження:</w:t>
      </w:r>
    </w:p>
    <w:p w:rsidR="00320777" w:rsidRPr="00320777" w:rsidRDefault="00320777" w:rsidP="009B0FD6">
      <w:pPr>
        <w:shd w:val="clear" w:color="auto" w:fill="FFFFFF"/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777">
        <w:rPr>
          <w:rFonts w:ascii="Times New Roman" w:hAnsi="Times New Roman" w:cs="Times New Roman"/>
          <w:sz w:val="28"/>
          <w:szCs w:val="28"/>
        </w:rPr>
        <w:t xml:space="preserve">Запропоновані законопроектом норми суттєво впливають на видаткову частину державного бюджету і відповідно до частини 3 статті 91 Регламенту Верховної Ради України мають підкріплюватися фінансово-економічним обґрунтуванням (розрахунком розміру витрат) та пропозиціями щодо джерел покриття таких витрат. </w:t>
      </w:r>
    </w:p>
    <w:p w:rsidR="00320777" w:rsidRPr="00320777" w:rsidRDefault="00320777" w:rsidP="009B0FD6">
      <w:pPr>
        <w:spacing w:before="120" w:after="12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20777">
        <w:rPr>
          <w:rFonts w:ascii="Times New Roman" w:hAnsi="Times New Roman" w:cs="Times New Roman"/>
          <w:sz w:val="28"/>
          <w:szCs w:val="28"/>
        </w:rPr>
        <w:t>Наведене в пояснювальній записці до законопроекту фінансово-економічне обґрунтування з формулюванням «На момент внесення проект не потребує видатків із Державного бюджету України</w:t>
      </w:r>
      <w:r w:rsidRPr="00320777">
        <w:rPr>
          <w:rFonts w:ascii="Times New Roman" w:hAnsi="Times New Roman" w:cs="Times New Roman"/>
          <w:sz w:val="28"/>
          <w:szCs w:val="28"/>
          <w:lang w:eastAsia="ru-RU"/>
        </w:rPr>
        <w:t>» не відповідає дійсності.</w:t>
      </w:r>
    </w:p>
    <w:p w:rsidR="00320777" w:rsidRPr="00320777" w:rsidRDefault="00320777" w:rsidP="00320777">
      <w:pPr>
        <w:spacing w:line="240" w:lineRule="auto"/>
        <w:ind w:firstLine="851"/>
        <w:jc w:val="both"/>
        <w:outlineLvl w:val="0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320777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</w:p>
    <w:p w:rsidR="00512A99" w:rsidRDefault="00512A99" w:rsidP="00512A9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512A99" w:rsidRDefault="00512A99" w:rsidP="00512A99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512A99" w:rsidRPr="00551D88" w:rsidRDefault="00512A99" w:rsidP="00512A9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512A99" w:rsidRPr="00551D88" w:rsidRDefault="00512A99" w:rsidP="00512A99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512A99" w:rsidRPr="00551D88" w:rsidRDefault="00512A99" w:rsidP="00512A9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551D88" w:rsidRDefault="00512A99" w:rsidP="00512A99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512A99" w:rsidRPr="002C6268" w:rsidRDefault="00512A99" w:rsidP="00512A99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512A99" w:rsidRPr="007E0D1E" w:rsidRDefault="00512A99" w:rsidP="00512A99">
      <w:pPr>
        <w:rPr>
          <w:lang w:val="ru-RU"/>
        </w:rPr>
      </w:pPr>
    </w:p>
    <w:p w:rsidR="00512A99" w:rsidRPr="00DA33E6" w:rsidRDefault="00512A99" w:rsidP="00512A99">
      <w:pPr>
        <w:rPr>
          <w:lang w:val="ru-RU"/>
        </w:rPr>
      </w:pPr>
    </w:p>
    <w:p w:rsidR="00512A99" w:rsidRPr="00B33516" w:rsidRDefault="00512A99" w:rsidP="00512A99">
      <w:pPr>
        <w:rPr>
          <w:lang w:val="ru-RU"/>
        </w:rPr>
      </w:pPr>
    </w:p>
    <w:p w:rsidR="00512A99" w:rsidRPr="00AC07FB" w:rsidRDefault="00512A99" w:rsidP="00512A99">
      <w:pPr>
        <w:rPr>
          <w:lang w:val="ru-RU"/>
        </w:rPr>
      </w:pPr>
    </w:p>
    <w:p w:rsidR="00512A99" w:rsidRPr="000E6EBC" w:rsidRDefault="00512A99" w:rsidP="00512A99">
      <w:pPr>
        <w:rPr>
          <w:lang w:val="ru-RU"/>
        </w:rPr>
      </w:pPr>
    </w:p>
    <w:p w:rsidR="00512A99" w:rsidRPr="00CB2E0A" w:rsidRDefault="00512A99" w:rsidP="00512A99">
      <w:pPr>
        <w:rPr>
          <w:lang w:val="ru-RU"/>
        </w:rPr>
      </w:pPr>
    </w:p>
    <w:p w:rsidR="00512A99" w:rsidRPr="00850CA1" w:rsidRDefault="00512A99" w:rsidP="00512A99">
      <w:pPr>
        <w:rPr>
          <w:lang w:val="ru-RU"/>
        </w:rPr>
      </w:pPr>
    </w:p>
    <w:p w:rsidR="00512A99" w:rsidRPr="00B06DE9" w:rsidRDefault="00512A99" w:rsidP="00512A99">
      <w:pPr>
        <w:rPr>
          <w:lang w:val="ru-RU"/>
        </w:rPr>
      </w:pPr>
    </w:p>
    <w:p w:rsidR="00512A99" w:rsidRPr="004A6D14" w:rsidRDefault="00512A99" w:rsidP="00512A99">
      <w:pPr>
        <w:rPr>
          <w:lang w:val="ru-RU"/>
        </w:rPr>
      </w:pPr>
    </w:p>
    <w:p w:rsidR="00512A99" w:rsidRPr="008C64EE" w:rsidRDefault="00512A99" w:rsidP="00512A99">
      <w:pPr>
        <w:rPr>
          <w:lang w:val="ru-RU"/>
        </w:rPr>
      </w:pPr>
    </w:p>
    <w:p w:rsidR="00512A99" w:rsidRDefault="00512A99" w:rsidP="00512A99"/>
    <w:p w:rsidR="00512A99" w:rsidRDefault="00512A99" w:rsidP="00512A99"/>
    <w:p w:rsidR="00512A99" w:rsidRDefault="00512A99" w:rsidP="00512A99"/>
    <w:p w:rsidR="00512A99" w:rsidRDefault="00512A99" w:rsidP="00512A99"/>
    <w:p w:rsidR="0036760B" w:rsidRDefault="0036760B"/>
    <w:sectPr w:rsidR="003676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234"/>
    <w:rsid w:val="00320777"/>
    <w:rsid w:val="0036760B"/>
    <w:rsid w:val="00512A99"/>
    <w:rsid w:val="00761677"/>
    <w:rsid w:val="009B0FD6"/>
    <w:rsid w:val="00AA3CCE"/>
    <w:rsid w:val="00FB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E2084-5ED1-4014-B881-DE9FF260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2A99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6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1127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2018-11-27T09:26:00Z</dcterms:created>
  <dcterms:modified xsi:type="dcterms:W3CDTF">2018-12-05T14:40:00Z</dcterms:modified>
</cp:coreProperties>
</file>