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4FD" w:rsidRPr="000D1727" w:rsidRDefault="00B334FD" w:rsidP="00B334FD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D1727">
        <w:rPr>
          <w:rFonts w:ascii="Times New Roman" w:hAnsi="Times New Roman" w:cs="Times New Roman"/>
          <w:b/>
          <w:sz w:val="28"/>
          <w:szCs w:val="28"/>
        </w:rPr>
        <w:t>До реєстр. № 9</w:t>
      </w:r>
      <w:r>
        <w:rPr>
          <w:rFonts w:ascii="Times New Roman" w:hAnsi="Times New Roman" w:cs="Times New Roman"/>
          <w:b/>
          <w:sz w:val="28"/>
          <w:szCs w:val="28"/>
        </w:rPr>
        <w:t>174 від 05</w:t>
      </w:r>
      <w:r w:rsidRPr="000D1727">
        <w:rPr>
          <w:rFonts w:ascii="Times New Roman" w:hAnsi="Times New Roman" w:cs="Times New Roman"/>
          <w:b/>
          <w:sz w:val="28"/>
          <w:szCs w:val="28"/>
        </w:rPr>
        <w:t>.10.2018</w:t>
      </w:r>
    </w:p>
    <w:p w:rsidR="00B334FD" w:rsidRDefault="00B334FD" w:rsidP="00B334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34FD" w:rsidRPr="00336B1A" w:rsidRDefault="00B334FD" w:rsidP="00B334FD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</w:p>
    <w:p w:rsidR="00B334FD" w:rsidRDefault="00B334FD" w:rsidP="00B334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34FD" w:rsidRDefault="00B334FD" w:rsidP="00B334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34FD" w:rsidRDefault="00B334FD" w:rsidP="00B334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34FD" w:rsidRDefault="00B334FD" w:rsidP="00B334F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334FD" w:rsidRPr="000D1727" w:rsidRDefault="00B334FD" w:rsidP="00B334F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D1727">
        <w:rPr>
          <w:rFonts w:ascii="Times New Roman" w:hAnsi="Times New Roman" w:cs="Times New Roman"/>
          <w:b/>
          <w:sz w:val="28"/>
          <w:szCs w:val="28"/>
        </w:rPr>
        <w:t>Верховна Рада України</w:t>
      </w:r>
    </w:p>
    <w:p w:rsidR="00B334FD" w:rsidRDefault="00B334FD" w:rsidP="00B334F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B334FD" w:rsidRDefault="00B334FD" w:rsidP="00B334FD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B334FD" w:rsidRPr="00B334FD" w:rsidRDefault="00B334FD" w:rsidP="00B334FD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розгляд Верховної Ради України вноситься  </w:t>
      </w:r>
      <w:r w:rsidRPr="00B334FD">
        <w:rPr>
          <w:rFonts w:ascii="Times New Roman" w:hAnsi="Times New Roman" w:cs="Times New Roman"/>
          <w:kern w:val="1"/>
          <w:sz w:val="28"/>
          <w:szCs w:val="28"/>
          <w:lang w:eastAsia="fa-IR" w:bidi="fa-IR"/>
        </w:rPr>
        <w:t xml:space="preserve">проект постанови Верховної Ради України про заходи з відновлення конституційних прав </w:t>
      </w:r>
      <w:r w:rsidRPr="00B334FD">
        <w:rPr>
          <w:rFonts w:ascii="Times New Roman" w:hAnsi="Times New Roman" w:cs="Times New Roman"/>
          <w:bCs/>
          <w:color w:val="000000"/>
          <w:kern w:val="1"/>
          <w:sz w:val="28"/>
          <w:szCs w:val="28"/>
          <w:shd w:val="clear" w:color="auto" w:fill="FFFFFF"/>
          <w:lang w:eastAsia="fa-IR" w:bidi="fa-IR"/>
        </w:rPr>
        <w:t>громадян, які постраждали внаслідок Чорнобильської катастрофи</w:t>
      </w:r>
      <w:r w:rsidRPr="00B334FD">
        <w:rPr>
          <w:rFonts w:ascii="Times New Roman" w:hAnsi="Times New Roman" w:cs="Times New Roman"/>
          <w:bCs/>
          <w:kern w:val="1"/>
          <w:sz w:val="28"/>
          <w:szCs w:val="28"/>
          <w:lang w:eastAsia="fa-IR" w:bidi="fa-IR"/>
        </w:rPr>
        <w:t xml:space="preserve"> </w:t>
      </w:r>
      <w:r w:rsidRPr="00B334FD">
        <w:rPr>
          <w:rFonts w:ascii="Times New Roman" w:hAnsi="Times New Roman" w:cs="Times New Roman"/>
          <w:sz w:val="28"/>
          <w:szCs w:val="28"/>
        </w:rPr>
        <w:t>(реєстр. № 9174</w:t>
      </w:r>
      <w:r w:rsidRPr="00B334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34FD">
        <w:rPr>
          <w:rFonts w:ascii="Times New Roman" w:hAnsi="Times New Roman" w:cs="Times New Roman"/>
          <w:sz w:val="28"/>
          <w:szCs w:val="28"/>
        </w:rPr>
        <w:t>від 05.10.2018), поданий народними депутатами України Лабазюком С.П., Головком М.Й., Бандуровим В.В., Москаленком Я.М. та іншими народними депутатами України</w:t>
      </w:r>
      <w:r w:rsidRPr="00B334FD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B334FD" w:rsidRDefault="00B334FD" w:rsidP="00B334FD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Як зазначено у пояснювальній записці, м</w:t>
      </w:r>
      <w:r w:rsidRPr="00F87DA9">
        <w:rPr>
          <w:sz w:val="28"/>
          <w:szCs w:val="28"/>
        </w:rPr>
        <w:t xml:space="preserve">етою прийняття проекту </w:t>
      </w:r>
      <w:r>
        <w:rPr>
          <w:sz w:val="28"/>
          <w:szCs w:val="28"/>
        </w:rPr>
        <w:t>п</w:t>
      </w:r>
      <w:r w:rsidRPr="00F87DA9">
        <w:rPr>
          <w:sz w:val="28"/>
          <w:szCs w:val="28"/>
        </w:rPr>
        <w:t>останови є відновлення конституційних прав осіб, постраждалих внаслідок Чорнобильської катастрофи на належне соціальне та медичне забезпечення.</w:t>
      </w:r>
    </w:p>
    <w:p w:rsidR="00B334FD" w:rsidRPr="00233F57" w:rsidRDefault="00B334FD" w:rsidP="00B334FD">
      <w:pPr>
        <w:pStyle w:val="a5"/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Зокрема, пропонується доручити Кабінету Міністрів України</w:t>
      </w:r>
      <w:r w:rsidRPr="00233F57">
        <w:rPr>
          <w:sz w:val="28"/>
          <w:szCs w:val="28"/>
          <w:lang w:val="ru-RU"/>
        </w:rPr>
        <w:t>:</w:t>
      </w:r>
    </w:p>
    <w:p w:rsidR="00B334FD" w:rsidRPr="00233F57" w:rsidRDefault="00B334FD" w:rsidP="00B334FD">
      <w:pPr>
        <w:widowControl w:val="0"/>
        <w:autoSpaceDE w:val="0"/>
        <w:autoSpaceDN w:val="0"/>
        <w:adjustRightInd w:val="0"/>
        <w:spacing w:after="0" w:line="240" w:lineRule="auto"/>
        <w:ind w:right="51" w:firstLine="709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233F57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1) проаналізувати хід виконання програми КПКВК 2501200 “Соціальний захист громадян, які постраждали внаслідок Чорнобильської катастрофи» в частині ефективності витрачання коштів на реалізацію цієї програми за 2017-2018 роки; </w:t>
      </w:r>
    </w:p>
    <w:p w:rsidR="00B334FD" w:rsidRPr="00233F57" w:rsidRDefault="00B334FD" w:rsidP="00B334FD">
      <w:pPr>
        <w:widowControl w:val="0"/>
        <w:autoSpaceDE w:val="0"/>
        <w:autoSpaceDN w:val="0"/>
        <w:adjustRightInd w:val="0"/>
        <w:spacing w:after="0" w:line="240" w:lineRule="auto"/>
        <w:ind w:right="51" w:firstLine="708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233F57">
        <w:rPr>
          <w:rFonts w:ascii="Times New Roman" w:eastAsia="Times New Roman" w:hAnsi="Times New Roman" w:cs="Times New Roman"/>
          <w:kern w:val="1"/>
          <w:sz w:val="28"/>
          <w:szCs w:val="28"/>
        </w:rPr>
        <w:t>2) у жовтні 2018 року підготувати  звіт та доповісти на пленарному засіданні Верховної Ради України про стан виконання програми КПКВК 2501200 “Соціальний захист громадян, які постраждали внаслідок Чорнобильської катастрофи” за 2017-2018 роки;</w:t>
      </w:r>
    </w:p>
    <w:p w:rsidR="00B334FD" w:rsidRPr="00233F57" w:rsidRDefault="00B334FD" w:rsidP="00B334FD">
      <w:pPr>
        <w:widowControl w:val="0"/>
        <w:autoSpaceDE w:val="0"/>
        <w:autoSpaceDN w:val="0"/>
        <w:adjustRightInd w:val="0"/>
        <w:spacing w:after="0" w:line="240" w:lineRule="auto"/>
        <w:ind w:right="51" w:firstLine="708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233F57">
        <w:rPr>
          <w:rFonts w:ascii="Times New Roman" w:eastAsia="Times New Roman" w:hAnsi="Times New Roman" w:cs="Times New Roman"/>
          <w:kern w:val="1"/>
          <w:sz w:val="28"/>
          <w:szCs w:val="28"/>
        </w:rPr>
        <w:t>3)  переглянути та відновити бюджетну програму КПКВК 2301490 “Комплексне медико-санітарне забезпечення та лікування онкологічних захворювань громадянам, які постраждали внаслідок Чорнобильської катастрофи”;</w:t>
      </w:r>
    </w:p>
    <w:p w:rsidR="00B334FD" w:rsidRPr="00233F57" w:rsidRDefault="00B334FD" w:rsidP="00B334FD">
      <w:pPr>
        <w:widowControl w:val="0"/>
        <w:autoSpaceDE w:val="0"/>
        <w:autoSpaceDN w:val="0"/>
        <w:adjustRightInd w:val="0"/>
        <w:spacing w:after="0" w:line="240" w:lineRule="auto"/>
        <w:ind w:right="51" w:firstLine="708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233F57">
        <w:rPr>
          <w:rFonts w:ascii="Times New Roman" w:eastAsia="Times New Roman" w:hAnsi="Times New Roman" w:cs="Times New Roman"/>
          <w:kern w:val="1"/>
          <w:sz w:val="28"/>
          <w:szCs w:val="28"/>
        </w:rPr>
        <w:t>4) відновити бюджетну програму “Забезпечення житлом громадян, які постраждали внаслідок Чорнобильської катастрофи”;</w:t>
      </w:r>
    </w:p>
    <w:p w:rsidR="00B334FD" w:rsidRPr="00233F57" w:rsidRDefault="00B334FD" w:rsidP="00B334FD">
      <w:pPr>
        <w:widowControl w:val="0"/>
        <w:autoSpaceDE w:val="0"/>
        <w:autoSpaceDN w:val="0"/>
        <w:adjustRightInd w:val="0"/>
        <w:spacing w:after="0" w:line="240" w:lineRule="auto"/>
        <w:ind w:right="51" w:firstLine="708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233F57">
        <w:rPr>
          <w:rFonts w:ascii="Times New Roman" w:eastAsia="Times New Roman" w:hAnsi="Times New Roman" w:cs="Times New Roman"/>
          <w:kern w:val="1"/>
          <w:sz w:val="28"/>
          <w:szCs w:val="28"/>
        </w:rPr>
        <w:t>5) передбачити у проекті Закону України “Про державний бюджет на 2019 рік” кошти на реалізацію пунктів 2-4 цієї Постанови у такому обсязі:</w:t>
      </w:r>
    </w:p>
    <w:p w:rsidR="00B334FD" w:rsidRPr="00233F57" w:rsidRDefault="00B334FD" w:rsidP="00B334FD">
      <w:pPr>
        <w:widowControl w:val="0"/>
        <w:autoSpaceDE w:val="0"/>
        <w:autoSpaceDN w:val="0"/>
        <w:adjustRightInd w:val="0"/>
        <w:spacing w:after="0" w:line="240" w:lineRule="auto"/>
        <w:ind w:right="51" w:firstLine="708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233F57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 на програму КПКВК 2501200 “Соціальний захист громадян, які постраждали внаслідок Чорнобильської катастрофи”;</w:t>
      </w:r>
    </w:p>
    <w:p w:rsidR="00B334FD" w:rsidRPr="00233F57" w:rsidRDefault="00B334FD" w:rsidP="00B334FD">
      <w:pPr>
        <w:widowControl w:val="0"/>
        <w:autoSpaceDE w:val="0"/>
        <w:autoSpaceDN w:val="0"/>
        <w:adjustRightInd w:val="0"/>
        <w:spacing w:after="0" w:line="240" w:lineRule="auto"/>
        <w:ind w:right="51" w:firstLine="708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233F57">
        <w:rPr>
          <w:rFonts w:ascii="Times New Roman" w:eastAsia="Times New Roman" w:hAnsi="Times New Roman" w:cs="Times New Roman"/>
          <w:kern w:val="1"/>
          <w:sz w:val="28"/>
          <w:szCs w:val="28"/>
        </w:rPr>
        <w:t>на програму КПКВК 2301490 “Комплексне медико-санітарне забезпечення та лікування онкологічних захворювань громадянам, які постраждали внаслідок Чорнобильської катастрофи”;</w:t>
      </w:r>
    </w:p>
    <w:p w:rsidR="00B334FD" w:rsidRPr="00233F57" w:rsidRDefault="00B334FD" w:rsidP="00B334FD">
      <w:pPr>
        <w:widowControl w:val="0"/>
        <w:autoSpaceDE w:val="0"/>
        <w:autoSpaceDN w:val="0"/>
        <w:adjustRightInd w:val="0"/>
        <w:spacing w:after="0" w:line="240" w:lineRule="auto"/>
        <w:ind w:right="51" w:firstLine="708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233F57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 на програму “Забезпечення житлом громадян, які постраждали внаслідок Чорнобильської катастрофи”.</w:t>
      </w:r>
    </w:p>
    <w:p w:rsidR="00B334FD" w:rsidRPr="00233F57" w:rsidRDefault="00B334FD" w:rsidP="00B334FD">
      <w:pPr>
        <w:widowControl w:val="0"/>
        <w:autoSpaceDE w:val="0"/>
        <w:autoSpaceDN w:val="0"/>
        <w:adjustRightInd w:val="0"/>
        <w:spacing w:after="0" w:line="240" w:lineRule="auto"/>
        <w:ind w:right="51" w:firstLine="708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233F57">
        <w:rPr>
          <w:rFonts w:ascii="Times New Roman" w:eastAsia="Times New Roman" w:hAnsi="Times New Roman" w:cs="Times New Roman"/>
          <w:kern w:val="1"/>
          <w:sz w:val="28"/>
          <w:szCs w:val="28"/>
        </w:rPr>
        <w:t>6)</w:t>
      </w:r>
      <w:r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 п</w:t>
      </w:r>
      <w:r w:rsidRPr="00233F57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рийняти погоджений з всеукраїнськими громадськими </w:t>
      </w:r>
      <w:r w:rsidRPr="00233F57">
        <w:rPr>
          <w:rFonts w:ascii="Times New Roman" w:eastAsia="Times New Roman" w:hAnsi="Times New Roman" w:cs="Times New Roman"/>
          <w:kern w:val="1"/>
          <w:sz w:val="28"/>
          <w:szCs w:val="28"/>
        </w:rPr>
        <w:lastRenderedPageBreak/>
        <w:t xml:space="preserve">чорнобильськими організаціями проект постанови Кабінету Міністрів України про докорінне поліпшення пенсійного забезпечення осіб, інвалідність яких пов’язана з Чорнобильською катастрофою, а також учасників ліквідації наслідків аварії на Чорнобильській АЕС.   </w:t>
      </w:r>
    </w:p>
    <w:p w:rsidR="00B334FD" w:rsidRPr="00666FC7" w:rsidRDefault="00B334FD" w:rsidP="00B334FD">
      <w:pPr>
        <w:widowControl w:val="0"/>
        <w:autoSpaceDE w:val="0"/>
        <w:autoSpaceDN w:val="0"/>
        <w:adjustRightInd w:val="0"/>
        <w:spacing w:after="0" w:line="240" w:lineRule="auto"/>
        <w:ind w:right="51" w:firstLine="708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190526">
        <w:rPr>
          <w:rFonts w:ascii="Times New Roman" w:hAnsi="Times New Roman" w:cs="Times New Roman"/>
          <w:sz w:val="28"/>
          <w:szCs w:val="28"/>
        </w:rPr>
        <w:t>Комітет</w:t>
      </w:r>
      <w:r w:rsidRPr="001905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підтримує </w:t>
      </w:r>
      <w:r w:rsidRPr="001905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733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ропозиції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стосовно </w:t>
      </w:r>
      <w:r w:rsidRPr="006733D0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підвищення рівня соціальних гарантій держави особам, постраждалим внаслідок Чорнобильської катастрофи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однак  зазначає, що в пункті 5 проекту постанови пропонується </w:t>
      </w:r>
      <w:r w:rsidRPr="00233F57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передбачити у проекті Закону України </w:t>
      </w:r>
      <w:r>
        <w:rPr>
          <w:rFonts w:ascii="Times New Roman" w:eastAsia="Times New Roman" w:hAnsi="Times New Roman" w:cs="Times New Roman"/>
          <w:kern w:val="1"/>
          <w:sz w:val="28"/>
          <w:szCs w:val="28"/>
        </w:rPr>
        <w:t>п</w:t>
      </w:r>
      <w:r w:rsidRPr="00233F57">
        <w:rPr>
          <w:rFonts w:ascii="Times New Roman" w:eastAsia="Times New Roman" w:hAnsi="Times New Roman" w:cs="Times New Roman"/>
          <w:kern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 Д</w:t>
      </w:r>
      <w:r w:rsidRPr="00233F57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ержавний бюджет на 2019 рік кошти на реалізацію пунктів 2-4 цієї Постанови у </w:t>
      </w:r>
      <w:r w:rsidRPr="00666FC7">
        <w:rPr>
          <w:rFonts w:ascii="Times New Roman" w:eastAsia="Times New Roman" w:hAnsi="Times New Roman" w:cs="Times New Roman"/>
          <w:i/>
          <w:kern w:val="1"/>
          <w:sz w:val="28"/>
          <w:szCs w:val="28"/>
        </w:rPr>
        <w:t>такому</w:t>
      </w:r>
      <w:r w:rsidRPr="00233F57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 обсяз</w:t>
      </w:r>
      <w:r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і, однак обсяги не визначено, що унеможливлює їх виконання. Слід зазначити, що проект Закону України </w:t>
      </w:r>
      <w:r w:rsidRPr="00666FC7">
        <w:rPr>
          <w:rFonts w:ascii="Times New Roman" w:eastAsia="Times New Roman" w:hAnsi="Times New Roman" w:cs="Times New Roman"/>
          <w:kern w:val="1"/>
          <w:sz w:val="28"/>
          <w:szCs w:val="28"/>
        </w:rPr>
        <w:t>про Державний бюджет на 2019 рік</w:t>
      </w:r>
      <w:r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 (реєстр. № 9000) 23.11.2018 року прийнято як Закон.</w:t>
      </w:r>
    </w:p>
    <w:p w:rsidR="00B334FD" w:rsidRPr="006733D0" w:rsidRDefault="00B334FD" w:rsidP="00B334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8B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зауваж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ує</w:t>
      </w:r>
      <w:r w:rsidRPr="00906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що у зв’язку з тим, що у проекті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постанови </w:t>
      </w:r>
      <w:r w:rsidRPr="00906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пропонується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9068B7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906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 </w:t>
      </w:r>
      <w:r w:rsidRPr="00233F57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підготувати  звіт та доповісти на пленарному засіданні Верховної Ради України про стан виконання програми КПКВК 2501200 </w:t>
      </w:r>
      <w:r>
        <w:rPr>
          <w:rFonts w:ascii="Times New Roman" w:eastAsia="Times New Roman" w:hAnsi="Times New Roman" w:cs="Times New Roman"/>
          <w:kern w:val="1"/>
          <w:sz w:val="28"/>
          <w:szCs w:val="28"/>
        </w:rPr>
        <w:t>«</w:t>
      </w:r>
      <w:r w:rsidRPr="00233F57">
        <w:rPr>
          <w:rFonts w:ascii="Times New Roman" w:eastAsia="Times New Roman" w:hAnsi="Times New Roman" w:cs="Times New Roman"/>
          <w:kern w:val="1"/>
          <w:sz w:val="28"/>
          <w:szCs w:val="28"/>
        </w:rPr>
        <w:t>Соціальний захист громадян, які постраждали внаслідок Чорнобильської катастрофи</w:t>
      </w:r>
      <w:r>
        <w:rPr>
          <w:rFonts w:ascii="Times New Roman" w:eastAsia="Times New Roman" w:hAnsi="Times New Roman" w:cs="Times New Roman"/>
          <w:kern w:val="1"/>
          <w:sz w:val="28"/>
          <w:szCs w:val="28"/>
        </w:rPr>
        <w:t>»</w:t>
      </w:r>
      <w:r w:rsidRPr="00233F57">
        <w:rPr>
          <w:rFonts w:ascii="Times New Roman" w:eastAsia="Times New Roman" w:hAnsi="Times New Roman" w:cs="Times New Roman"/>
          <w:kern w:val="1"/>
          <w:sz w:val="28"/>
          <w:szCs w:val="28"/>
        </w:rPr>
        <w:t xml:space="preserve"> за 2017-2018 роки</w:t>
      </w:r>
      <w:r w:rsidRPr="009068B7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потребує уточнення дата заслуховування інформації.</w:t>
      </w:r>
    </w:p>
    <w:p w:rsidR="00B334FD" w:rsidRDefault="00B334FD" w:rsidP="00B334FD">
      <w:pPr>
        <w:pStyle w:val="a5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Комітет з питань європейської інтеграції розглянув п</w:t>
      </w:r>
      <w:r w:rsidRPr="002557A4">
        <w:rPr>
          <w:sz w:val="28"/>
          <w:szCs w:val="28"/>
        </w:rPr>
        <w:t>роект постанови</w:t>
      </w:r>
      <w:r>
        <w:rPr>
          <w:sz w:val="28"/>
          <w:szCs w:val="28"/>
        </w:rPr>
        <w:t xml:space="preserve"> </w:t>
      </w:r>
      <w:r w:rsidRPr="002557A4">
        <w:rPr>
          <w:sz w:val="28"/>
          <w:szCs w:val="28"/>
        </w:rPr>
        <w:t>(реєстр. № 9174)</w:t>
      </w:r>
      <w:r>
        <w:rPr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 регулюється національним законодавством  країн-членів ЄС, а отже, не потребує експертного висновку </w:t>
      </w:r>
      <w:r w:rsidRPr="002557A4">
        <w:rPr>
          <w:sz w:val="28"/>
          <w:szCs w:val="28"/>
        </w:rPr>
        <w:t>Комітет</w:t>
      </w:r>
      <w:r>
        <w:rPr>
          <w:sz w:val="28"/>
          <w:szCs w:val="28"/>
        </w:rPr>
        <w:t>у</w:t>
      </w:r>
      <w:r w:rsidRPr="002557A4">
        <w:rPr>
          <w:sz w:val="28"/>
          <w:szCs w:val="28"/>
        </w:rPr>
        <w:t xml:space="preserve"> з питань </w:t>
      </w:r>
      <w:r>
        <w:rPr>
          <w:sz w:val="28"/>
          <w:szCs w:val="28"/>
        </w:rPr>
        <w:t>є</w:t>
      </w:r>
      <w:r w:rsidRPr="002557A4">
        <w:rPr>
          <w:sz w:val="28"/>
          <w:szCs w:val="28"/>
        </w:rPr>
        <w:t>вропейської інтеграції</w:t>
      </w:r>
      <w:r>
        <w:rPr>
          <w:sz w:val="28"/>
          <w:szCs w:val="28"/>
        </w:rPr>
        <w:t>.</w:t>
      </w:r>
    </w:p>
    <w:p w:rsidR="00B334FD" w:rsidRPr="002557A4" w:rsidRDefault="00B334FD" w:rsidP="00B334FD">
      <w:pPr>
        <w:pStyle w:val="a5"/>
        <w:ind w:firstLine="708"/>
        <w:jc w:val="both"/>
        <w:rPr>
          <w:sz w:val="28"/>
          <w:szCs w:val="28"/>
        </w:rPr>
      </w:pPr>
      <w:r w:rsidRPr="002557A4">
        <w:rPr>
          <w:sz w:val="28"/>
          <w:szCs w:val="28"/>
        </w:rPr>
        <w:t>Згідно із висновком Комітету Верховної Ради України з питань запобігання і протидії корупції  проект акта відповідає вимогам антикорупційного закон</w:t>
      </w:r>
      <w:r>
        <w:rPr>
          <w:sz w:val="28"/>
          <w:szCs w:val="28"/>
        </w:rPr>
        <w:t xml:space="preserve">одавства (рішення Комітету від 21 листопада </w:t>
      </w:r>
      <w:r w:rsidRPr="002557A4">
        <w:rPr>
          <w:sz w:val="28"/>
          <w:szCs w:val="28"/>
        </w:rPr>
        <w:t xml:space="preserve"> 2018 року, протокол №1</w:t>
      </w:r>
      <w:r>
        <w:rPr>
          <w:sz w:val="28"/>
          <w:szCs w:val="28"/>
        </w:rPr>
        <w:t>27</w:t>
      </w:r>
      <w:r w:rsidRPr="002557A4">
        <w:rPr>
          <w:sz w:val="28"/>
          <w:szCs w:val="28"/>
        </w:rPr>
        <w:t>).</w:t>
      </w:r>
    </w:p>
    <w:p w:rsidR="00B334FD" w:rsidRDefault="00B334FD" w:rsidP="00B334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1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з питань екологічної політики, природокористування та ліквідації наслідків Чорнобильської катастрофи рекомендує Верховній Раді України  </w:t>
      </w:r>
      <w:r>
        <w:rPr>
          <w:bCs/>
          <w:sz w:val="28"/>
          <w:szCs w:val="28"/>
        </w:rPr>
        <w:t>п</w:t>
      </w:r>
      <w:r w:rsidRPr="00BF1787">
        <w:rPr>
          <w:rFonts w:ascii="Times New Roman" w:hAnsi="Times New Roman" w:cs="Times New Roman"/>
          <w:kern w:val="1"/>
          <w:sz w:val="28"/>
          <w:szCs w:val="28"/>
          <w:lang w:eastAsia="fa-IR" w:bidi="fa-IR"/>
        </w:rPr>
        <w:t xml:space="preserve">роект постанови Верховної Ради України про заходи з відновлення конституційних прав </w:t>
      </w:r>
      <w:r w:rsidRPr="00BF1787">
        <w:rPr>
          <w:rFonts w:ascii="Times New Roman" w:hAnsi="Times New Roman" w:cs="Times New Roman"/>
          <w:bCs/>
          <w:color w:val="000000"/>
          <w:kern w:val="1"/>
          <w:sz w:val="28"/>
          <w:szCs w:val="28"/>
          <w:shd w:val="clear" w:color="auto" w:fill="FFFFFF"/>
          <w:lang w:eastAsia="fa-IR" w:bidi="fa-IR"/>
        </w:rPr>
        <w:t>громадян, які постраждали внаслідок Чорнобильської катастрофи</w:t>
      </w:r>
      <w:r w:rsidRPr="00BF1787">
        <w:rPr>
          <w:rFonts w:ascii="Times New Roman" w:hAnsi="Times New Roman" w:cs="Times New Roman"/>
          <w:bCs/>
          <w:kern w:val="1"/>
          <w:sz w:val="28"/>
          <w:szCs w:val="28"/>
          <w:lang w:eastAsia="fa-IR" w:bidi="fa-IR"/>
        </w:rPr>
        <w:t xml:space="preserve"> </w:t>
      </w:r>
      <w:r w:rsidRPr="00BF1787">
        <w:rPr>
          <w:rFonts w:ascii="Times New Roman" w:hAnsi="Times New Roman" w:cs="Times New Roman"/>
          <w:sz w:val="28"/>
          <w:szCs w:val="28"/>
        </w:rPr>
        <w:t xml:space="preserve">(реєстр. № </w:t>
      </w:r>
      <w:r w:rsidRPr="00B334FD">
        <w:rPr>
          <w:rFonts w:ascii="Times New Roman" w:hAnsi="Times New Roman" w:cs="Times New Roman"/>
          <w:sz w:val="28"/>
          <w:szCs w:val="28"/>
        </w:rPr>
        <w:t>9174)</w:t>
      </w:r>
      <w:r>
        <w:rPr>
          <w:rFonts w:ascii="Times New Roman" w:hAnsi="Times New Roman" w:cs="Times New Roman"/>
          <w:sz w:val="28"/>
          <w:szCs w:val="28"/>
        </w:rPr>
        <w:t xml:space="preserve"> повернути на доопрацювання суб’єкту права законодавчої ініціативи.</w:t>
      </w:r>
    </w:p>
    <w:p w:rsidR="00B334FD" w:rsidRPr="00853944" w:rsidRDefault="00B334FD" w:rsidP="00B334FD">
      <w:pPr>
        <w:pStyle w:val="a5"/>
        <w:ind w:firstLine="709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BF1787">
        <w:rPr>
          <w:sz w:val="28"/>
          <w:szCs w:val="28"/>
        </w:rPr>
        <w:t xml:space="preserve">Співдоповідачем на пленарному засіданні Верховної Ради України </w:t>
      </w:r>
      <w:r w:rsidRPr="00853944">
        <w:rPr>
          <w:sz w:val="28"/>
          <w:szCs w:val="28"/>
          <w:bdr w:val="none" w:sz="0" w:space="0" w:color="auto" w:frame="1"/>
          <w:shd w:val="clear" w:color="auto" w:fill="FFFFFF"/>
        </w:rPr>
        <w:t>від Комітету визнач</w:t>
      </w:r>
      <w:r>
        <w:rPr>
          <w:sz w:val="28"/>
          <w:szCs w:val="28"/>
          <w:bdr w:val="none" w:sz="0" w:space="0" w:color="auto" w:frame="1"/>
          <w:shd w:val="clear" w:color="auto" w:fill="FFFFFF"/>
        </w:rPr>
        <w:t>ено</w:t>
      </w:r>
      <w:r w:rsidRPr="00853944">
        <w:rPr>
          <w:sz w:val="28"/>
          <w:szCs w:val="28"/>
          <w:bdr w:val="none" w:sz="0" w:space="0" w:color="auto" w:frame="1"/>
          <w:shd w:val="clear" w:color="auto" w:fill="FFFFFF"/>
        </w:rPr>
        <w:t xml:space="preserve">  народного депутата України, голову підкомітету з питань подолання наслідків Чорнобильської катастрофи, соціального захисту постраждалих внаслідок Чорнобильської катастрофи Москаленка Ярослава Миколайовича. </w:t>
      </w:r>
    </w:p>
    <w:p w:rsidR="00B334FD" w:rsidRPr="00853944" w:rsidRDefault="00B334FD" w:rsidP="00B334FD">
      <w:pPr>
        <w:pStyle w:val="a5"/>
        <w:ind w:left="1428"/>
        <w:jc w:val="both"/>
        <w:rPr>
          <w:sz w:val="28"/>
          <w:szCs w:val="28"/>
          <w:bdr w:val="none" w:sz="0" w:space="0" w:color="auto" w:frame="1"/>
          <w:shd w:val="clear" w:color="auto" w:fill="FFFFFF"/>
        </w:rPr>
      </w:pPr>
    </w:p>
    <w:p w:rsidR="00B334FD" w:rsidRPr="00BF1787" w:rsidRDefault="00B334FD" w:rsidP="00B334FD">
      <w:pPr>
        <w:pStyle w:val="a8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34FD" w:rsidRPr="00BF1787" w:rsidRDefault="00B334FD" w:rsidP="00B334FD">
      <w:pPr>
        <w:pStyle w:val="a8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17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</w:p>
    <w:p w:rsidR="00B334FD" w:rsidRPr="00141C77" w:rsidRDefault="00B334FD" w:rsidP="00B33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1C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Голови Комітету                                               А.ДИРІВ                 </w:t>
      </w:r>
    </w:p>
    <w:p w:rsidR="00B334FD" w:rsidRPr="00141C77" w:rsidRDefault="00B334FD" w:rsidP="00B334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41C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31D16" w:rsidRPr="00B334FD" w:rsidRDefault="00F31D16">
      <w:pPr>
        <w:rPr>
          <w:lang w:val="ru-RU"/>
        </w:rPr>
      </w:pPr>
    </w:p>
    <w:sectPr w:rsidR="00F31D16" w:rsidRPr="00B334FD">
      <w:headerReference w:type="default" r:id="rId5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4858833"/>
      <w:docPartObj>
        <w:docPartGallery w:val="Page Numbers (Top of Page)"/>
        <w:docPartUnique/>
      </w:docPartObj>
    </w:sdtPr>
    <w:sdtEndPr/>
    <w:sdtContent>
      <w:p w:rsidR="00F142DC" w:rsidRDefault="00B334F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142DC" w:rsidRDefault="00B334F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F43AC"/>
    <w:multiLevelType w:val="hybridMultilevel"/>
    <w:tmpl w:val="99B09522"/>
    <w:lvl w:ilvl="0" w:tplc="F272C6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4FD"/>
    <w:rsid w:val="00B334FD"/>
    <w:rsid w:val="00F31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4B689"/>
  <w15:chartTrackingRefBased/>
  <w15:docId w15:val="{526A5D3B-E75A-4D6D-B2C6-C0319B17C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34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B334FD"/>
    <w:pPr>
      <w:spacing w:after="120"/>
    </w:pPr>
  </w:style>
  <w:style w:type="character" w:customStyle="1" w:styleId="a4">
    <w:name w:val="Основний текст Знак"/>
    <w:basedOn w:val="a0"/>
    <w:link w:val="a3"/>
    <w:uiPriority w:val="99"/>
    <w:rsid w:val="00B334FD"/>
  </w:style>
  <w:style w:type="paragraph" w:styleId="a5">
    <w:name w:val="No Spacing"/>
    <w:uiPriority w:val="1"/>
    <w:qFormat/>
    <w:rsid w:val="00B334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header"/>
    <w:basedOn w:val="a"/>
    <w:link w:val="a7"/>
    <w:uiPriority w:val="99"/>
    <w:unhideWhenUsed/>
    <w:rsid w:val="00B334F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B334FD"/>
  </w:style>
  <w:style w:type="paragraph" w:styleId="a8">
    <w:name w:val="List Paragraph"/>
    <w:basedOn w:val="a"/>
    <w:uiPriority w:val="34"/>
    <w:qFormat/>
    <w:rsid w:val="00B334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2914</Words>
  <Characters>1661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Халімон Галина Василівна</dc:creator>
  <cp:keywords/>
  <dc:description/>
  <cp:lastModifiedBy>Халімон Галина Василівна</cp:lastModifiedBy>
  <cp:revision>1</cp:revision>
  <dcterms:created xsi:type="dcterms:W3CDTF">2019-01-17T13:54:00Z</dcterms:created>
  <dcterms:modified xsi:type="dcterms:W3CDTF">2019-01-17T14:01:00Z</dcterms:modified>
</cp:coreProperties>
</file>