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36A2" w:rsidRPr="00742B60" w:rsidRDefault="007E36A2" w:rsidP="00D355D4">
      <w:pPr>
        <w:shd w:val="clear" w:color="auto" w:fill="FFFFFF"/>
        <w:spacing w:after="0" w:line="360" w:lineRule="auto"/>
        <w:ind w:right="-113" w:firstLine="567"/>
        <w:jc w:val="center"/>
        <w:rPr>
          <w:rFonts w:ascii="Times New Roman" w:hAnsi="Times New Roman" w:cs="Times New Roman"/>
          <w:b/>
          <w:color w:val="000000"/>
          <w:spacing w:val="-7"/>
          <w:sz w:val="28"/>
          <w:szCs w:val="28"/>
          <w:lang w:val="uk-UA"/>
        </w:rPr>
      </w:pPr>
      <w:r w:rsidRPr="00742B60">
        <w:rPr>
          <w:rFonts w:ascii="Times New Roman" w:hAnsi="Times New Roman" w:cs="Times New Roman"/>
          <w:b/>
          <w:color w:val="000000"/>
          <w:spacing w:val="-7"/>
          <w:sz w:val="28"/>
          <w:szCs w:val="28"/>
          <w:lang w:val="uk-UA"/>
        </w:rPr>
        <w:t>ПОЯСНЮВАЛЬНА ЗАПИСКА</w:t>
      </w:r>
    </w:p>
    <w:p w:rsidR="00724BAE" w:rsidRPr="00724BAE" w:rsidRDefault="00724BAE" w:rsidP="00D355D4">
      <w:pPr>
        <w:pStyle w:val="a9"/>
        <w:spacing w:line="360" w:lineRule="auto"/>
        <w:jc w:val="center"/>
        <w:rPr>
          <w:rFonts w:ascii="Times New Roman" w:hAnsi="Times New Roman" w:cs="Times New Roman"/>
          <w:b/>
          <w:color w:val="000000"/>
          <w:sz w:val="28"/>
          <w:szCs w:val="28"/>
        </w:rPr>
      </w:pPr>
      <w:r>
        <w:rPr>
          <w:rFonts w:ascii="Times New Roman" w:hAnsi="Times New Roman" w:cs="Times New Roman"/>
          <w:b/>
          <w:sz w:val="28"/>
          <w:szCs w:val="28"/>
        </w:rPr>
        <w:t>до п</w:t>
      </w:r>
      <w:r w:rsidRPr="00EA1019">
        <w:rPr>
          <w:rFonts w:ascii="Times New Roman" w:hAnsi="Times New Roman" w:cs="Times New Roman"/>
          <w:b/>
          <w:sz w:val="28"/>
          <w:szCs w:val="28"/>
        </w:rPr>
        <w:t>роект</w:t>
      </w:r>
      <w:r>
        <w:rPr>
          <w:rFonts w:ascii="Times New Roman" w:hAnsi="Times New Roman" w:cs="Times New Roman"/>
          <w:b/>
          <w:sz w:val="28"/>
          <w:szCs w:val="28"/>
        </w:rPr>
        <w:t>у</w:t>
      </w:r>
      <w:r w:rsidRPr="00EA1019">
        <w:rPr>
          <w:rFonts w:ascii="Times New Roman" w:hAnsi="Times New Roman" w:cs="Times New Roman"/>
          <w:b/>
          <w:sz w:val="28"/>
          <w:szCs w:val="28"/>
        </w:rPr>
        <w:t xml:space="preserve"> </w:t>
      </w:r>
      <w:r w:rsidR="00BA524E">
        <w:rPr>
          <w:rFonts w:ascii="Times New Roman" w:hAnsi="Times New Roman" w:cs="Times New Roman"/>
          <w:b/>
          <w:sz w:val="28"/>
          <w:szCs w:val="28"/>
        </w:rPr>
        <w:t>З</w:t>
      </w:r>
      <w:r w:rsidR="007A7217">
        <w:rPr>
          <w:rFonts w:ascii="Times New Roman" w:hAnsi="Times New Roman" w:cs="Times New Roman"/>
          <w:b/>
          <w:sz w:val="28"/>
          <w:szCs w:val="28"/>
        </w:rPr>
        <w:t xml:space="preserve">акону </w:t>
      </w:r>
      <w:r>
        <w:rPr>
          <w:rFonts w:ascii="Times New Roman" w:hAnsi="Times New Roman" w:cs="Times New Roman"/>
          <w:b/>
          <w:sz w:val="28"/>
          <w:szCs w:val="28"/>
        </w:rPr>
        <w:t xml:space="preserve">про внесення змін до </w:t>
      </w:r>
      <w:r w:rsidRPr="00EA1019">
        <w:rPr>
          <w:rFonts w:ascii="Times New Roman" w:hAnsi="Times New Roman" w:cs="Times New Roman"/>
          <w:b/>
          <w:sz w:val="28"/>
          <w:szCs w:val="28"/>
        </w:rPr>
        <w:t xml:space="preserve">Закону України </w:t>
      </w:r>
      <w:r w:rsidRPr="00724BAE">
        <w:rPr>
          <w:rFonts w:ascii="Times New Roman" w:hAnsi="Times New Roman" w:cs="Times New Roman"/>
          <w:b/>
          <w:sz w:val="28"/>
          <w:szCs w:val="28"/>
        </w:rPr>
        <w:t>«Про статус ветеранів війни, гарантії їх соціального захисту»</w:t>
      </w:r>
      <w:r>
        <w:rPr>
          <w:rFonts w:ascii="Times New Roman" w:hAnsi="Times New Roman" w:cs="Times New Roman"/>
          <w:sz w:val="28"/>
          <w:szCs w:val="28"/>
        </w:rPr>
        <w:t xml:space="preserve"> </w:t>
      </w:r>
      <w:r>
        <w:rPr>
          <w:rFonts w:ascii="Times New Roman" w:hAnsi="Times New Roman" w:cs="Times New Roman"/>
          <w:b/>
          <w:sz w:val="28"/>
          <w:szCs w:val="28"/>
        </w:rPr>
        <w:t>щодо</w:t>
      </w:r>
      <w:r w:rsidRPr="00EA1019">
        <w:rPr>
          <w:rFonts w:ascii="Times New Roman" w:hAnsi="Times New Roman" w:cs="Times New Roman"/>
          <w:b/>
          <w:sz w:val="28"/>
          <w:szCs w:val="28"/>
        </w:rPr>
        <w:t xml:space="preserve"> </w:t>
      </w:r>
      <w:r>
        <w:rPr>
          <w:rFonts w:ascii="Times New Roman" w:hAnsi="Times New Roman" w:cs="Times New Roman"/>
          <w:b/>
          <w:sz w:val="28"/>
          <w:szCs w:val="28"/>
        </w:rPr>
        <w:t>приведення правового статусу</w:t>
      </w:r>
      <w:r w:rsidRPr="00EA1019">
        <w:rPr>
          <w:rFonts w:ascii="Times New Roman" w:hAnsi="Times New Roman" w:cs="Times New Roman"/>
          <w:b/>
          <w:sz w:val="28"/>
          <w:szCs w:val="28"/>
        </w:rPr>
        <w:t xml:space="preserve"> осіб, </w:t>
      </w:r>
      <w:r w:rsidR="006857C0">
        <w:rPr>
          <w:rFonts w:ascii="Times New Roman" w:hAnsi="Times New Roman" w:cs="Times New Roman"/>
          <w:b/>
          <w:sz w:val="28"/>
          <w:szCs w:val="28"/>
        </w:rPr>
        <w:t>що</w:t>
      </w:r>
      <w:r w:rsidRPr="00EA1019">
        <w:rPr>
          <w:rFonts w:ascii="Times New Roman" w:hAnsi="Times New Roman" w:cs="Times New Roman"/>
          <w:b/>
          <w:sz w:val="28"/>
          <w:szCs w:val="28"/>
        </w:rPr>
        <w:t xml:space="preserve"> в складі добровольчих формувань </w:t>
      </w:r>
      <w:r w:rsidRPr="00EA1019">
        <w:rPr>
          <w:rFonts w:ascii="Times New Roman" w:hAnsi="Times New Roman" w:cs="Times New Roman"/>
          <w:b/>
          <w:color w:val="000000"/>
          <w:sz w:val="28"/>
          <w:szCs w:val="28"/>
        </w:rPr>
        <w:t>самоорганізувалися для захисту незалежності, суверенітету та територіальної цілісності України</w:t>
      </w:r>
      <w:r>
        <w:rPr>
          <w:rFonts w:ascii="Times New Roman" w:hAnsi="Times New Roman" w:cs="Times New Roman"/>
          <w:b/>
          <w:color w:val="000000"/>
          <w:sz w:val="28"/>
          <w:szCs w:val="28"/>
        </w:rPr>
        <w:t xml:space="preserve">, </w:t>
      </w:r>
      <w:r w:rsidRPr="005E12BF">
        <w:rPr>
          <w:rFonts w:ascii="Times New Roman" w:hAnsi="Times New Roman" w:cs="Times New Roman"/>
          <w:b/>
          <w:color w:val="000000"/>
          <w:sz w:val="28"/>
          <w:szCs w:val="28"/>
        </w:rPr>
        <w:t>у відповідність із Додатковими протоколами до Женевських конвенцій про захист жертв війни 1949</w:t>
      </w:r>
      <w:r>
        <w:rPr>
          <w:rFonts w:ascii="Times New Roman" w:hAnsi="Times New Roman" w:cs="Times New Roman"/>
          <w:b/>
          <w:color w:val="000000"/>
          <w:sz w:val="28"/>
          <w:szCs w:val="28"/>
        </w:rPr>
        <w:t xml:space="preserve"> року</w:t>
      </w:r>
    </w:p>
    <w:p w:rsidR="007E36A2" w:rsidRPr="00724BAE" w:rsidRDefault="007E36A2" w:rsidP="003559CF">
      <w:pPr>
        <w:pStyle w:val="a4"/>
        <w:keepNext w:val="0"/>
        <w:spacing w:before="0" w:after="0" w:line="360" w:lineRule="auto"/>
        <w:ind w:firstLine="567"/>
        <w:rPr>
          <w:rFonts w:ascii="Times New Roman" w:hAnsi="Times New Roman"/>
        </w:rPr>
      </w:pPr>
    </w:p>
    <w:p w:rsidR="005A279B" w:rsidRDefault="007E36A2" w:rsidP="00D355D4">
      <w:pPr>
        <w:widowControl w:val="0"/>
        <w:numPr>
          <w:ilvl w:val="0"/>
          <w:numId w:val="2"/>
        </w:numPr>
        <w:shd w:val="clear" w:color="auto" w:fill="FFFFFF"/>
        <w:tabs>
          <w:tab w:val="clear" w:pos="1099"/>
          <w:tab w:val="num" w:pos="1134"/>
        </w:tabs>
        <w:autoSpaceDE w:val="0"/>
        <w:autoSpaceDN w:val="0"/>
        <w:adjustRightInd w:val="0"/>
        <w:spacing w:after="0" w:line="360" w:lineRule="auto"/>
        <w:ind w:left="0" w:firstLine="567"/>
        <w:rPr>
          <w:rFonts w:ascii="Times New Roman" w:hAnsi="Times New Roman" w:cs="Times New Roman"/>
          <w:b/>
          <w:color w:val="000000"/>
          <w:spacing w:val="-6"/>
          <w:sz w:val="28"/>
          <w:szCs w:val="28"/>
          <w:lang w:val="uk-UA"/>
        </w:rPr>
      </w:pPr>
      <w:r w:rsidRPr="00F12292">
        <w:rPr>
          <w:rFonts w:ascii="Times New Roman" w:hAnsi="Times New Roman" w:cs="Times New Roman"/>
          <w:b/>
          <w:color w:val="000000"/>
          <w:spacing w:val="-6"/>
          <w:sz w:val="28"/>
          <w:szCs w:val="28"/>
          <w:lang w:val="uk-UA"/>
        </w:rPr>
        <w:t>Обґрунтування необхідності прийняття Закону</w:t>
      </w:r>
    </w:p>
    <w:p w:rsidR="005A279B" w:rsidRPr="005A279B" w:rsidRDefault="005A279B" w:rsidP="00D355D4">
      <w:pPr>
        <w:widowControl w:val="0"/>
        <w:shd w:val="clear" w:color="auto" w:fill="FFFFFF"/>
        <w:autoSpaceDE w:val="0"/>
        <w:autoSpaceDN w:val="0"/>
        <w:adjustRightInd w:val="0"/>
        <w:spacing w:after="0" w:line="360" w:lineRule="auto"/>
        <w:ind w:firstLine="567"/>
        <w:jc w:val="both"/>
        <w:rPr>
          <w:rFonts w:ascii="Times New Roman" w:hAnsi="Times New Roman" w:cs="Times New Roman"/>
          <w:sz w:val="28"/>
          <w:szCs w:val="28"/>
          <w:lang w:val="uk-UA"/>
        </w:rPr>
      </w:pPr>
      <w:r w:rsidRPr="005A279B">
        <w:rPr>
          <w:rFonts w:ascii="Times New Roman" w:hAnsi="Times New Roman" w:cs="Times New Roman"/>
          <w:sz w:val="28"/>
          <w:szCs w:val="28"/>
          <w:lang w:val="uk-UA"/>
        </w:rPr>
        <w:t>Збройна агресія з боку Російської Федерації по відношенню до України, що розпочалась у лютому 2014 року, породила певну невизначеність з правовим статусом тих громадян, які самоорганізувались для захисту незалежності, суверенітету та територіальної цілісності України в складі добровольчих формувань.</w:t>
      </w:r>
    </w:p>
    <w:p w:rsidR="005A279B" w:rsidRPr="005A279B" w:rsidRDefault="005A279B" w:rsidP="00D355D4">
      <w:pPr>
        <w:widowControl w:val="0"/>
        <w:shd w:val="clear" w:color="auto" w:fill="FFFFFF"/>
        <w:autoSpaceDE w:val="0"/>
        <w:autoSpaceDN w:val="0"/>
        <w:adjustRightInd w:val="0"/>
        <w:spacing w:after="0" w:line="360" w:lineRule="auto"/>
        <w:ind w:firstLine="567"/>
        <w:jc w:val="both"/>
        <w:rPr>
          <w:rFonts w:ascii="Times New Roman" w:hAnsi="Times New Roman" w:cs="Times New Roman"/>
          <w:sz w:val="28"/>
          <w:szCs w:val="28"/>
          <w:lang w:val="uk-UA"/>
        </w:rPr>
      </w:pPr>
      <w:r w:rsidRPr="005A279B">
        <w:rPr>
          <w:rFonts w:ascii="Times New Roman" w:hAnsi="Times New Roman" w:cs="Times New Roman"/>
          <w:sz w:val="28"/>
          <w:szCs w:val="28"/>
          <w:lang w:val="uk-UA" w:eastAsia="uk-UA"/>
        </w:rPr>
        <w:t>Відповідно до статті 65 Конституції України захист Вітчизни, незалежності та територіальної цілісності України є обов'язком громадян України</w:t>
      </w:r>
      <w:bookmarkStart w:id="0" w:name="n4385"/>
      <w:bookmarkEnd w:id="0"/>
      <w:r w:rsidRPr="005A279B">
        <w:rPr>
          <w:rFonts w:ascii="Times New Roman" w:hAnsi="Times New Roman" w:cs="Times New Roman"/>
          <w:sz w:val="28"/>
          <w:szCs w:val="28"/>
          <w:lang w:val="uk-UA" w:eastAsia="uk-UA"/>
        </w:rPr>
        <w:t xml:space="preserve">, громадяни відбувають військову службу відповідно до закону. </w:t>
      </w:r>
      <w:r w:rsidRPr="005A279B">
        <w:rPr>
          <w:rFonts w:ascii="Times New Roman" w:hAnsi="Times New Roman" w:cs="Times New Roman"/>
          <w:sz w:val="28"/>
          <w:szCs w:val="28"/>
          <w:lang w:val="uk-UA"/>
        </w:rPr>
        <w:t>Пунктом 20 статті 106 Конституції України передбачено, що в разі загрози нападу, небезпе</w:t>
      </w:r>
      <w:r>
        <w:rPr>
          <w:rFonts w:ascii="Times New Roman" w:hAnsi="Times New Roman" w:cs="Times New Roman"/>
          <w:sz w:val="28"/>
          <w:szCs w:val="28"/>
          <w:lang w:val="uk-UA"/>
        </w:rPr>
        <w:t>ці</w:t>
      </w:r>
      <w:r w:rsidRPr="005A279B">
        <w:rPr>
          <w:rFonts w:ascii="Times New Roman" w:hAnsi="Times New Roman" w:cs="Times New Roman"/>
          <w:sz w:val="28"/>
          <w:szCs w:val="28"/>
          <w:lang w:val="uk-UA"/>
        </w:rPr>
        <w:t xml:space="preserve"> державній незалежності України президент приймає рішення про загальну або часткову мобілізацію та введення воєнного стану в Україні або в окремих її місцевостях. У той же час гібридний характер російської агресії, початок якої співпав з революційними внутрішньополітичними змінами в Україні, а також прорахунки керівництва країни, яке не змогло вчасно організувати опір</w:t>
      </w:r>
      <w:r w:rsidR="00724BAE">
        <w:rPr>
          <w:rFonts w:ascii="Times New Roman" w:hAnsi="Times New Roman" w:cs="Times New Roman"/>
          <w:sz w:val="28"/>
          <w:szCs w:val="28"/>
          <w:lang w:val="uk-UA"/>
        </w:rPr>
        <w:t xml:space="preserve"> агресору, призвели до того, що</w:t>
      </w:r>
      <w:r w:rsidRPr="005A279B">
        <w:rPr>
          <w:rFonts w:ascii="Times New Roman" w:hAnsi="Times New Roman" w:cs="Times New Roman"/>
          <w:sz w:val="28"/>
          <w:szCs w:val="28"/>
          <w:lang w:val="uk-UA"/>
        </w:rPr>
        <w:t xml:space="preserve"> громадяни України були позбавлені можливості виконати в спосіб, передбачений законом, свій обов’язок з захисту Вітчизни, незалежності та територіальної цілісності України, встановлений статтею 65 Конституції України. </w:t>
      </w:r>
    </w:p>
    <w:p w:rsidR="005A279B" w:rsidRPr="005A279B" w:rsidRDefault="005A279B" w:rsidP="00D355D4">
      <w:pPr>
        <w:widowControl w:val="0"/>
        <w:shd w:val="clear" w:color="auto" w:fill="FFFFFF"/>
        <w:autoSpaceDE w:val="0"/>
        <w:autoSpaceDN w:val="0"/>
        <w:adjustRightInd w:val="0"/>
        <w:spacing w:after="0" w:line="360" w:lineRule="auto"/>
        <w:ind w:firstLine="567"/>
        <w:jc w:val="both"/>
        <w:rPr>
          <w:rFonts w:ascii="Times New Roman" w:hAnsi="Times New Roman" w:cs="Times New Roman"/>
          <w:sz w:val="28"/>
          <w:szCs w:val="28"/>
          <w:lang w:val="uk-UA"/>
        </w:rPr>
      </w:pPr>
      <w:r w:rsidRPr="005A279B">
        <w:rPr>
          <w:rFonts w:ascii="Times New Roman" w:hAnsi="Times New Roman" w:cs="Times New Roman"/>
          <w:sz w:val="28"/>
          <w:szCs w:val="28"/>
          <w:lang w:val="uk-UA"/>
        </w:rPr>
        <w:t xml:space="preserve">Замість запровадження правового режиму воєнного стану в місцевостях, що </w:t>
      </w:r>
      <w:r w:rsidRPr="005A279B">
        <w:rPr>
          <w:rFonts w:ascii="Times New Roman" w:hAnsi="Times New Roman" w:cs="Times New Roman"/>
          <w:sz w:val="28"/>
          <w:szCs w:val="28"/>
          <w:lang w:val="uk-UA"/>
        </w:rPr>
        <w:lastRenderedPageBreak/>
        <w:t>були окуповані Російською Федерацією, утворення Ставки Верховного Головнокомандувача та організації оборони держави керівництво країни оголосило проведення «антитерористичної операції», що ані по суті, ані по формі не відповідало реальному стану речей. Як наслідок – відбувався стихійний процес самоорганізації громадян для захисту незалежності, суверенітету та територіальної цілісності України з утворенням добровольчих формувань, які зіграли визначальну роль у зупинці іноземної агресії. При цьому добровольці керувались положеннями статті 5 Конституції України, відповідно до якої народ здійснює владу не тільки через органи державної влади та органи місцевого самоврядування, але й безпосередньо, а також статті 8 Конституції України, відповідно до якої Конституція України має найвищу юридичну силу, а її норми є нормами прямої дії.</w:t>
      </w:r>
    </w:p>
    <w:p w:rsidR="005A279B" w:rsidRPr="005A279B" w:rsidRDefault="005A279B" w:rsidP="00D355D4">
      <w:pPr>
        <w:widowControl w:val="0"/>
        <w:shd w:val="clear" w:color="auto" w:fill="FFFFFF"/>
        <w:autoSpaceDE w:val="0"/>
        <w:autoSpaceDN w:val="0"/>
        <w:adjustRightInd w:val="0"/>
        <w:spacing w:after="0" w:line="360" w:lineRule="auto"/>
        <w:ind w:firstLine="567"/>
        <w:jc w:val="both"/>
        <w:rPr>
          <w:rFonts w:ascii="Times New Roman" w:hAnsi="Times New Roman" w:cs="Times New Roman"/>
          <w:color w:val="000000"/>
          <w:sz w:val="28"/>
          <w:szCs w:val="28"/>
          <w:lang w:val="uk-UA"/>
        </w:rPr>
      </w:pPr>
      <w:r w:rsidRPr="005A279B">
        <w:rPr>
          <w:rFonts w:ascii="Times New Roman" w:hAnsi="Times New Roman" w:cs="Times New Roman"/>
          <w:sz w:val="28"/>
          <w:szCs w:val="28"/>
          <w:lang w:val="uk-UA"/>
        </w:rPr>
        <w:t>Однак</w:t>
      </w:r>
      <w:r>
        <w:rPr>
          <w:rFonts w:ascii="Times New Roman" w:hAnsi="Times New Roman" w:cs="Times New Roman"/>
          <w:sz w:val="28"/>
          <w:szCs w:val="28"/>
          <w:lang w:val="uk-UA"/>
        </w:rPr>
        <w:t>,</w:t>
      </w:r>
      <w:r w:rsidRPr="005A279B">
        <w:rPr>
          <w:rFonts w:ascii="Times New Roman" w:hAnsi="Times New Roman" w:cs="Times New Roman"/>
          <w:sz w:val="28"/>
          <w:szCs w:val="28"/>
          <w:lang w:val="uk-UA"/>
        </w:rPr>
        <w:t xml:space="preserve"> у наступному Законом України «Про статус ветеранів війни, гарантії їх соціального захисту» учасниками бойових дій були визнані лише ті </w:t>
      </w:r>
      <w:r w:rsidRPr="005A279B">
        <w:rPr>
          <w:rFonts w:ascii="Times New Roman" w:hAnsi="Times New Roman" w:cs="Times New Roman"/>
          <w:color w:val="000000"/>
          <w:sz w:val="28"/>
          <w:szCs w:val="28"/>
          <w:lang w:val="uk-UA"/>
        </w:rPr>
        <w:t xml:space="preserve">особи, які в складі добровольчих формувань, що були утворені або самоорганізувалися для захисту незалежності, суверенітету та територіальної цілісності України, брали безпосередню участь в антитерористичній операції, забезпеченні її проведення, перебуваючи безпосередньо в районах антитерористичної операції у період її проведення, за умови, що в подальшому такі добровольчі формування були включені до складу Збройних Сил України, Міністерства внутрішніх справ України, Національної гвардії України та інших утворених відповідно до законів України військових формувань та правоохоронних органів. Що ж стосується тих захисників держави, що були членами добровольчих формувань, які в наступному не увійшли до складу офіційних військових формувань і правоохоронних органів, то вони позбавлені пільг, встановлених для учасників бойових дій. </w:t>
      </w:r>
    </w:p>
    <w:p w:rsidR="005A279B" w:rsidRPr="005A279B" w:rsidRDefault="005A279B" w:rsidP="00D355D4">
      <w:pPr>
        <w:widowControl w:val="0"/>
        <w:shd w:val="clear" w:color="auto" w:fill="FFFFFF"/>
        <w:autoSpaceDE w:val="0"/>
        <w:autoSpaceDN w:val="0"/>
        <w:adjustRightInd w:val="0"/>
        <w:spacing w:after="0" w:line="360" w:lineRule="auto"/>
        <w:ind w:firstLine="567"/>
        <w:jc w:val="both"/>
        <w:rPr>
          <w:rFonts w:ascii="Times New Roman" w:hAnsi="Times New Roman" w:cs="Times New Roman"/>
          <w:color w:val="000000"/>
          <w:sz w:val="28"/>
          <w:szCs w:val="28"/>
          <w:lang w:val="uk-UA"/>
        </w:rPr>
      </w:pPr>
      <w:r w:rsidRPr="005A279B">
        <w:rPr>
          <w:rFonts w:ascii="Times New Roman" w:hAnsi="Times New Roman" w:cs="Times New Roman"/>
          <w:color w:val="000000"/>
          <w:sz w:val="28"/>
          <w:szCs w:val="28"/>
          <w:lang w:val="uk-UA"/>
        </w:rPr>
        <w:t xml:space="preserve">Поділ учасників добровольчих формувань на тих, хто визнається учасником бойових дій і не визнається в залежності від подальшої долі цих добровольчих </w:t>
      </w:r>
      <w:r w:rsidRPr="005A279B">
        <w:rPr>
          <w:rFonts w:ascii="Times New Roman" w:hAnsi="Times New Roman" w:cs="Times New Roman"/>
          <w:color w:val="000000"/>
          <w:sz w:val="28"/>
          <w:szCs w:val="28"/>
          <w:lang w:val="uk-UA"/>
        </w:rPr>
        <w:lastRenderedPageBreak/>
        <w:t xml:space="preserve">формувань суперечить принципу верховенства права і є явно несправедливим. Правовий статус людини й визнання юридичного факту участі в бойових діях на боці урядових військ ставиться в залежність не від фактичних обставин та її особистої поведінки, а від того, яка доля в наступному спіткала те добровольче формування, в складі якого людина здійснювала свій конституційний обов’язок з захисту незалежності та територіальної цілісності України. </w:t>
      </w:r>
    </w:p>
    <w:p w:rsidR="00742B60" w:rsidRPr="00D355D4" w:rsidRDefault="005A279B" w:rsidP="00D355D4">
      <w:pPr>
        <w:widowControl w:val="0"/>
        <w:shd w:val="clear" w:color="auto" w:fill="FFFFFF"/>
        <w:autoSpaceDE w:val="0"/>
        <w:autoSpaceDN w:val="0"/>
        <w:adjustRightInd w:val="0"/>
        <w:spacing w:after="0" w:line="360" w:lineRule="auto"/>
        <w:ind w:firstLine="567"/>
        <w:jc w:val="both"/>
        <w:rPr>
          <w:rFonts w:ascii="Times New Roman" w:hAnsi="Times New Roman" w:cs="Times New Roman"/>
          <w:color w:val="222222"/>
          <w:sz w:val="28"/>
          <w:szCs w:val="28"/>
          <w:shd w:val="clear" w:color="auto" w:fill="FFFFFF"/>
          <w:lang w:val="uk-UA"/>
        </w:rPr>
      </w:pPr>
      <w:r w:rsidRPr="005A279B">
        <w:rPr>
          <w:rFonts w:ascii="Times New Roman" w:hAnsi="Times New Roman" w:cs="Times New Roman"/>
          <w:color w:val="000000"/>
          <w:sz w:val="28"/>
          <w:szCs w:val="28"/>
          <w:lang w:val="uk-UA"/>
        </w:rPr>
        <w:t xml:space="preserve">У той же час всі особи, що брали участь у бойових діях у складі добровольчих батальйонів, зокрема тих, що в наступному не об’єднались з регулярними частинами, визнаються міжнародним правом комбатантами й на них поширюється статус безпосереднього учасника бойових дій, визначений </w:t>
      </w:r>
      <w:r w:rsidRPr="005A279B">
        <w:rPr>
          <w:rFonts w:ascii="Times New Roman" w:hAnsi="Times New Roman" w:cs="Times New Roman"/>
          <w:color w:val="222222"/>
          <w:sz w:val="28"/>
          <w:szCs w:val="28"/>
          <w:shd w:val="clear" w:color="auto" w:fill="FFFFFF"/>
          <w:lang w:val="uk-UA"/>
        </w:rPr>
        <w:t>в IV Гаазькій конвенції законів і звичаїв сухопутної війни 1907 року, а також у</w:t>
      </w:r>
      <w:r w:rsidR="00724BAE">
        <w:rPr>
          <w:rFonts w:ascii="Times New Roman" w:hAnsi="Times New Roman" w:cs="Times New Roman"/>
          <w:color w:val="222222"/>
          <w:sz w:val="28"/>
          <w:szCs w:val="28"/>
          <w:shd w:val="clear" w:color="auto" w:fill="FFFFFF"/>
          <w:lang w:val="uk-UA"/>
        </w:rPr>
        <w:t xml:space="preserve"> </w:t>
      </w:r>
      <w:r w:rsidRPr="005A279B">
        <w:rPr>
          <w:rFonts w:ascii="Times New Roman" w:hAnsi="Times New Roman" w:cs="Times New Roman"/>
          <w:sz w:val="28"/>
          <w:szCs w:val="28"/>
          <w:shd w:val="clear" w:color="auto" w:fill="FFFFFF"/>
          <w:lang w:val="uk-UA"/>
        </w:rPr>
        <w:t>Женевських конвенціях</w:t>
      </w:r>
      <w:r w:rsidR="00724BAE">
        <w:rPr>
          <w:rFonts w:ascii="Times New Roman" w:hAnsi="Times New Roman" w:cs="Times New Roman"/>
          <w:color w:val="222222"/>
          <w:sz w:val="28"/>
          <w:szCs w:val="28"/>
          <w:shd w:val="clear" w:color="auto" w:fill="FFFFFF"/>
          <w:lang w:val="uk-UA"/>
        </w:rPr>
        <w:t xml:space="preserve"> </w:t>
      </w:r>
      <w:r w:rsidRPr="005A279B">
        <w:rPr>
          <w:rFonts w:ascii="Times New Roman" w:hAnsi="Times New Roman" w:cs="Times New Roman"/>
          <w:color w:val="222222"/>
          <w:sz w:val="28"/>
          <w:szCs w:val="28"/>
          <w:shd w:val="clear" w:color="auto" w:fill="FFFFFF"/>
          <w:lang w:val="uk-UA"/>
        </w:rPr>
        <w:t>1949 року та протоколах I і ІІ, які доповнюють останні.</w:t>
      </w:r>
    </w:p>
    <w:p w:rsidR="00742B60" w:rsidRPr="00003C16" w:rsidRDefault="00742B60" w:rsidP="00D355D4">
      <w:pPr>
        <w:pStyle w:val="a3"/>
        <w:shd w:val="clear" w:color="auto" w:fill="FFFFFF"/>
        <w:tabs>
          <w:tab w:val="num" w:pos="1134"/>
        </w:tabs>
        <w:spacing w:after="0" w:line="360" w:lineRule="auto"/>
        <w:ind w:left="0" w:firstLine="567"/>
        <w:jc w:val="both"/>
        <w:rPr>
          <w:rFonts w:ascii="Times New Roman" w:hAnsi="Times New Roman" w:cs="Times New Roman"/>
          <w:b/>
          <w:color w:val="000000"/>
          <w:spacing w:val="-5"/>
          <w:sz w:val="28"/>
          <w:szCs w:val="28"/>
          <w:lang w:val="uk-UA"/>
        </w:rPr>
      </w:pPr>
      <w:r w:rsidRPr="00003C16">
        <w:rPr>
          <w:rFonts w:ascii="Times New Roman" w:hAnsi="Times New Roman" w:cs="Times New Roman"/>
          <w:b/>
          <w:color w:val="000000"/>
          <w:spacing w:val="-5"/>
          <w:sz w:val="28"/>
          <w:szCs w:val="28"/>
          <w:lang w:val="uk-UA"/>
        </w:rPr>
        <w:t>2. Мета і завдання нормативно-правового акту</w:t>
      </w:r>
    </w:p>
    <w:p w:rsidR="005A0BF8" w:rsidRPr="00003C16" w:rsidRDefault="005A0BF8" w:rsidP="00D355D4">
      <w:pPr>
        <w:pStyle w:val="a3"/>
        <w:shd w:val="clear" w:color="auto" w:fill="FFFFFF"/>
        <w:tabs>
          <w:tab w:val="num" w:pos="1134"/>
        </w:tabs>
        <w:spacing w:after="0" w:line="360" w:lineRule="auto"/>
        <w:ind w:left="0" w:firstLine="567"/>
        <w:jc w:val="both"/>
        <w:rPr>
          <w:rFonts w:ascii="Times New Roman" w:hAnsi="Times New Roman" w:cs="Times New Roman"/>
          <w:b/>
          <w:color w:val="000000"/>
          <w:spacing w:val="-5"/>
          <w:sz w:val="28"/>
          <w:szCs w:val="28"/>
          <w:lang w:val="uk-UA"/>
        </w:rPr>
      </w:pPr>
      <w:r w:rsidRPr="003559CF">
        <w:rPr>
          <w:rFonts w:ascii="Times New Roman" w:hAnsi="Times New Roman" w:cs="Times New Roman"/>
          <w:color w:val="000000"/>
          <w:spacing w:val="-5"/>
          <w:sz w:val="28"/>
          <w:szCs w:val="28"/>
          <w:lang w:val="uk-UA"/>
        </w:rPr>
        <w:t>Метою прийняття законопроекту є</w:t>
      </w:r>
      <w:r w:rsidRPr="00003C16">
        <w:rPr>
          <w:rFonts w:ascii="Times New Roman" w:hAnsi="Times New Roman" w:cs="Times New Roman"/>
          <w:b/>
          <w:color w:val="000000"/>
          <w:spacing w:val="-5"/>
          <w:sz w:val="28"/>
          <w:szCs w:val="28"/>
          <w:lang w:val="uk-UA"/>
        </w:rPr>
        <w:t xml:space="preserve"> </w:t>
      </w:r>
      <w:r w:rsidR="005A279B" w:rsidRPr="005A279B">
        <w:rPr>
          <w:rFonts w:ascii="Times New Roman" w:hAnsi="Times New Roman" w:cs="Times New Roman"/>
          <w:color w:val="000000"/>
          <w:sz w:val="28"/>
          <w:szCs w:val="28"/>
          <w:lang w:val="uk-UA"/>
        </w:rPr>
        <w:t>виправлення правової невизначеності щодо статусу учасників добровольчих формув</w:t>
      </w:r>
      <w:r w:rsidR="004C017A">
        <w:rPr>
          <w:rFonts w:ascii="Times New Roman" w:hAnsi="Times New Roman" w:cs="Times New Roman"/>
          <w:color w:val="000000"/>
          <w:sz w:val="28"/>
          <w:szCs w:val="28"/>
          <w:lang w:val="uk-UA"/>
        </w:rPr>
        <w:t xml:space="preserve">ань, </w:t>
      </w:r>
      <w:r w:rsidR="004C017A" w:rsidRPr="005A279B">
        <w:rPr>
          <w:rFonts w:ascii="Times New Roman" w:hAnsi="Times New Roman" w:cs="Times New Roman"/>
          <w:color w:val="000000"/>
          <w:sz w:val="28"/>
          <w:szCs w:val="28"/>
          <w:lang w:val="uk-UA"/>
        </w:rPr>
        <w:t xml:space="preserve">які не увійшли до складу офіційних військових формувань і правоохоронних органів </w:t>
      </w:r>
      <w:r w:rsidR="005A279B" w:rsidRPr="005A279B">
        <w:rPr>
          <w:rFonts w:ascii="Times New Roman" w:hAnsi="Times New Roman" w:cs="Times New Roman"/>
          <w:color w:val="000000"/>
          <w:sz w:val="28"/>
          <w:szCs w:val="28"/>
          <w:lang w:val="uk-UA"/>
        </w:rPr>
        <w:t xml:space="preserve">та приведення </w:t>
      </w:r>
      <w:r w:rsidR="004C017A">
        <w:rPr>
          <w:rFonts w:ascii="Times New Roman" w:hAnsi="Times New Roman" w:cs="Times New Roman"/>
          <w:color w:val="000000"/>
          <w:sz w:val="28"/>
          <w:szCs w:val="28"/>
          <w:lang w:val="uk-UA"/>
        </w:rPr>
        <w:t>законодавства</w:t>
      </w:r>
      <w:r w:rsidR="005A279B" w:rsidRPr="005A279B">
        <w:rPr>
          <w:rFonts w:ascii="Times New Roman" w:hAnsi="Times New Roman" w:cs="Times New Roman"/>
          <w:color w:val="000000"/>
          <w:sz w:val="28"/>
          <w:szCs w:val="28"/>
          <w:lang w:val="uk-UA"/>
        </w:rPr>
        <w:t xml:space="preserve"> у відповідність із Додатковими протоколами 1977 року до Женевських конвенцій про захист жертв війни 1949 року</w:t>
      </w:r>
    </w:p>
    <w:p w:rsidR="00742B60" w:rsidRPr="00003C16" w:rsidRDefault="00742B60" w:rsidP="00D355D4">
      <w:pPr>
        <w:widowControl w:val="0"/>
        <w:numPr>
          <w:ilvl w:val="0"/>
          <w:numId w:val="3"/>
        </w:numPr>
        <w:shd w:val="clear" w:color="auto" w:fill="FFFFFF"/>
        <w:tabs>
          <w:tab w:val="clear" w:pos="1099"/>
          <w:tab w:val="num" w:pos="1134"/>
        </w:tabs>
        <w:autoSpaceDE w:val="0"/>
        <w:autoSpaceDN w:val="0"/>
        <w:adjustRightInd w:val="0"/>
        <w:spacing w:after="0" w:line="360" w:lineRule="auto"/>
        <w:ind w:left="0" w:firstLine="567"/>
        <w:jc w:val="both"/>
        <w:rPr>
          <w:rFonts w:ascii="Times New Roman" w:hAnsi="Times New Roman" w:cs="Times New Roman"/>
          <w:b/>
          <w:color w:val="000000"/>
          <w:spacing w:val="-6"/>
          <w:sz w:val="28"/>
          <w:szCs w:val="28"/>
          <w:lang w:val="uk-UA"/>
        </w:rPr>
      </w:pPr>
      <w:r w:rsidRPr="00003C16">
        <w:rPr>
          <w:rFonts w:ascii="Times New Roman" w:hAnsi="Times New Roman" w:cs="Times New Roman"/>
          <w:b/>
          <w:bCs/>
          <w:sz w:val="28"/>
          <w:szCs w:val="28"/>
          <w:lang w:val="uk-UA"/>
        </w:rPr>
        <w:t>Загальна характеристика і основні положення нормативно-правового акту</w:t>
      </w:r>
    </w:p>
    <w:p w:rsidR="005A0BF8" w:rsidRPr="00D355D4" w:rsidRDefault="00F85F9F" w:rsidP="00D355D4">
      <w:pPr>
        <w:spacing w:after="0" w:line="360" w:lineRule="auto"/>
        <w:ind w:firstLine="567"/>
        <w:jc w:val="both"/>
        <w:rPr>
          <w:rFonts w:ascii="Times New Roman" w:hAnsi="Times New Roman" w:cs="Times New Roman"/>
          <w:sz w:val="28"/>
          <w:szCs w:val="28"/>
          <w:lang w:val="uk-UA"/>
        </w:rPr>
      </w:pPr>
      <w:r w:rsidRPr="00003C16">
        <w:rPr>
          <w:rFonts w:ascii="Times New Roman" w:hAnsi="Times New Roman" w:cs="Times New Roman"/>
          <w:sz w:val="28"/>
          <w:szCs w:val="28"/>
          <w:lang w:val="uk-UA"/>
        </w:rPr>
        <w:t xml:space="preserve">Законопроект пропонує </w:t>
      </w:r>
      <w:r w:rsidR="005A279B" w:rsidRPr="005A279B">
        <w:rPr>
          <w:rFonts w:ascii="Times New Roman" w:hAnsi="Times New Roman" w:cs="Times New Roman"/>
          <w:color w:val="000000"/>
          <w:sz w:val="28"/>
          <w:szCs w:val="28"/>
          <w:lang w:val="uk-UA"/>
        </w:rPr>
        <w:t>вилучити з абзацу першого пункту 20 частини першої статті 6 Закону України «Про статус ветеранів війни, гарантії їх соціального захисту» фразу «за умови, що в подальшому такі добровольчі формування були включені до складу Збройних Сил України, Міністерства внутрішніх справ України, Національної гвардії України та інших утворених відповідно до законів України військових формувань та правоохоронних органів».</w:t>
      </w:r>
    </w:p>
    <w:p w:rsidR="0086495A" w:rsidRPr="00003C16" w:rsidRDefault="00742B60" w:rsidP="00D355D4">
      <w:pPr>
        <w:widowControl w:val="0"/>
        <w:numPr>
          <w:ilvl w:val="0"/>
          <w:numId w:val="3"/>
        </w:numPr>
        <w:shd w:val="clear" w:color="auto" w:fill="FFFFFF"/>
        <w:tabs>
          <w:tab w:val="clear" w:pos="1099"/>
          <w:tab w:val="num" w:pos="1134"/>
        </w:tabs>
        <w:autoSpaceDE w:val="0"/>
        <w:autoSpaceDN w:val="0"/>
        <w:adjustRightInd w:val="0"/>
        <w:spacing w:after="0" w:line="360" w:lineRule="auto"/>
        <w:ind w:left="0" w:right="-5" w:firstLine="567"/>
        <w:jc w:val="both"/>
        <w:rPr>
          <w:rFonts w:ascii="Times New Roman" w:hAnsi="Times New Roman" w:cs="Times New Roman"/>
          <w:b/>
          <w:sz w:val="28"/>
          <w:szCs w:val="28"/>
          <w:lang w:val="uk-UA"/>
        </w:rPr>
      </w:pPr>
      <w:r w:rsidRPr="00003C16">
        <w:rPr>
          <w:rFonts w:ascii="Times New Roman" w:hAnsi="Times New Roman" w:cs="Times New Roman"/>
          <w:b/>
          <w:sz w:val="28"/>
          <w:szCs w:val="28"/>
          <w:lang w:val="uk-UA"/>
        </w:rPr>
        <w:t xml:space="preserve">Стан нормативно-правової бази у даній сфері правового </w:t>
      </w:r>
      <w:r w:rsidRPr="00003C16">
        <w:rPr>
          <w:rFonts w:ascii="Times New Roman" w:hAnsi="Times New Roman" w:cs="Times New Roman"/>
          <w:b/>
          <w:sz w:val="28"/>
          <w:szCs w:val="28"/>
          <w:lang w:val="uk-UA"/>
        </w:rPr>
        <w:lastRenderedPageBreak/>
        <w:t>регулювання</w:t>
      </w:r>
    </w:p>
    <w:p w:rsidR="0086495A" w:rsidRPr="00724BAE" w:rsidRDefault="0086495A" w:rsidP="00D355D4">
      <w:pPr>
        <w:pStyle w:val="HTML"/>
        <w:shd w:val="clear" w:color="auto" w:fill="FFFFFF"/>
        <w:spacing w:line="360" w:lineRule="auto"/>
        <w:ind w:firstLine="567"/>
        <w:jc w:val="both"/>
        <w:rPr>
          <w:rFonts w:ascii="Times New Roman" w:hAnsi="Times New Roman" w:cs="Times New Roman"/>
          <w:sz w:val="28"/>
          <w:szCs w:val="28"/>
          <w:lang w:val="uk-UA" w:eastAsia="uk-UA"/>
        </w:rPr>
      </w:pPr>
      <w:r w:rsidRPr="00724BAE">
        <w:rPr>
          <w:rFonts w:ascii="Times New Roman" w:hAnsi="Times New Roman" w:cs="Times New Roman"/>
          <w:sz w:val="28"/>
          <w:szCs w:val="28"/>
          <w:lang w:val="uk-UA"/>
        </w:rPr>
        <w:t xml:space="preserve">У даній сфері правового регулювання суспільні відносини врегульовані Конституцією України, </w:t>
      </w:r>
      <w:r w:rsidR="005A279B" w:rsidRPr="00724BAE">
        <w:rPr>
          <w:rFonts w:ascii="Times New Roman" w:hAnsi="Times New Roman" w:cs="Times New Roman"/>
          <w:sz w:val="28"/>
          <w:szCs w:val="28"/>
          <w:lang w:val="uk-UA"/>
        </w:rPr>
        <w:t>Закон</w:t>
      </w:r>
      <w:r w:rsidR="00CD0280">
        <w:rPr>
          <w:rFonts w:ascii="Times New Roman" w:hAnsi="Times New Roman" w:cs="Times New Roman"/>
          <w:sz w:val="28"/>
          <w:szCs w:val="28"/>
          <w:lang w:val="uk-UA"/>
        </w:rPr>
        <w:t>ом</w:t>
      </w:r>
      <w:r w:rsidR="005A279B" w:rsidRPr="00724BAE">
        <w:rPr>
          <w:rFonts w:ascii="Times New Roman" w:hAnsi="Times New Roman" w:cs="Times New Roman"/>
          <w:sz w:val="28"/>
          <w:szCs w:val="28"/>
          <w:lang w:val="uk-UA"/>
        </w:rPr>
        <w:t xml:space="preserve"> України «Про статус ветеранів війни, гарантії їх соціального захисту», а також </w:t>
      </w:r>
      <w:r w:rsidR="00724BAE" w:rsidRPr="00724BAE">
        <w:rPr>
          <w:rFonts w:ascii="Times New Roman" w:hAnsi="Times New Roman" w:cs="Times New Roman"/>
          <w:bCs/>
          <w:sz w:val="28"/>
          <w:szCs w:val="28"/>
          <w:lang w:val="uk-UA" w:eastAsia="uk-UA"/>
        </w:rPr>
        <w:t>Додаткови</w:t>
      </w:r>
      <w:r w:rsidR="00CD0280">
        <w:rPr>
          <w:rFonts w:ascii="Times New Roman" w:hAnsi="Times New Roman" w:cs="Times New Roman"/>
          <w:bCs/>
          <w:sz w:val="28"/>
          <w:szCs w:val="28"/>
          <w:lang w:val="uk-UA" w:eastAsia="uk-UA"/>
        </w:rPr>
        <w:t>м</w:t>
      </w:r>
      <w:r w:rsidR="00724BAE" w:rsidRPr="00724BAE">
        <w:rPr>
          <w:rFonts w:ascii="Times New Roman" w:hAnsi="Times New Roman" w:cs="Times New Roman"/>
          <w:bCs/>
          <w:sz w:val="28"/>
          <w:szCs w:val="28"/>
          <w:lang w:val="uk-UA" w:eastAsia="uk-UA"/>
        </w:rPr>
        <w:t xml:space="preserve"> протокол</w:t>
      </w:r>
      <w:r w:rsidR="00CD0280">
        <w:rPr>
          <w:rFonts w:ascii="Times New Roman" w:hAnsi="Times New Roman" w:cs="Times New Roman"/>
          <w:bCs/>
          <w:sz w:val="28"/>
          <w:szCs w:val="28"/>
          <w:lang w:val="uk-UA" w:eastAsia="uk-UA"/>
        </w:rPr>
        <w:t>ом</w:t>
      </w:r>
      <w:r w:rsidR="005A279B" w:rsidRPr="00724BAE">
        <w:rPr>
          <w:rFonts w:ascii="Times New Roman" w:hAnsi="Times New Roman" w:cs="Times New Roman"/>
          <w:bCs/>
          <w:sz w:val="28"/>
          <w:szCs w:val="28"/>
          <w:lang w:val="uk-UA" w:eastAsia="uk-UA"/>
        </w:rPr>
        <w:t xml:space="preserve"> до Женевських конвен</w:t>
      </w:r>
      <w:r w:rsidR="00724BAE" w:rsidRPr="00724BAE">
        <w:rPr>
          <w:rFonts w:ascii="Times New Roman" w:hAnsi="Times New Roman" w:cs="Times New Roman"/>
          <w:bCs/>
          <w:sz w:val="28"/>
          <w:szCs w:val="28"/>
          <w:lang w:val="uk-UA" w:eastAsia="uk-UA"/>
        </w:rPr>
        <w:t>цій від 12 серпня 1949 року,</w:t>
      </w:r>
      <w:r w:rsidR="005A279B" w:rsidRPr="00724BAE">
        <w:rPr>
          <w:rFonts w:ascii="Times New Roman" w:hAnsi="Times New Roman" w:cs="Times New Roman"/>
          <w:bCs/>
          <w:sz w:val="28"/>
          <w:szCs w:val="28"/>
          <w:lang w:val="uk-UA" w:eastAsia="uk-UA"/>
        </w:rPr>
        <w:t xml:space="preserve"> що стосується захисту жертв міжнародних збро</w:t>
      </w:r>
      <w:r w:rsidR="00724BAE" w:rsidRPr="00724BAE">
        <w:rPr>
          <w:rFonts w:ascii="Times New Roman" w:hAnsi="Times New Roman" w:cs="Times New Roman"/>
          <w:bCs/>
          <w:sz w:val="28"/>
          <w:szCs w:val="28"/>
          <w:lang w:val="uk-UA" w:eastAsia="uk-UA"/>
        </w:rPr>
        <w:t xml:space="preserve">йних конфліктів </w:t>
      </w:r>
      <w:r w:rsidR="005A279B" w:rsidRPr="00724BAE">
        <w:rPr>
          <w:rFonts w:ascii="Times New Roman" w:hAnsi="Times New Roman" w:cs="Times New Roman"/>
          <w:bCs/>
          <w:sz w:val="28"/>
          <w:szCs w:val="28"/>
          <w:lang w:val="uk-UA" w:eastAsia="uk-UA"/>
        </w:rPr>
        <w:t>(Протокол I), від 8 червня 1977 року</w:t>
      </w:r>
      <w:r w:rsidR="00724BAE" w:rsidRPr="00724BAE">
        <w:rPr>
          <w:rFonts w:ascii="Times New Roman" w:hAnsi="Times New Roman" w:cs="Times New Roman"/>
          <w:bCs/>
          <w:sz w:val="28"/>
          <w:szCs w:val="28"/>
          <w:lang w:val="uk-UA" w:eastAsia="uk-UA"/>
        </w:rPr>
        <w:t xml:space="preserve">, </w:t>
      </w:r>
      <w:r w:rsidR="00724BAE" w:rsidRPr="00724BAE">
        <w:rPr>
          <w:rFonts w:ascii="Times New Roman" w:hAnsi="Times New Roman" w:cs="Times New Roman"/>
          <w:iCs/>
          <w:sz w:val="28"/>
          <w:szCs w:val="28"/>
          <w:lang w:val="uk-UA" w:eastAsia="uk-UA"/>
        </w:rPr>
        <w:t>ратифікованого із заявою Указом Президії Верховної Ради УРСР №7960-XI (</w:t>
      </w:r>
      <w:hyperlink r:id="rId8" w:tgtFrame="_blank" w:history="1">
        <w:r w:rsidR="00724BAE" w:rsidRPr="00724BAE">
          <w:rPr>
            <w:rFonts w:ascii="Times New Roman" w:hAnsi="Times New Roman" w:cs="Times New Roman"/>
            <w:iCs/>
            <w:sz w:val="28"/>
            <w:szCs w:val="28"/>
            <w:lang w:val="uk-UA" w:eastAsia="uk-UA"/>
          </w:rPr>
          <w:t>7960-11</w:t>
        </w:r>
      </w:hyperlink>
      <w:r w:rsidR="00724BAE" w:rsidRPr="00724BAE">
        <w:rPr>
          <w:rFonts w:ascii="Times New Roman" w:hAnsi="Times New Roman" w:cs="Times New Roman"/>
          <w:iCs/>
          <w:sz w:val="28"/>
          <w:szCs w:val="28"/>
          <w:lang w:val="uk-UA" w:eastAsia="uk-UA"/>
        </w:rPr>
        <w:t>) від 18.08.89 зі змінами від 08.12.2005</w:t>
      </w:r>
      <w:r w:rsidR="00724BAE" w:rsidRPr="00724BAE">
        <w:rPr>
          <w:rFonts w:ascii="Times New Roman" w:hAnsi="Times New Roman" w:cs="Times New Roman"/>
          <w:sz w:val="28"/>
          <w:szCs w:val="28"/>
          <w:lang w:val="uk-UA" w:eastAsia="uk-UA"/>
        </w:rPr>
        <w:t xml:space="preserve">. </w:t>
      </w:r>
    </w:p>
    <w:p w:rsidR="00742B60" w:rsidRPr="00003C16" w:rsidRDefault="00742B60" w:rsidP="00D355D4">
      <w:pPr>
        <w:pStyle w:val="2"/>
        <w:numPr>
          <w:ilvl w:val="0"/>
          <w:numId w:val="3"/>
        </w:numPr>
        <w:tabs>
          <w:tab w:val="clear" w:pos="1099"/>
          <w:tab w:val="num" w:pos="1134"/>
        </w:tabs>
        <w:spacing w:line="360" w:lineRule="auto"/>
        <w:ind w:left="0" w:firstLine="567"/>
        <w:jc w:val="both"/>
        <w:rPr>
          <w:sz w:val="28"/>
          <w:szCs w:val="28"/>
          <w:lang w:val="ru-RU"/>
        </w:rPr>
      </w:pPr>
      <w:r w:rsidRPr="00003C16">
        <w:rPr>
          <w:color w:val="000000"/>
          <w:spacing w:val="-1"/>
          <w:sz w:val="28"/>
          <w:szCs w:val="28"/>
          <w:lang w:val="uk-UA"/>
        </w:rPr>
        <w:t>Фінансово-економічне обґрунтування</w:t>
      </w:r>
    </w:p>
    <w:p w:rsidR="00003C16" w:rsidRPr="00003C16" w:rsidRDefault="00742B60" w:rsidP="00D355D4">
      <w:pPr>
        <w:pStyle w:val="2"/>
        <w:spacing w:line="360" w:lineRule="auto"/>
        <w:ind w:firstLine="567"/>
        <w:jc w:val="both"/>
        <w:rPr>
          <w:b w:val="0"/>
          <w:sz w:val="28"/>
          <w:szCs w:val="28"/>
          <w:lang w:val="uk-UA"/>
        </w:rPr>
      </w:pPr>
      <w:r w:rsidRPr="00003C16">
        <w:rPr>
          <w:b w:val="0"/>
          <w:sz w:val="28"/>
          <w:szCs w:val="28"/>
          <w:lang w:val="uk-UA"/>
        </w:rPr>
        <w:t>Реалізація даного законопроекту не потребує додаткових витрат з Державного бюджету України</w:t>
      </w:r>
      <w:r w:rsidR="00724BAE">
        <w:rPr>
          <w:b w:val="0"/>
          <w:sz w:val="28"/>
          <w:szCs w:val="28"/>
          <w:lang w:val="uk-UA"/>
        </w:rPr>
        <w:t>.</w:t>
      </w:r>
    </w:p>
    <w:p w:rsidR="00742B60" w:rsidRPr="00D355D4" w:rsidRDefault="00742B60" w:rsidP="00D355D4">
      <w:pPr>
        <w:widowControl w:val="0"/>
        <w:numPr>
          <w:ilvl w:val="0"/>
          <w:numId w:val="3"/>
        </w:numPr>
        <w:shd w:val="clear" w:color="auto" w:fill="FFFFFF"/>
        <w:tabs>
          <w:tab w:val="clear" w:pos="1099"/>
          <w:tab w:val="num" w:pos="1134"/>
        </w:tabs>
        <w:autoSpaceDE w:val="0"/>
        <w:autoSpaceDN w:val="0"/>
        <w:adjustRightInd w:val="0"/>
        <w:spacing w:after="0" w:line="360" w:lineRule="auto"/>
        <w:ind w:left="0" w:firstLine="567"/>
        <w:jc w:val="both"/>
        <w:rPr>
          <w:rFonts w:ascii="Times New Roman" w:hAnsi="Times New Roman" w:cs="Times New Roman"/>
          <w:b/>
          <w:bCs/>
          <w:sz w:val="28"/>
          <w:szCs w:val="28"/>
          <w:lang w:val="uk-UA"/>
        </w:rPr>
      </w:pPr>
      <w:r w:rsidRPr="00003C16">
        <w:rPr>
          <w:rFonts w:ascii="Times New Roman" w:hAnsi="Times New Roman" w:cs="Times New Roman"/>
          <w:b/>
          <w:bCs/>
          <w:sz w:val="28"/>
          <w:szCs w:val="28"/>
          <w:lang w:val="uk-UA"/>
        </w:rPr>
        <w:t xml:space="preserve">Прогноз соціально-економічних та інших наслідків прийняття </w:t>
      </w:r>
      <w:r w:rsidR="005A0BF8" w:rsidRPr="00003C16">
        <w:rPr>
          <w:rFonts w:ascii="Times New Roman" w:hAnsi="Times New Roman" w:cs="Times New Roman"/>
          <w:b/>
          <w:bCs/>
          <w:sz w:val="28"/>
          <w:szCs w:val="28"/>
          <w:lang w:val="uk-UA"/>
        </w:rPr>
        <w:t xml:space="preserve">даного </w:t>
      </w:r>
      <w:r w:rsidRPr="00003C16">
        <w:rPr>
          <w:rFonts w:ascii="Times New Roman" w:hAnsi="Times New Roman" w:cs="Times New Roman"/>
          <w:b/>
          <w:bCs/>
          <w:sz w:val="28"/>
          <w:szCs w:val="28"/>
          <w:lang w:val="uk-UA"/>
        </w:rPr>
        <w:t>Закону</w:t>
      </w:r>
    </w:p>
    <w:p w:rsidR="004C017A" w:rsidRPr="005A279B" w:rsidRDefault="003F6C58" w:rsidP="00D355D4">
      <w:pPr>
        <w:widowControl w:val="0"/>
        <w:shd w:val="clear" w:color="auto" w:fill="FFFFFF"/>
        <w:autoSpaceDE w:val="0"/>
        <w:autoSpaceDN w:val="0"/>
        <w:adjustRightInd w:val="0"/>
        <w:spacing w:after="0" w:line="360" w:lineRule="auto"/>
        <w:ind w:firstLine="567"/>
        <w:jc w:val="both"/>
        <w:rPr>
          <w:rFonts w:ascii="Times New Roman" w:hAnsi="Times New Roman" w:cs="Times New Roman"/>
          <w:color w:val="000000"/>
          <w:sz w:val="28"/>
          <w:szCs w:val="28"/>
          <w:lang w:val="uk-UA"/>
        </w:rPr>
      </w:pPr>
      <w:r w:rsidRPr="003F6C58">
        <w:rPr>
          <w:rFonts w:ascii="Times New Roman" w:hAnsi="Times New Roman" w:cs="Times New Roman"/>
          <w:sz w:val="28"/>
          <w:szCs w:val="28"/>
          <w:lang w:val="uk-UA"/>
        </w:rPr>
        <w:t xml:space="preserve">Законопроектом, фактично, </w:t>
      </w:r>
      <w:r>
        <w:rPr>
          <w:rFonts w:ascii="Times New Roman" w:hAnsi="Times New Roman" w:cs="Times New Roman"/>
          <w:sz w:val="28"/>
          <w:szCs w:val="28"/>
          <w:lang w:val="uk-UA"/>
        </w:rPr>
        <w:t xml:space="preserve">передбачається </w:t>
      </w:r>
      <w:r w:rsidR="004C017A">
        <w:rPr>
          <w:rFonts w:ascii="Times New Roman" w:hAnsi="Times New Roman" w:cs="Times New Roman"/>
          <w:sz w:val="28"/>
          <w:szCs w:val="28"/>
          <w:lang w:val="uk-UA"/>
        </w:rPr>
        <w:t xml:space="preserve">усунення прогалини у законодавстві щодо визначення </w:t>
      </w:r>
      <w:r w:rsidR="004C017A" w:rsidRPr="005A279B">
        <w:rPr>
          <w:rFonts w:ascii="Times New Roman" w:hAnsi="Times New Roman" w:cs="Times New Roman"/>
          <w:color w:val="000000"/>
          <w:sz w:val="28"/>
          <w:szCs w:val="28"/>
          <w:lang w:val="uk-UA"/>
        </w:rPr>
        <w:t>статусу учасників добровольчих формув</w:t>
      </w:r>
      <w:r w:rsidR="004C017A">
        <w:rPr>
          <w:rFonts w:ascii="Times New Roman" w:hAnsi="Times New Roman" w:cs="Times New Roman"/>
          <w:color w:val="000000"/>
          <w:sz w:val="28"/>
          <w:szCs w:val="28"/>
          <w:lang w:val="uk-UA"/>
        </w:rPr>
        <w:t xml:space="preserve">ань, </w:t>
      </w:r>
      <w:r w:rsidR="004C017A" w:rsidRPr="005A279B">
        <w:rPr>
          <w:rFonts w:ascii="Times New Roman" w:hAnsi="Times New Roman" w:cs="Times New Roman"/>
          <w:color w:val="000000"/>
          <w:sz w:val="28"/>
          <w:szCs w:val="28"/>
          <w:lang w:val="uk-UA"/>
        </w:rPr>
        <w:t>які не увійшли до складу Збройних Сил України, Міністерства внутрішніх справ України, Національної гвардії України та інших утворених відповідно до законів України військових формувань та правоохоронних органів</w:t>
      </w:r>
      <w:r>
        <w:rPr>
          <w:rFonts w:ascii="Times New Roman" w:hAnsi="Times New Roman" w:cs="Times New Roman"/>
          <w:sz w:val="28"/>
          <w:szCs w:val="28"/>
          <w:lang w:val="uk-UA"/>
        </w:rPr>
        <w:t xml:space="preserve">. </w:t>
      </w:r>
      <w:r w:rsidR="004C017A">
        <w:rPr>
          <w:rFonts w:ascii="Times New Roman" w:hAnsi="Times New Roman" w:cs="Times New Roman"/>
          <w:sz w:val="28"/>
          <w:szCs w:val="28"/>
          <w:lang w:val="uk-UA"/>
        </w:rPr>
        <w:t xml:space="preserve">Усунення даної прогалини надає можливість </w:t>
      </w:r>
      <w:r w:rsidR="004C017A" w:rsidRPr="005A279B">
        <w:rPr>
          <w:rFonts w:ascii="Times New Roman" w:hAnsi="Times New Roman" w:cs="Times New Roman"/>
          <w:color w:val="000000"/>
          <w:sz w:val="28"/>
          <w:szCs w:val="28"/>
          <w:lang w:val="uk-UA"/>
        </w:rPr>
        <w:t xml:space="preserve">членами добровольчих формувань, які в наступному не увійшли до складу офіційних військових формувань і правоохоронних органів, </w:t>
      </w:r>
      <w:r w:rsidR="004C017A">
        <w:rPr>
          <w:rFonts w:ascii="Times New Roman" w:hAnsi="Times New Roman" w:cs="Times New Roman"/>
          <w:color w:val="000000"/>
          <w:sz w:val="28"/>
          <w:szCs w:val="28"/>
          <w:lang w:val="uk-UA"/>
        </w:rPr>
        <w:t xml:space="preserve">на отримання не тільки статусу учасника бойових дій, а й </w:t>
      </w:r>
      <w:r w:rsidR="004C017A" w:rsidRPr="005A279B">
        <w:rPr>
          <w:rFonts w:ascii="Times New Roman" w:hAnsi="Times New Roman" w:cs="Times New Roman"/>
          <w:color w:val="000000"/>
          <w:sz w:val="28"/>
          <w:szCs w:val="28"/>
          <w:lang w:val="uk-UA"/>
        </w:rPr>
        <w:t xml:space="preserve">пільг, встановлених для </w:t>
      </w:r>
      <w:r w:rsidR="004C017A">
        <w:rPr>
          <w:rFonts w:ascii="Times New Roman" w:hAnsi="Times New Roman" w:cs="Times New Roman"/>
          <w:color w:val="000000"/>
          <w:sz w:val="28"/>
          <w:szCs w:val="28"/>
          <w:lang w:val="uk-UA"/>
        </w:rPr>
        <w:t>останніх</w:t>
      </w:r>
      <w:r w:rsidR="004C017A" w:rsidRPr="005A279B">
        <w:rPr>
          <w:rFonts w:ascii="Times New Roman" w:hAnsi="Times New Roman" w:cs="Times New Roman"/>
          <w:color w:val="000000"/>
          <w:sz w:val="28"/>
          <w:szCs w:val="28"/>
          <w:lang w:val="uk-UA"/>
        </w:rPr>
        <w:t xml:space="preserve">. </w:t>
      </w:r>
    </w:p>
    <w:p w:rsidR="00742B60" w:rsidRPr="003F6C58" w:rsidRDefault="00742B60" w:rsidP="003559CF">
      <w:pPr>
        <w:pStyle w:val="a3"/>
        <w:spacing w:after="0" w:line="360" w:lineRule="auto"/>
        <w:ind w:left="0" w:firstLine="567"/>
        <w:jc w:val="both"/>
        <w:rPr>
          <w:rFonts w:ascii="Times New Roman" w:hAnsi="Times New Roman" w:cs="Times New Roman"/>
          <w:sz w:val="28"/>
          <w:szCs w:val="28"/>
          <w:lang w:val="uk-UA"/>
        </w:rPr>
      </w:pPr>
    </w:p>
    <w:p w:rsidR="00742B60" w:rsidRPr="00742B60" w:rsidRDefault="00742B60" w:rsidP="00003C16">
      <w:pPr>
        <w:pStyle w:val="a3"/>
        <w:spacing w:after="0" w:line="240" w:lineRule="auto"/>
        <w:ind w:left="0" w:firstLine="567"/>
        <w:jc w:val="both"/>
        <w:rPr>
          <w:rFonts w:ascii="Times New Roman" w:hAnsi="Times New Roman" w:cs="Times New Roman"/>
          <w:b/>
          <w:sz w:val="28"/>
          <w:szCs w:val="28"/>
          <w:lang w:val="uk-UA"/>
        </w:rPr>
      </w:pPr>
    </w:p>
    <w:p w:rsidR="00742B60" w:rsidRPr="00742B60" w:rsidRDefault="00742B60" w:rsidP="00003C16">
      <w:pPr>
        <w:pStyle w:val="HTML"/>
        <w:ind w:firstLine="567"/>
        <w:rPr>
          <w:rFonts w:ascii="Times New Roman" w:hAnsi="Times New Roman" w:cs="Times New Roman"/>
          <w:b/>
          <w:bCs/>
          <w:sz w:val="28"/>
          <w:szCs w:val="28"/>
          <w:lang w:val="uk-UA"/>
        </w:rPr>
      </w:pPr>
    </w:p>
    <w:p w:rsidR="00742B60" w:rsidRPr="00742B60" w:rsidRDefault="00742B60" w:rsidP="00003C16">
      <w:pPr>
        <w:pStyle w:val="HTML"/>
        <w:ind w:firstLine="567"/>
        <w:rPr>
          <w:rFonts w:ascii="Times New Roman" w:hAnsi="Times New Roman" w:cs="Times New Roman"/>
          <w:b/>
          <w:bCs/>
          <w:sz w:val="28"/>
          <w:szCs w:val="28"/>
          <w:lang w:val="uk-UA"/>
        </w:rPr>
      </w:pPr>
    </w:p>
    <w:p w:rsidR="00742B60" w:rsidRPr="006857C0" w:rsidRDefault="00742B60" w:rsidP="00615068">
      <w:pPr>
        <w:spacing w:after="0" w:line="240" w:lineRule="auto"/>
        <w:jc w:val="both"/>
        <w:rPr>
          <w:rFonts w:ascii="Times New Roman" w:hAnsi="Times New Roman" w:cs="Times New Roman"/>
          <w:b/>
          <w:sz w:val="28"/>
          <w:szCs w:val="28"/>
          <w:lang w:val="ru-RU"/>
        </w:rPr>
      </w:pPr>
      <w:r w:rsidRPr="00742B60">
        <w:rPr>
          <w:rFonts w:ascii="Times New Roman" w:hAnsi="Times New Roman" w:cs="Times New Roman"/>
          <w:b/>
          <w:sz w:val="28"/>
          <w:szCs w:val="28"/>
          <w:lang w:val="uk-UA"/>
        </w:rPr>
        <w:t>Народн</w:t>
      </w:r>
      <w:r w:rsidR="00615068">
        <w:rPr>
          <w:rFonts w:ascii="Times New Roman" w:hAnsi="Times New Roman" w:cs="Times New Roman"/>
          <w:b/>
          <w:sz w:val="28"/>
          <w:szCs w:val="28"/>
          <w:lang w:val="uk-UA"/>
        </w:rPr>
        <w:t>і</w:t>
      </w:r>
      <w:r w:rsidRPr="00742B60">
        <w:rPr>
          <w:rFonts w:ascii="Times New Roman" w:hAnsi="Times New Roman" w:cs="Times New Roman"/>
          <w:b/>
          <w:sz w:val="28"/>
          <w:szCs w:val="28"/>
          <w:lang w:val="uk-UA"/>
        </w:rPr>
        <w:t xml:space="preserve"> депутат</w:t>
      </w:r>
      <w:r w:rsidR="00615068">
        <w:rPr>
          <w:rFonts w:ascii="Times New Roman" w:hAnsi="Times New Roman" w:cs="Times New Roman"/>
          <w:b/>
          <w:sz w:val="28"/>
          <w:szCs w:val="28"/>
          <w:lang w:val="uk-UA"/>
        </w:rPr>
        <w:t>и</w:t>
      </w:r>
      <w:r w:rsidRPr="00742B60">
        <w:rPr>
          <w:rFonts w:ascii="Times New Roman" w:hAnsi="Times New Roman" w:cs="Times New Roman"/>
          <w:b/>
          <w:sz w:val="28"/>
          <w:szCs w:val="28"/>
          <w:lang w:val="uk-UA"/>
        </w:rPr>
        <w:t xml:space="preserve"> України      </w:t>
      </w:r>
      <w:r w:rsidR="006857C0">
        <w:rPr>
          <w:rFonts w:ascii="Times New Roman" w:hAnsi="Times New Roman" w:cs="Times New Roman"/>
          <w:b/>
          <w:sz w:val="28"/>
          <w:szCs w:val="28"/>
          <w:lang w:val="uk-UA"/>
        </w:rPr>
        <w:t xml:space="preserve">     </w:t>
      </w:r>
      <w:r w:rsidRPr="00742B60">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bookmarkStart w:id="1" w:name="_GoBack"/>
      <w:r w:rsidR="006857C0">
        <w:rPr>
          <w:rFonts w:ascii="Times New Roman" w:hAnsi="Times New Roman" w:cs="Times New Roman"/>
          <w:b/>
          <w:sz w:val="28"/>
          <w:szCs w:val="28"/>
          <w:lang w:val="uk-UA"/>
        </w:rPr>
        <w:t xml:space="preserve">Тимошенко Ю.В. (посв.210) </w:t>
      </w:r>
    </w:p>
    <w:p w:rsidR="00742B60" w:rsidRPr="006857C0" w:rsidRDefault="006857C0" w:rsidP="006857C0">
      <w:pPr>
        <w:spacing w:after="0" w:line="240" w:lineRule="auto"/>
        <w:jc w:val="right"/>
        <w:rPr>
          <w:rFonts w:ascii="Times New Roman" w:hAnsi="Times New Roman" w:cs="Times New Roman"/>
          <w:b/>
          <w:sz w:val="28"/>
          <w:szCs w:val="28"/>
          <w:lang w:val="ru-RU"/>
        </w:rPr>
      </w:pPr>
      <w:r w:rsidRPr="006857C0">
        <w:rPr>
          <w:rFonts w:ascii="Times New Roman" w:hAnsi="Times New Roman" w:cs="Times New Roman"/>
          <w:b/>
          <w:sz w:val="28"/>
          <w:szCs w:val="28"/>
          <w:lang w:val="ru-RU"/>
        </w:rPr>
        <w:t>Луценко І.В. (</w:t>
      </w:r>
      <w:proofErr w:type="gramStart"/>
      <w:r w:rsidRPr="006857C0">
        <w:rPr>
          <w:rFonts w:ascii="Times New Roman" w:hAnsi="Times New Roman" w:cs="Times New Roman"/>
          <w:b/>
          <w:sz w:val="28"/>
          <w:szCs w:val="28"/>
          <w:lang w:val="ru-RU"/>
        </w:rPr>
        <w:t>посв.№</w:t>
      </w:r>
      <w:proofErr w:type="gramEnd"/>
      <w:r w:rsidRPr="006857C0">
        <w:rPr>
          <w:rFonts w:ascii="Times New Roman" w:hAnsi="Times New Roman" w:cs="Times New Roman"/>
          <w:b/>
          <w:sz w:val="28"/>
          <w:szCs w:val="28"/>
          <w:lang w:val="ru-RU"/>
        </w:rPr>
        <w:t>211)</w:t>
      </w:r>
    </w:p>
    <w:p w:rsidR="006857C0" w:rsidRPr="006857C0" w:rsidRDefault="006857C0" w:rsidP="006857C0">
      <w:pPr>
        <w:spacing w:after="0" w:line="240" w:lineRule="auto"/>
        <w:jc w:val="right"/>
        <w:rPr>
          <w:rFonts w:ascii="Times New Roman" w:hAnsi="Times New Roman" w:cs="Times New Roman"/>
          <w:b/>
          <w:sz w:val="28"/>
          <w:szCs w:val="28"/>
          <w:lang w:val="ru-RU"/>
        </w:rPr>
      </w:pPr>
      <w:proofErr w:type="spellStart"/>
      <w:r w:rsidRPr="006857C0">
        <w:rPr>
          <w:rFonts w:ascii="Times New Roman" w:hAnsi="Times New Roman" w:cs="Times New Roman"/>
          <w:b/>
          <w:sz w:val="28"/>
          <w:szCs w:val="28"/>
          <w:lang w:val="ru-RU"/>
        </w:rPr>
        <w:t>Шкрум</w:t>
      </w:r>
      <w:proofErr w:type="spellEnd"/>
      <w:r w:rsidRPr="006857C0">
        <w:rPr>
          <w:rFonts w:ascii="Times New Roman" w:hAnsi="Times New Roman" w:cs="Times New Roman"/>
          <w:b/>
          <w:sz w:val="28"/>
          <w:szCs w:val="28"/>
          <w:lang w:val="ru-RU"/>
        </w:rPr>
        <w:t xml:space="preserve"> А.І. (</w:t>
      </w:r>
      <w:proofErr w:type="spellStart"/>
      <w:r w:rsidRPr="006857C0">
        <w:rPr>
          <w:rFonts w:ascii="Times New Roman" w:hAnsi="Times New Roman" w:cs="Times New Roman"/>
          <w:b/>
          <w:sz w:val="28"/>
          <w:szCs w:val="28"/>
          <w:lang w:val="ru-RU"/>
        </w:rPr>
        <w:t>посв</w:t>
      </w:r>
      <w:proofErr w:type="spellEnd"/>
      <w:r w:rsidRPr="006857C0">
        <w:rPr>
          <w:rFonts w:ascii="Times New Roman" w:hAnsi="Times New Roman" w:cs="Times New Roman"/>
          <w:b/>
          <w:sz w:val="28"/>
          <w:szCs w:val="28"/>
          <w:lang w:val="ru-RU"/>
        </w:rPr>
        <w:t xml:space="preserve">. 213) </w:t>
      </w:r>
    </w:p>
    <w:bookmarkEnd w:id="1"/>
    <w:p w:rsidR="00742B60" w:rsidRPr="00D355D4" w:rsidRDefault="00742B60" w:rsidP="00D355D4">
      <w:pPr>
        <w:spacing w:after="0" w:line="240" w:lineRule="auto"/>
        <w:rPr>
          <w:rFonts w:ascii="Times New Roman" w:hAnsi="Times New Roman" w:cs="Times New Roman"/>
          <w:sz w:val="28"/>
          <w:szCs w:val="28"/>
          <w:lang w:val="uk-UA"/>
        </w:rPr>
      </w:pPr>
    </w:p>
    <w:sectPr w:rsidR="00742B60" w:rsidRPr="00D355D4" w:rsidSect="002E6E48">
      <w:headerReference w:type="even" r:id="rId9"/>
      <w:headerReference w:type="default" r:id="rId10"/>
      <w:footerReference w:type="even" r:id="rId11"/>
      <w:footerReference w:type="default" r:id="rId12"/>
      <w:headerReference w:type="first" r:id="rId13"/>
      <w:footerReference w:type="first" r:id="rId14"/>
      <w:pgSz w:w="12240" w:h="15840"/>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1E35" w:rsidRDefault="00191E35" w:rsidP="002E6E48">
      <w:pPr>
        <w:spacing w:after="0" w:line="240" w:lineRule="auto"/>
      </w:pPr>
      <w:r>
        <w:separator/>
      </w:r>
    </w:p>
  </w:endnote>
  <w:endnote w:type="continuationSeparator" w:id="0">
    <w:p w:rsidR="00191E35" w:rsidRDefault="00191E35" w:rsidP="002E6E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ntiqua">
    <w:altName w:val="Times New Roman"/>
    <w:panose1 w:val="00000000000000000000"/>
    <w:charset w:val="00"/>
    <w:family w:val="swiss"/>
    <w:notTrueType/>
    <w:pitch w:val="variable"/>
    <w:sig w:usb0="00000003" w:usb1="00000000" w:usb2="00000000" w:usb3="00000000" w:csb0="00000001" w:csb1="00000000"/>
  </w:font>
  <w:font w:name="Courier New">
    <w:altName w:val="Courier"/>
    <w:panose1 w:val="02070309020205020404"/>
    <w:charset w:val="CC"/>
    <w:family w:val="modern"/>
    <w:pitch w:val="fixed"/>
    <w:sig w:usb0="E0002AFF" w:usb1="C0007843" w:usb2="00000009" w:usb3="00000000" w:csb0="000001FF" w:csb1="00000000"/>
  </w:font>
  <w:font w:name="Segoe UI">
    <w:altName w:val="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E48" w:rsidRDefault="002E6E4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8031610"/>
      <w:docPartObj>
        <w:docPartGallery w:val="Page Numbers (Bottom of Page)"/>
        <w:docPartUnique/>
      </w:docPartObj>
    </w:sdtPr>
    <w:sdtEndPr/>
    <w:sdtContent>
      <w:p w:rsidR="002E6E48" w:rsidRDefault="002E6E48">
        <w:pPr>
          <w:pStyle w:val="a7"/>
          <w:jc w:val="center"/>
        </w:pPr>
        <w:r>
          <w:fldChar w:fldCharType="begin"/>
        </w:r>
        <w:r>
          <w:instrText>PAGE   \* MERGEFORMAT</w:instrText>
        </w:r>
        <w:r>
          <w:fldChar w:fldCharType="separate"/>
        </w:r>
        <w:r w:rsidR="006857C0" w:rsidRPr="006857C0">
          <w:rPr>
            <w:noProof/>
            <w:lang w:val="uk-UA"/>
          </w:rPr>
          <w:t>2</w:t>
        </w:r>
        <w:r>
          <w:fldChar w:fldCharType="end"/>
        </w:r>
      </w:p>
    </w:sdtContent>
  </w:sdt>
  <w:p w:rsidR="002E6E48" w:rsidRDefault="002E6E48">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E48" w:rsidRDefault="002E6E4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1E35" w:rsidRDefault="00191E35" w:rsidP="002E6E48">
      <w:pPr>
        <w:spacing w:after="0" w:line="240" w:lineRule="auto"/>
      </w:pPr>
      <w:r>
        <w:separator/>
      </w:r>
    </w:p>
  </w:footnote>
  <w:footnote w:type="continuationSeparator" w:id="0">
    <w:p w:rsidR="00191E35" w:rsidRDefault="00191E35" w:rsidP="002E6E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E48" w:rsidRDefault="002E6E48">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E48" w:rsidRDefault="002E6E48">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E48" w:rsidRDefault="002E6E4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422A93"/>
    <w:multiLevelType w:val="hybridMultilevel"/>
    <w:tmpl w:val="1736CCDC"/>
    <w:lvl w:ilvl="0" w:tplc="75720CA2">
      <w:start w:val="1"/>
      <w:numFmt w:val="decimal"/>
      <w:lvlText w:val="%1."/>
      <w:lvlJc w:val="left"/>
      <w:pPr>
        <w:tabs>
          <w:tab w:val="num" w:pos="1099"/>
        </w:tabs>
        <w:ind w:left="1099" w:hanging="360"/>
      </w:pPr>
      <w:rPr>
        <w:rFonts w:cs="Times New Roman" w:hint="default"/>
      </w:rPr>
    </w:lvl>
    <w:lvl w:ilvl="1" w:tplc="04190019" w:tentative="1">
      <w:start w:val="1"/>
      <w:numFmt w:val="lowerLetter"/>
      <w:lvlText w:val="%2."/>
      <w:lvlJc w:val="left"/>
      <w:pPr>
        <w:tabs>
          <w:tab w:val="num" w:pos="1819"/>
        </w:tabs>
        <w:ind w:left="1819" w:hanging="360"/>
      </w:pPr>
      <w:rPr>
        <w:rFonts w:cs="Times New Roman"/>
      </w:rPr>
    </w:lvl>
    <w:lvl w:ilvl="2" w:tplc="0419001B" w:tentative="1">
      <w:start w:val="1"/>
      <w:numFmt w:val="lowerRoman"/>
      <w:lvlText w:val="%3."/>
      <w:lvlJc w:val="right"/>
      <w:pPr>
        <w:tabs>
          <w:tab w:val="num" w:pos="2539"/>
        </w:tabs>
        <w:ind w:left="2539" w:hanging="180"/>
      </w:pPr>
      <w:rPr>
        <w:rFonts w:cs="Times New Roman"/>
      </w:rPr>
    </w:lvl>
    <w:lvl w:ilvl="3" w:tplc="0419000F" w:tentative="1">
      <w:start w:val="1"/>
      <w:numFmt w:val="decimal"/>
      <w:lvlText w:val="%4."/>
      <w:lvlJc w:val="left"/>
      <w:pPr>
        <w:tabs>
          <w:tab w:val="num" w:pos="3259"/>
        </w:tabs>
        <w:ind w:left="3259" w:hanging="360"/>
      </w:pPr>
      <w:rPr>
        <w:rFonts w:cs="Times New Roman"/>
      </w:rPr>
    </w:lvl>
    <w:lvl w:ilvl="4" w:tplc="04190019" w:tentative="1">
      <w:start w:val="1"/>
      <w:numFmt w:val="lowerLetter"/>
      <w:lvlText w:val="%5."/>
      <w:lvlJc w:val="left"/>
      <w:pPr>
        <w:tabs>
          <w:tab w:val="num" w:pos="3979"/>
        </w:tabs>
        <w:ind w:left="3979" w:hanging="360"/>
      </w:pPr>
      <w:rPr>
        <w:rFonts w:cs="Times New Roman"/>
      </w:rPr>
    </w:lvl>
    <w:lvl w:ilvl="5" w:tplc="0419001B" w:tentative="1">
      <w:start w:val="1"/>
      <w:numFmt w:val="lowerRoman"/>
      <w:lvlText w:val="%6."/>
      <w:lvlJc w:val="right"/>
      <w:pPr>
        <w:tabs>
          <w:tab w:val="num" w:pos="4699"/>
        </w:tabs>
        <w:ind w:left="4699" w:hanging="180"/>
      </w:pPr>
      <w:rPr>
        <w:rFonts w:cs="Times New Roman"/>
      </w:rPr>
    </w:lvl>
    <w:lvl w:ilvl="6" w:tplc="0419000F" w:tentative="1">
      <w:start w:val="1"/>
      <w:numFmt w:val="decimal"/>
      <w:lvlText w:val="%7."/>
      <w:lvlJc w:val="left"/>
      <w:pPr>
        <w:tabs>
          <w:tab w:val="num" w:pos="5419"/>
        </w:tabs>
        <w:ind w:left="5419" w:hanging="360"/>
      </w:pPr>
      <w:rPr>
        <w:rFonts w:cs="Times New Roman"/>
      </w:rPr>
    </w:lvl>
    <w:lvl w:ilvl="7" w:tplc="04190019" w:tentative="1">
      <w:start w:val="1"/>
      <w:numFmt w:val="lowerLetter"/>
      <w:lvlText w:val="%8."/>
      <w:lvlJc w:val="left"/>
      <w:pPr>
        <w:tabs>
          <w:tab w:val="num" w:pos="6139"/>
        </w:tabs>
        <w:ind w:left="6139" w:hanging="360"/>
      </w:pPr>
      <w:rPr>
        <w:rFonts w:cs="Times New Roman"/>
      </w:rPr>
    </w:lvl>
    <w:lvl w:ilvl="8" w:tplc="0419001B" w:tentative="1">
      <w:start w:val="1"/>
      <w:numFmt w:val="lowerRoman"/>
      <w:lvlText w:val="%9."/>
      <w:lvlJc w:val="right"/>
      <w:pPr>
        <w:tabs>
          <w:tab w:val="num" w:pos="6859"/>
        </w:tabs>
        <w:ind w:left="6859" w:hanging="180"/>
      </w:pPr>
      <w:rPr>
        <w:rFonts w:cs="Times New Roman"/>
      </w:rPr>
    </w:lvl>
  </w:abstractNum>
  <w:abstractNum w:abstractNumId="1" w15:restartNumberingAfterBreak="0">
    <w:nsid w:val="43844FF7"/>
    <w:multiLevelType w:val="hybridMultilevel"/>
    <w:tmpl w:val="4F7A5624"/>
    <w:lvl w:ilvl="0" w:tplc="F83A761A">
      <w:start w:val="3"/>
      <w:numFmt w:val="decimal"/>
      <w:lvlText w:val="%1."/>
      <w:lvlJc w:val="left"/>
      <w:pPr>
        <w:tabs>
          <w:tab w:val="num" w:pos="1099"/>
        </w:tabs>
        <w:ind w:left="1099" w:hanging="360"/>
      </w:pPr>
      <w:rPr>
        <w:rFonts w:cs="Times New Roman" w:hint="default"/>
      </w:rPr>
    </w:lvl>
    <w:lvl w:ilvl="1" w:tplc="04190019" w:tentative="1">
      <w:start w:val="1"/>
      <w:numFmt w:val="lowerLetter"/>
      <w:lvlText w:val="%2."/>
      <w:lvlJc w:val="left"/>
      <w:pPr>
        <w:tabs>
          <w:tab w:val="num" w:pos="1819"/>
        </w:tabs>
        <w:ind w:left="1819" w:hanging="360"/>
      </w:pPr>
      <w:rPr>
        <w:rFonts w:cs="Times New Roman"/>
      </w:rPr>
    </w:lvl>
    <w:lvl w:ilvl="2" w:tplc="0419001B" w:tentative="1">
      <w:start w:val="1"/>
      <w:numFmt w:val="lowerRoman"/>
      <w:lvlText w:val="%3."/>
      <w:lvlJc w:val="right"/>
      <w:pPr>
        <w:tabs>
          <w:tab w:val="num" w:pos="2539"/>
        </w:tabs>
        <w:ind w:left="2539" w:hanging="180"/>
      </w:pPr>
      <w:rPr>
        <w:rFonts w:cs="Times New Roman"/>
      </w:rPr>
    </w:lvl>
    <w:lvl w:ilvl="3" w:tplc="0419000F" w:tentative="1">
      <w:start w:val="1"/>
      <w:numFmt w:val="decimal"/>
      <w:lvlText w:val="%4."/>
      <w:lvlJc w:val="left"/>
      <w:pPr>
        <w:tabs>
          <w:tab w:val="num" w:pos="3259"/>
        </w:tabs>
        <w:ind w:left="3259" w:hanging="360"/>
      </w:pPr>
      <w:rPr>
        <w:rFonts w:cs="Times New Roman"/>
      </w:rPr>
    </w:lvl>
    <w:lvl w:ilvl="4" w:tplc="04190019" w:tentative="1">
      <w:start w:val="1"/>
      <w:numFmt w:val="lowerLetter"/>
      <w:lvlText w:val="%5."/>
      <w:lvlJc w:val="left"/>
      <w:pPr>
        <w:tabs>
          <w:tab w:val="num" w:pos="3979"/>
        </w:tabs>
        <w:ind w:left="3979" w:hanging="360"/>
      </w:pPr>
      <w:rPr>
        <w:rFonts w:cs="Times New Roman"/>
      </w:rPr>
    </w:lvl>
    <w:lvl w:ilvl="5" w:tplc="0419001B" w:tentative="1">
      <w:start w:val="1"/>
      <w:numFmt w:val="lowerRoman"/>
      <w:lvlText w:val="%6."/>
      <w:lvlJc w:val="right"/>
      <w:pPr>
        <w:tabs>
          <w:tab w:val="num" w:pos="4699"/>
        </w:tabs>
        <w:ind w:left="4699" w:hanging="180"/>
      </w:pPr>
      <w:rPr>
        <w:rFonts w:cs="Times New Roman"/>
      </w:rPr>
    </w:lvl>
    <w:lvl w:ilvl="6" w:tplc="0419000F" w:tentative="1">
      <w:start w:val="1"/>
      <w:numFmt w:val="decimal"/>
      <w:lvlText w:val="%7."/>
      <w:lvlJc w:val="left"/>
      <w:pPr>
        <w:tabs>
          <w:tab w:val="num" w:pos="5419"/>
        </w:tabs>
        <w:ind w:left="5419" w:hanging="360"/>
      </w:pPr>
      <w:rPr>
        <w:rFonts w:cs="Times New Roman"/>
      </w:rPr>
    </w:lvl>
    <w:lvl w:ilvl="7" w:tplc="04190019" w:tentative="1">
      <w:start w:val="1"/>
      <w:numFmt w:val="lowerLetter"/>
      <w:lvlText w:val="%8."/>
      <w:lvlJc w:val="left"/>
      <w:pPr>
        <w:tabs>
          <w:tab w:val="num" w:pos="6139"/>
        </w:tabs>
        <w:ind w:left="6139" w:hanging="360"/>
      </w:pPr>
      <w:rPr>
        <w:rFonts w:cs="Times New Roman"/>
      </w:rPr>
    </w:lvl>
    <w:lvl w:ilvl="8" w:tplc="0419001B" w:tentative="1">
      <w:start w:val="1"/>
      <w:numFmt w:val="lowerRoman"/>
      <w:lvlText w:val="%9."/>
      <w:lvlJc w:val="right"/>
      <w:pPr>
        <w:tabs>
          <w:tab w:val="num" w:pos="6859"/>
        </w:tabs>
        <w:ind w:left="6859" w:hanging="180"/>
      </w:pPr>
      <w:rPr>
        <w:rFonts w:cs="Times New Roman"/>
      </w:rPr>
    </w:lvl>
  </w:abstractNum>
  <w:abstractNum w:abstractNumId="2" w15:restartNumberingAfterBreak="0">
    <w:nsid w:val="6B237548"/>
    <w:multiLevelType w:val="hybridMultilevel"/>
    <w:tmpl w:val="86B68216"/>
    <w:lvl w:ilvl="0" w:tplc="5192C12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7AE"/>
    <w:rsid w:val="00003C16"/>
    <w:rsid w:val="00011FAE"/>
    <w:rsid w:val="00027698"/>
    <w:rsid w:val="00040602"/>
    <w:rsid w:val="000612B9"/>
    <w:rsid w:val="00111373"/>
    <w:rsid w:val="00137180"/>
    <w:rsid w:val="00170B81"/>
    <w:rsid w:val="001908CD"/>
    <w:rsid w:val="00191E35"/>
    <w:rsid w:val="001B631F"/>
    <w:rsid w:val="001E47B3"/>
    <w:rsid w:val="001F09CB"/>
    <w:rsid w:val="0023734D"/>
    <w:rsid w:val="002818DC"/>
    <w:rsid w:val="002E6E48"/>
    <w:rsid w:val="003040B5"/>
    <w:rsid w:val="00331AED"/>
    <w:rsid w:val="00355993"/>
    <w:rsid w:val="003559CF"/>
    <w:rsid w:val="00392650"/>
    <w:rsid w:val="003B77BE"/>
    <w:rsid w:val="003F6C58"/>
    <w:rsid w:val="0040244E"/>
    <w:rsid w:val="0049131F"/>
    <w:rsid w:val="004A294A"/>
    <w:rsid w:val="004C017A"/>
    <w:rsid w:val="0052233D"/>
    <w:rsid w:val="00577B48"/>
    <w:rsid w:val="005A0BF8"/>
    <w:rsid w:val="005A1423"/>
    <w:rsid w:val="005A279B"/>
    <w:rsid w:val="006037BA"/>
    <w:rsid w:val="00615068"/>
    <w:rsid w:val="00653108"/>
    <w:rsid w:val="006857C0"/>
    <w:rsid w:val="00707216"/>
    <w:rsid w:val="00710EB4"/>
    <w:rsid w:val="00723C54"/>
    <w:rsid w:val="00724BAE"/>
    <w:rsid w:val="00725612"/>
    <w:rsid w:val="00734861"/>
    <w:rsid w:val="00742B60"/>
    <w:rsid w:val="007A7217"/>
    <w:rsid w:val="007E36A2"/>
    <w:rsid w:val="007E4501"/>
    <w:rsid w:val="007F4EC3"/>
    <w:rsid w:val="00834F81"/>
    <w:rsid w:val="00836604"/>
    <w:rsid w:val="00856FD3"/>
    <w:rsid w:val="0086495A"/>
    <w:rsid w:val="00877B62"/>
    <w:rsid w:val="008C4AB6"/>
    <w:rsid w:val="008D116D"/>
    <w:rsid w:val="008E081E"/>
    <w:rsid w:val="009568E5"/>
    <w:rsid w:val="009B2578"/>
    <w:rsid w:val="009C7188"/>
    <w:rsid w:val="009C7E0D"/>
    <w:rsid w:val="00A05063"/>
    <w:rsid w:val="00A15975"/>
    <w:rsid w:val="00A75763"/>
    <w:rsid w:val="00A84B05"/>
    <w:rsid w:val="00AA2DA8"/>
    <w:rsid w:val="00AC7A48"/>
    <w:rsid w:val="00AD5CD5"/>
    <w:rsid w:val="00AE4317"/>
    <w:rsid w:val="00B10A27"/>
    <w:rsid w:val="00B37575"/>
    <w:rsid w:val="00B52E67"/>
    <w:rsid w:val="00B749D2"/>
    <w:rsid w:val="00BA49F3"/>
    <w:rsid w:val="00BA524E"/>
    <w:rsid w:val="00BB3CE4"/>
    <w:rsid w:val="00BB5C99"/>
    <w:rsid w:val="00BC0056"/>
    <w:rsid w:val="00BD39F5"/>
    <w:rsid w:val="00C230A0"/>
    <w:rsid w:val="00C368CF"/>
    <w:rsid w:val="00C70CC6"/>
    <w:rsid w:val="00CA5D72"/>
    <w:rsid w:val="00CD0280"/>
    <w:rsid w:val="00CD64EE"/>
    <w:rsid w:val="00CE08CC"/>
    <w:rsid w:val="00D355D4"/>
    <w:rsid w:val="00D607F9"/>
    <w:rsid w:val="00D628A1"/>
    <w:rsid w:val="00DA4A9A"/>
    <w:rsid w:val="00DB51C2"/>
    <w:rsid w:val="00DD4E48"/>
    <w:rsid w:val="00E859C2"/>
    <w:rsid w:val="00EA7DDB"/>
    <w:rsid w:val="00ED07AE"/>
    <w:rsid w:val="00EE1574"/>
    <w:rsid w:val="00EF158E"/>
    <w:rsid w:val="00F12292"/>
    <w:rsid w:val="00F61C0A"/>
    <w:rsid w:val="00F63728"/>
    <w:rsid w:val="00F85F9F"/>
    <w:rsid w:val="00FD59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F69CF839-BB11-43E6-9E3F-17DF60FC3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0244E"/>
    <w:pPr>
      <w:ind w:left="720"/>
      <w:contextualSpacing/>
    </w:pPr>
  </w:style>
  <w:style w:type="paragraph" w:customStyle="1" w:styleId="a4">
    <w:name w:val="Назва документа"/>
    <w:basedOn w:val="a"/>
    <w:next w:val="a"/>
    <w:uiPriority w:val="99"/>
    <w:rsid w:val="007E36A2"/>
    <w:pPr>
      <w:keepNext/>
      <w:keepLines/>
      <w:spacing w:before="360" w:after="360" w:line="240" w:lineRule="auto"/>
      <w:jc w:val="center"/>
    </w:pPr>
    <w:rPr>
      <w:rFonts w:ascii="Antiqua" w:eastAsia="Times New Roman" w:hAnsi="Antiqua" w:cs="Times New Roman"/>
      <w:b/>
      <w:sz w:val="26"/>
      <w:szCs w:val="20"/>
      <w:lang w:val="uk-UA" w:eastAsia="ru-RU"/>
    </w:rPr>
  </w:style>
  <w:style w:type="character" w:customStyle="1" w:styleId="rvts0">
    <w:name w:val="rvts0"/>
    <w:rsid w:val="007E36A2"/>
  </w:style>
  <w:style w:type="paragraph" w:styleId="2">
    <w:name w:val="Body Text 2"/>
    <w:basedOn w:val="a"/>
    <w:link w:val="20"/>
    <w:uiPriority w:val="99"/>
    <w:rsid w:val="00742B60"/>
    <w:pPr>
      <w:spacing w:after="0" w:line="240" w:lineRule="auto"/>
    </w:pPr>
    <w:rPr>
      <w:rFonts w:ascii="Times New Roman" w:eastAsia="Times New Roman" w:hAnsi="Times New Roman" w:cs="Times New Roman"/>
      <w:b/>
      <w:sz w:val="24"/>
      <w:szCs w:val="20"/>
      <w:lang w:eastAsia="ru-RU"/>
    </w:rPr>
  </w:style>
  <w:style w:type="character" w:customStyle="1" w:styleId="20">
    <w:name w:val="Основний текст 2 Знак"/>
    <w:basedOn w:val="a0"/>
    <w:link w:val="2"/>
    <w:uiPriority w:val="99"/>
    <w:rsid w:val="00742B60"/>
    <w:rPr>
      <w:rFonts w:ascii="Times New Roman" w:eastAsia="Times New Roman" w:hAnsi="Times New Roman" w:cs="Times New Roman"/>
      <w:b/>
      <w:sz w:val="24"/>
      <w:szCs w:val="20"/>
      <w:lang w:eastAsia="ru-RU"/>
    </w:rPr>
  </w:style>
  <w:style w:type="paragraph" w:styleId="HTML">
    <w:name w:val="HTML Preformatted"/>
    <w:basedOn w:val="a"/>
    <w:link w:val="HTML0"/>
    <w:uiPriority w:val="99"/>
    <w:rsid w:val="00742B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ий HTML Знак"/>
    <w:basedOn w:val="a0"/>
    <w:link w:val="HTML"/>
    <w:uiPriority w:val="99"/>
    <w:rsid w:val="00742B60"/>
    <w:rPr>
      <w:rFonts w:ascii="Courier New" w:eastAsia="Times New Roman" w:hAnsi="Courier New" w:cs="Courier New"/>
      <w:sz w:val="20"/>
      <w:szCs w:val="20"/>
      <w:lang w:val="ru-RU" w:eastAsia="ru-RU"/>
    </w:rPr>
  </w:style>
  <w:style w:type="character" w:customStyle="1" w:styleId="5yl5">
    <w:name w:val="_5yl5"/>
    <w:rsid w:val="0086495A"/>
  </w:style>
  <w:style w:type="paragraph" w:styleId="a5">
    <w:name w:val="header"/>
    <w:basedOn w:val="a"/>
    <w:link w:val="a6"/>
    <w:uiPriority w:val="99"/>
    <w:unhideWhenUsed/>
    <w:rsid w:val="002E6E48"/>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2E6E48"/>
  </w:style>
  <w:style w:type="paragraph" w:styleId="a7">
    <w:name w:val="footer"/>
    <w:basedOn w:val="a"/>
    <w:link w:val="a8"/>
    <w:uiPriority w:val="99"/>
    <w:unhideWhenUsed/>
    <w:rsid w:val="002E6E48"/>
    <w:pPr>
      <w:tabs>
        <w:tab w:val="center" w:pos="4819"/>
        <w:tab w:val="right" w:pos="9639"/>
      </w:tabs>
      <w:spacing w:after="0" w:line="240" w:lineRule="auto"/>
    </w:pPr>
  </w:style>
  <w:style w:type="character" w:customStyle="1" w:styleId="a8">
    <w:name w:val="Нижній колонтитул Знак"/>
    <w:basedOn w:val="a0"/>
    <w:link w:val="a7"/>
    <w:uiPriority w:val="99"/>
    <w:rsid w:val="002E6E48"/>
  </w:style>
  <w:style w:type="paragraph" w:styleId="a9">
    <w:name w:val="No Spacing"/>
    <w:uiPriority w:val="1"/>
    <w:qFormat/>
    <w:rsid w:val="005A279B"/>
    <w:pPr>
      <w:spacing w:after="0" w:line="240" w:lineRule="auto"/>
    </w:pPr>
    <w:rPr>
      <w:lang w:val="uk-UA"/>
    </w:rPr>
  </w:style>
  <w:style w:type="paragraph" w:styleId="aa">
    <w:name w:val="Balloon Text"/>
    <w:basedOn w:val="a"/>
    <w:link w:val="ab"/>
    <w:uiPriority w:val="99"/>
    <w:semiHidden/>
    <w:unhideWhenUsed/>
    <w:rsid w:val="00615068"/>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61506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3792682">
      <w:bodyDiv w:val="1"/>
      <w:marLeft w:val="0"/>
      <w:marRight w:val="0"/>
      <w:marTop w:val="0"/>
      <w:marBottom w:val="0"/>
      <w:divBdr>
        <w:top w:val="none" w:sz="0" w:space="0" w:color="auto"/>
        <w:left w:val="none" w:sz="0" w:space="0" w:color="auto"/>
        <w:bottom w:val="none" w:sz="0" w:space="0" w:color="auto"/>
        <w:right w:val="none" w:sz="0" w:space="0" w:color="auto"/>
      </w:divBdr>
    </w:div>
    <w:div w:id="1078089480">
      <w:bodyDiv w:val="1"/>
      <w:marLeft w:val="0"/>
      <w:marRight w:val="0"/>
      <w:marTop w:val="0"/>
      <w:marBottom w:val="0"/>
      <w:divBdr>
        <w:top w:val="none" w:sz="0" w:space="0" w:color="auto"/>
        <w:left w:val="none" w:sz="0" w:space="0" w:color="auto"/>
        <w:bottom w:val="none" w:sz="0" w:space="0" w:color="auto"/>
        <w:right w:val="none" w:sz="0" w:space="0" w:color="auto"/>
      </w:divBdr>
    </w:div>
    <w:div w:id="115441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rada.gov.ua/rada/show/7960-11"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DC68C5-C333-4334-A833-319F17CDE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4473</Words>
  <Characters>2550</Characters>
  <Application>Microsoft Office Word</Application>
  <DocSecurity>0</DocSecurity>
  <Lines>21</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7009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Серёжка</dc:creator>
  <cp:keywords/>
  <dc:description/>
  <cp:lastModifiedBy>Луценко Ігор Вікторович</cp:lastModifiedBy>
  <cp:revision>2</cp:revision>
  <cp:lastPrinted>2018-11-06T11:01:00Z</cp:lastPrinted>
  <dcterms:created xsi:type="dcterms:W3CDTF">2018-11-06T12:16:00Z</dcterms:created>
  <dcterms:modified xsi:type="dcterms:W3CDTF">2018-11-06T12:16:00Z</dcterms:modified>
</cp:coreProperties>
</file>