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  <w:t>Проект</w:t>
      </w: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  <w:t>Вноситься народним депутатом України</w:t>
      </w: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</w:p>
    <w:p w:rsid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  <w:t>М.</w:t>
      </w:r>
      <w:r w:rsidR="003941A1">
        <w:rPr>
          <w:rFonts w:eastAsia="Calibri" w:cs="Times New Roman"/>
          <w:szCs w:val="28"/>
        </w:rPr>
        <w:t xml:space="preserve"> П.</w:t>
      </w:r>
      <w:r w:rsidRPr="00065E04">
        <w:rPr>
          <w:rFonts w:eastAsia="Calibri" w:cs="Times New Roman"/>
          <w:szCs w:val="28"/>
          <w:lang w:val="ru-RU"/>
        </w:rPr>
        <w:t xml:space="preserve"> </w:t>
      </w:r>
      <w:r w:rsidR="003941A1" w:rsidRPr="004B3AB8">
        <w:rPr>
          <w:rFonts w:eastAsia="Calibri" w:cs="Times New Roman"/>
          <w:szCs w:val="28"/>
        </w:rPr>
        <w:t>Паламарчуком</w:t>
      </w:r>
    </w:p>
    <w:p w:rsidR="003941A1" w:rsidRDefault="003941A1" w:rsidP="003941A1">
      <w:pPr>
        <w:spacing w:after="0" w:line="240" w:lineRule="auto"/>
        <w:ind w:left="637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А.Л. Палатни</w:t>
      </w:r>
      <w:r w:rsidR="00060A77">
        <w:rPr>
          <w:rFonts w:eastAsia="Calibri" w:cs="Times New Roman"/>
          <w:szCs w:val="28"/>
        </w:rPr>
        <w:t>м</w:t>
      </w:r>
    </w:p>
    <w:p w:rsidR="003941A1" w:rsidRPr="004B3AB8" w:rsidRDefault="00DC043D" w:rsidP="003941A1">
      <w:pPr>
        <w:spacing w:after="0" w:line="240" w:lineRule="auto"/>
        <w:ind w:left="637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О.М. </w:t>
      </w:r>
      <w:proofErr w:type="spellStart"/>
      <w:r>
        <w:rPr>
          <w:rFonts w:eastAsia="Calibri" w:cs="Times New Roman"/>
          <w:szCs w:val="28"/>
        </w:rPr>
        <w:t>Велікін</w:t>
      </w:r>
      <w:r w:rsidR="00060A77">
        <w:rPr>
          <w:rFonts w:eastAsia="Calibri" w:cs="Times New Roman"/>
          <w:szCs w:val="28"/>
        </w:rPr>
        <w:t>им</w:t>
      </w:r>
      <w:proofErr w:type="spellEnd"/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b/>
          <w:szCs w:val="28"/>
        </w:rPr>
      </w:pP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szCs w:val="28"/>
        </w:rPr>
        <w:tab/>
      </w:r>
      <w:r w:rsidRPr="004B3AB8">
        <w:rPr>
          <w:rFonts w:eastAsia="Calibri" w:cs="Times New Roman"/>
          <w:b/>
          <w:szCs w:val="28"/>
        </w:rPr>
        <w:t>З А К О Н   У К Р А Ї Н И</w:t>
      </w:r>
    </w:p>
    <w:p w:rsidR="004B3AB8" w:rsidRPr="004B3AB8" w:rsidRDefault="004B3AB8" w:rsidP="004B3AB8">
      <w:pPr>
        <w:spacing w:after="0" w:line="240" w:lineRule="auto"/>
        <w:ind w:firstLine="708"/>
        <w:jc w:val="both"/>
        <w:rPr>
          <w:rFonts w:eastAsia="Calibri" w:cs="Times New Roman"/>
          <w:b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jc w:val="center"/>
        <w:rPr>
          <w:rFonts w:eastAsia="Calibri" w:cs="Times New Roman"/>
          <w:b/>
          <w:szCs w:val="28"/>
        </w:rPr>
      </w:pPr>
      <w:r w:rsidRPr="004B3AB8">
        <w:rPr>
          <w:rFonts w:eastAsia="Calibri" w:cs="Times New Roman"/>
          <w:b/>
          <w:szCs w:val="28"/>
        </w:rPr>
        <w:t>Про внесення змін до Кримінального та Кримінального процесуального кодексів України щодо встановлення відповідальності за наклеп</w:t>
      </w:r>
    </w:p>
    <w:p w:rsidR="004B3AB8" w:rsidRPr="00710F6B" w:rsidRDefault="00710F6B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  <w:lang w:val="ru-RU"/>
        </w:rPr>
      </w:pPr>
      <w:r w:rsidRPr="00710F6B">
        <w:rPr>
          <w:rFonts w:eastAsia="Calibri" w:cs="Times New Roman"/>
          <w:szCs w:val="28"/>
          <w:lang w:val="ru-RU"/>
        </w:rPr>
        <w:t xml:space="preserve"> </w:t>
      </w:r>
      <w:bookmarkStart w:id="0" w:name="_GoBack"/>
      <w:bookmarkEnd w:id="0"/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Верховна Рада України п о с т а н о в л я є: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І. Внести зміни до таких законодавчих актів України: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Кримінальний кодекс України (Відомості Верховної Ради України, 2001 р., № 25 – 26, ст.131)  доповнити статтею 151</w:t>
      </w:r>
      <w:r w:rsidRPr="004B3AB8">
        <w:rPr>
          <w:rFonts w:eastAsia="Calibri" w:cs="Times New Roman"/>
          <w:szCs w:val="28"/>
          <w:vertAlign w:val="superscript"/>
        </w:rPr>
        <w:t>2</w:t>
      </w:r>
      <w:r w:rsidRPr="004B3AB8">
        <w:rPr>
          <w:rFonts w:eastAsia="Calibri" w:cs="Times New Roman"/>
          <w:szCs w:val="28"/>
        </w:rPr>
        <w:t xml:space="preserve"> такого змісту: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«Стаття 151</w:t>
      </w:r>
      <w:r w:rsidRPr="004B3AB8">
        <w:rPr>
          <w:rFonts w:eastAsia="Calibri" w:cs="Times New Roman"/>
          <w:szCs w:val="28"/>
          <w:vertAlign w:val="superscript"/>
        </w:rPr>
        <w:t>2</w:t>
      </w:r>
      <w:r w:rsidRPr="004B3AB8">
        <w:rPr>
          <w:rFonts w:eastAsia="Calibri" w:cs="Times New Roman"/>
          <w:szCs w:val="28"/>
        </w:rPr>
        <w:t>. Наклеп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 xml:space="preserve">1. Наклеп, тобто умисне поширення завідомо неправдивих відомостей, що ганьблять честь і гідність іншої особи або підривають її ділову репутацію, -  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карається штрафом в розмірі від двохсот до п'ятисот неоподатковуваних мінімумів доходів громадян або виправними роботами на строк до одного року, або обмеженням волі до двох років.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2. Ті самі дії, вчинені шляхом публічного демонстрування у творах, в засобах масової інформації або в мережі Інтернет, -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караються штрафом в розмірі від п'ятисот до тисячі п'ятисот неоподатковуваних мінімумів доходів громадян або виправними роботами на строк від одного до двох років, або обмеженням волі на строк від двох до п'яти років,-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3. Дії, передбачені частинами першою або другою цієї статті, поєднані з обвинуваченням у вчиненні тяжкого чи особливо тяжкого злочину, -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караються обмеженням волі на строк від двох до п'яти років або позбавленням волі на строк до трьох років, з позбавленням права обіймати певні посади чи займатися певною діяльністю на строк до трьох років або без такого».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Пункт 1 частини першої статті 477 Кримінального процесуального кодексу України (Відомості Верховної Ради України, 2013 р., №№ 9-13, ст.88) після слів та цифр «статтею 145 (незаконне розголошення лікарської таємниці)» доповнити словами та цифрами статтею 151</w:t>
      </w:r>
      <w:r w:rsidRPr="004B3AB8">
        <w:rPr>
          <w:rFonts w:eastAsia="Calibri" w:cs="Times New Roman"/>
          <w:szCs w:val="28"/>
          <w:vertAlign w:val="superscript"/>
        </w:rPr>
        <w:t xml:space="preserve">2 </w:t>
      </w:r>
      <w:r w:rsidRPr="004B3AB8">
        <w:rPr>
          <w:rFonts w:eastAsia="Calibri" w:cs="Times New Roman"/>
          <w:szCs w:val="28"/>
        </w:rPr>
        <w:t>(наклеп)».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firstLine="851"/>
        <w:contextualSpacing/>
        <w:jc w:val="both"/>
        <w:rPr>
          <w:rFonts w:eastAsia="Calibri" w:cs="Times New Roman"/>
          <w:szCs w:val="28"/>
        </w:rPr>
      </w:pPr>
      <w:r w:rsidRPr="004B3AB8">
        <w:rPr>
          <w:rFonts w:eastAsia="Calibri" w:cs="Times New Roman"/>
          <w:szCs w:val="28"/>
        </w:rPr>
        <w:t>ІІ. Цей Закон набирає чинності з дня, наступного за днем його опублікування.</w:t>
      </w:r>
    </w:p>
    <w:p w:rsidR="004B3AB8" w:rsidRPr="004B3AB8" w:rsidRDefault="004B3AB8" w:rsidP="004B3AB8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jc w:val="both"/>
        <w:rPr>
          <w:rFonts w:eastAsia="Calibri" w:cs="Times New Roman"/>
          <w:szCs w:val="28"/>
        </w:rPr>
      </w:pPr>
    </w:p>
    <w:p w:rsidR="004B3AB8" w:rsidRPr="004B3AB8" w:rsidRDefault="004B3AB8" w:rsidP="004B3AB8">
      <w:pPr>
        <w:spacing w:after="0" w:line="240" w:lineRule="auto"/>
        <w:ind w:left="708"/>
        <w:jc w:val="both"/>
        <w:rPr>
          <w:rFonts w:eastAsia="Calibri" w:cs="Times New Roman"/>
          <w:b/>
          <w:szCs w:val="28"/>
        </w:rPr>
      </w:pPr>
      <w:r w:rsidRPr="004B3AB8">
        <w:rPr>
          <w:rFonts w:eastAsia="Calibri" w:cs="Times New Roman"/>
          <w:b/>
          <w:szCs w:val="28"/>
        </w:rPr>
        <w:t>Голова Верховної Ради</w:t>
      </w:r>
    </w:p>
    <w:p w:rsidR="004B3AB8" w:rsidRPr="004B3AB8" w:rsidRDefault="004B3AB8" w:rsidP="004B3AB8">
      <w:pPr>
        <w:spacing w:after="0" w:line="240" w:lineRule="auto"/>
        <w:ind w:left="708"/>
        <w:jc w:val="both"/>
        <w:rPr>
          <w:rFonts w:eastAsia="Calibri" w:cs="Times New Roman"/>
          <w:b/>
          <w:szCs w:val="28"/>
        </w:rPr>
      </w:pPr>
      <w:r w:rsidRPr="004B3AB8">
        <w:rPr>
          <w:rFonts w:eastAsia="Calibri" w:cs="Times New Roman"/>
          <w:b/>
          <w:szCs w:val="28"/>
        </w:rPr>
        <w:tab/>
        <w:t>України</w:t>
      </w:r>
    </w:p>
    <w:sectPr w:rsidR="004B3AB8" w:rsidRPr="004B3A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22449"/>
    <w:multiLevelType w:val="hybridMultilevel"/>
    <w:tmpl w:val="AC025D9E"/>
    <w:lvl w:ilvl="0" w:tplc="D8002CA8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12"/>
    <w:rsid w:val="00060A77"/>
    <w:rsid w:val="00065E04"/>
    <w:rsid w:val="003941A1"/>
    <w:rsid w:val="004B3AB8"/>
    <w:rsid w:val="00710F6B"/>
    <w:rsid w:val="0087661D"/>
    <w:rsid w:val="00AA5C12"/>
    <w:rsid w:val="00DC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4F1E7-1356-44D7-A3F9-0BE6C667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User_VRU</dc:creator>
  <cp:keywords/>
  <dc:description/>
  <cp:lastModifiedBy>User_VRU</cp:lastModifiedBy>
  <cp:revision>8</cp:revision>
  <dcterms:created xsi:type="dcterms:W3CDTF">2018-11-20T12:23:00Z</dcterms:created>
  <dcterms:modified xsi:type="dcterms:W3CDTF">2018-11-20T15:14:00Z</dcterms:modified>
</cp:coreProperties>
</file>