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922" w:rsidRDefault="004A2922" w:rsidP="004A2922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Реєстр. № 9340</w:t>
      </w:r>
    </w:p>
    <w:p w:rsidR="004A2922" w:rsidRDefault="004A2922" w:rsidP="004A2922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Від  26.11.2018р.</w:t>
      </w:r>
    </w:p>
    <w:p w:rsidR="004A2922" w:rsidRDefault="004A2922" w:rsidP="004A2922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4A2922" w:rsidRDefault="004A2922" w:rsidP="004A292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4A2922" w:rsidRDefault="004A2922" w:rsidP="004A292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4A2922" w:rsidRDefault="004A2922" w:rsidP="004A292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4A2922" w:rsidRDefault="004A2922" w:rsidP="004A292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4A2922" w:rsidRDefault="004A2922" w:rsidP="004A292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4A2922" w:rsidRDefault="004A2922" w:rsidP="004A292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4A2922" w:rsidRDefault="004A2922" w:rsidP="004A292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4A2922" w:rsidRDefault="004A2922" w:rsidP="004A292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4A2922" w:rsidRDefault="004A2922" w:rsidP="004A292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4A2922" w:rsidRDefault="004A2922" w:rsidP="004A292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4A2922" w:rsidRDefault="004A2922" w:rsidP="004A2922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>ВИСНОВОК</w:t>
      </w:r>
    </w:p>
    <w:p w:rsidR="004A2922" w:rsidRDefault="004A2922" w:rsidP="004A292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щодо результатів здійснення</w:t>
      </w:r>
    </w:p>
    <w:p w:rsidR="004A2922" w:rsidRDefault="004A2922" w:rsidP="004A292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антикорупційної експертизи </w:t>
      </w:r>
    </w:p>
    <w:p w:rsidR="004A2922" w:rsidRDefault="004A2922" w:rsidP="004A292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акта</w:t>
      </w:r>
      <w:proofErr w:type="spellEnd"/>
    </w:p>
    <w:p w:rsidR="004A2922" w:rsidRDefault="004A2922" w:rsidP="004A2922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4A2922" w:rsidRDefault="004A2922" w:rsidP="004A2922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4A2922" w:rsidRDefault="004A2922" w:rsidP="004A2922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4A2922" w:rsidTr="004A2922">
        <w:trPr>
          <w:jc w:val="center"/>
        </w:trPr>
        <w:tc>
          <w:tcPr>
            <w:tcW w:w="5000" w:type="pct"/>
            <w:vAlign w:val="center"/>
            <w:hideMark/>
          </w:tcPr>
          <w:tbl>
            <w:tblPr>
              <w:tblW w:w="5000" w:type="pct"/>
              <w:jc w:val="center"/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9567"/>
            </w:tblGrid>
            <w:tr w:rsidR="004A2922">
              <w:trPr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Mar>
                      <w:top w:w="36" w:type="dxa"/>
                      <w:left w:w="36" w:type="dxa"/>
                      <w:bottom w:w="36" w:type="dxa"/>
                      <w:right w:w="36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495"/>
                  </w:tblGrid>
                  <w:tr w:rsidR="004A2922">
                    <w:trPr>
                      <w:jc w:val="center"/>
                    </w:trPr>
                    <w:tc>
                      <w:tcPr>
                        <w:tcW w:w="5000" w:type="pct"/>
                        <w:vAlign w:val="center"/>
                      </w:tcPr>
                      <w:p w:rsidR="004A2922" w:rsidRDefault="004A2922">
                        <w:pPr>
                          <w:shd w:val="clear" w:color="auto" w:fill="FFFFFF"/>
                          <w:spacing w:line="240" w:lineRule="auto"/>
                          <w:ind w:left="720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auto"/>
                            <w:sz w:val="28"/>
                            <w:szCs w:val="28"/>
                            <w:lang w:eastAsia="ru-RU"/>
                          </w:rPr>
                          <w:t xml:space="preserve">Назва проекту </w:t>
                        </w: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auto"/>
                            <w:sz w:val="28"/>
                            <w:szCs w:val="28"/>
                            <w:lang w:eastAsia="ru-RU"/>
                          </w:rPr>
                          <w:t>акта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auto"/>
                            <w:sz w:val="28"/>
                            <w:szCs w:val="28"/>
                            <w:lang w:eastAsia="ru-RU"/>
                          </w:rPr>
                          <w:t>: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auto"/>
                            <w:sz w:val="28"/>
                            <w:szCs w:val="28"/>
                            <w:lang w:eastAsia="ru-RU"/>
                          </w:rPr>
                          <w:t xml:space="preserve">  проект Закону  </w:t>
                        </w:r>
                        <w:r w:rsidRPr="004A2922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про внесення змін до законів України щодо інформаційної безпеки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.</w:t>
                        </w:r>
                      </w:p>
                      <w:tbl>
                        <w:tblPr>
                          <w:tblW w:w="5000" w:type="pct"/>
                          <w:jc w:val="center"/>
                          <w:tblCellMar>
                            <w:top w:w="36" w:type="dxa"/>
                            <w:left w:w="36" w:type="dxa"/>
                            <w:bottom w:w="36" w:type="dxa"/>
                            <w:right w:w="36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423"/>
                        </w:tblGrid>
                        <w:tr w:rsidR="004A2922">
                          <w:trPr>
                            <w:jc w:val="center"/>
                          </w:trPr>
                          <w:tc>
                            <w:tcPr>
                              <w:tcW w:w="3500" w:type="pct"/>
                              <w:vAlign w:val="center"/>
                              <w:hideMark/>
                            </w:tcPr>
                            <w:p w:rsidR="004A2922" w:rsidRDefault="004A2922">
                              <w:pP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A2922" w:rsidRDefault="004A2922">
                        <w:pPr>
                          <w:shd w:val="clear" w:color="auto" w:fill="FFFFFF"/>
                          <w:spacing w:line="240" w:lineRule="auto"/>
                          <w:ind w:left="720"/>
                          <w:jc w:val="both"/>
                          <w:rPr>
                            <w:rFonts w:ascii="Times New Roman" w:eastAsia="Times New Roman" w:hAnsi="Times New Roman" w:cs="Times New Roman"/>
                            <w:vanish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vanish/>
                            <w:sz w:val="28"/>
                            <w:szCs w:val="28"/>
                            <w:lang w:eastAsia="ru-RU"/>
                          </w:rPr>
                          <w:t>Початок форми</w:t>
                        </w:r>
                      </w:p>
                      <w:p w:rsidR="004A2922" w:rsidRDefault="004A2922">
                        <w:pPr>
                          <w:shd w:val="clear" w:color="auto" w:fill="FFFFFF"/>
                          <w:spacing w:line="240" w:lineRule="auto"/>
                          <w:ind w:left="720"/>
                          <w:jc w:val="both"/>
                          <w:rPr>
                            <w:rFonts w:ascii="Times New Roman" w:eastAsia="Times New Roman" w:hAnsi="Times New Roman" w:cs="Times New Roman"/>
                            <w:vanish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vanish/>
                            <w:sz w:val="28"/>
                            <w:szCs w:val="28"/>
                            <w:lang w:eastAsia="ru-RU"/>
                          </w:rPr>
                          <w:t>Кінець форми</w:t>
                        </w:r>
                      </w:p>
                      <w:p w:rsidR="004A2922" w:rsidRDefault="004A2922">
                        <w:pPr>
                          <w:shd w:val="clear" w:color="auto" w:fill="FFFFFF"/>
                          <w:spacing w:line="240" w:lineRule="auto"/>
                          <w:ind w:left="720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</w:p>
                      <w:tbl>
                        <w:tblPr>
                          <w:tblW w:w="5000" w:type="pct"/>
                          <w:jc w:val="center"/>
                          <w:tblCellMar>
                            <w:top w:w="36" w:type="dxa"/>
                            <w:left w:w="36" w:type="dxa"/>
                            <w:bottom w:w="36" w:type="dxa"/>
                            <w:right w:w="36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423"/>
                        </w:tblGrid>
                        <w:tr w:rsidR="004A2922">
                          <w:trPr>
                            <w:jc w:val="center"/>
                          </w:trPr>
                          <w:tc>
                            <w:tcPr>
                              <w:tcW w:w="3500" w:type="pct"/>
                              <w:vAlign w:val="center"/>
                              <w:hideMark/>
                            </w:tcPr>
                            <w:p w:rsidR="004A2922" w:rsidRDefault="004A2922">
                              <w:pP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A2922" w:rsidRDefault="004A2922">
                        <w:pPr>
                          <w:spacing w:line="254" w:lineRule="auto"/>
                          <w:jc w:val="center"/>
                          <w:rPr>
                            <w:rFonts w:asciiTheme="minorHAnsi" w:eastAsiaTheme="minorHAnsi" w:hAnsiTheme="minorHAnsi" w:cs="Times New Roman"/>
                            <w:color w:val="auto"/>
                            <w:szCs w:val="22"/>
                            <w:lang w:eastAsia="en-US"/>
                          </w:rPr>
                        </w:pPr>
                      </w:p>
                    </w:tc>
                  </w:tr>
                </w:tbl>
                <w:p w:rsidR="004A2922" w:rsidRDefault="004A2922">
                  <w:pPr>
                    <w:shd w:val="clear" w:color="auto" w:fill="FFFFFF"/>
                    <w:spacing w:line="240" w:lineRule="auto"/>
                    <w:ind w:left="720"/>
                    <w:jc w:val="both"/>
                    <w:rPr>
                      <w:rFonts w:ascii="Times New Roman" w:eastAsia="Times New Roman" w:hAnsi="Times New Roman" w:cs="Times New Roman"/>
                      <w:vanish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vanish/>
                      <w:sz w:val="28"/>
                      <w:szCs w:val="28"/>
                      <w:lang w:eastAsia="ru-RU"/>
                    </w:rPr>
                    <w:t>Початок форми</w:t>
                  </w:r>
                </w:p>
              </w:tc>
            </w:tr>
          </w:tbl>
          <w:p w:rsidR="004A2922" w:rsidRDefault="004A2922">
            <w:pPr>
              <w:spacing w:after="160" w:line="256" w:lineRule="auto"/>
              <w:jc w:val="center"/>
              <w:rPr>
                <w:rFonts w:asciiTheme="minorHAnsi" w:eastAsiaTheme="minorHAnsi" w:hAnsiTheme="minorHAnsi" w:cs="Times New Roman"/>
                <w:color w:val="auto"/>
                <w:szCs w:val="22"/>
                <w:lang w:eastAsia="en-US"/>
              </w:rPr>
            </w:pPr>
          </w:p>
        </w:tc>
      </w:tr>
    </w:tbl>
    <w:p w:rsidR="004A2922" w:rsidRDefault="004A2922" w:rsidP="004A2922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Почат</w:t>
      </w:r>
    </w:p>
    <w:p w:rsidR="004A2922" w:rsidRDefault="004A2922" w:rsidP="004A2922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4A2922" w:rsidRDefault="004A2922" w:rsidP="004A2922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  <w:r>
        <w:rPr>
          <w:rFonts w:eastAsia="Times New Roman"/>
          <w:color w:val="auto"/>
          <w:sz w:val="24"/>
          <w:szCs w:val="24"/>
          <w:lang w:eastAsia="ru-RU"/>
        </w:rPr>
        <w:t>Реєстр. № 9340  від 26.11. 2018р.</w:t>
      </w:r>
    </w:p>
    <w:p w:rsidR="004A2922" w:rsidRDefault="004A2922" w:rsidP="004A2922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4A2922" w:rsidRDefault="004A2922" w:rsidP="004A2922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4A2922" w:rsidRDefault="004A2922" w:rsidP="004A2922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 xml:space="preserve">Суб’єкт права законодавчої ініціативи: народні депутати  України   </w:t>
      </w:r>
      <w:proofErr w:type="spellStart"/>
      <w:r>
        <w:rPr>
          <w:rFonts w:eastAsia="Times New Roman"/>
          <w:color w:val="auto"/>
          <w:szCs w:val="22"/>
          <w:lang w:eastAsia="ru-RU"/>
        </w:rPr>
        <w:t>Котвіцький</w:t>
      </w:r>
      <w:proofErr w:type="spellEnd"/>
      <w:r>
        <w:rPr>
          <w:rFonts w:eastAsia="Times New Roman"/>
          <w:color w:val="auto"/>
          <w:szCs w:val="22"/>
          <w:lang w:eastAsia="ru-RU"/>
        </w:rPr>
        <w:t xml:space="preserve"> І.О., Тетерук А.А.</w:t>
      </w:r>
    </w:p>
    <w:p w:rsidR="004A2922" w:rsidRDefault="004A2922" w:rsidP="004A2922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4A2922" w:rsidRDefault="004A2922" w:rsidP="004A2922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4A2922" w:rsidRDefault="004A2922" w:rsidP="004A2922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>Головний комітет з підготовки і попереднього розгляду – Комітет з питань національної безпеки і оборони.</w:t>
      </w:r>
    </w:p>
    <w:p w:rsidR="004A2922" w:rsidRDefault="004A2922" w:rsidP="004A2922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4A2922" w:rsidRDefault="004A2922" w:rsidP="004A2922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EB7949" w:rsidRDefault="004A2922" w:rsidP="00EB7949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 </w:t>
      </w:r>
      <w:r w:rsidR="00B56B4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(рішення Комітету від 16.01.</w:t>
      </w:r>
      <w:bookmarkStart w:id="0" w:name="_GoBack"/>
      <w:bookmarkEnd w:id="0"/>
      <w:r w:rsidR="00EB7949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2019 року, протокол № 130</w:t>
      </w:r>
      <w:r w:rsidR="00EB7949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)</w:t>
      </w:r>
      <w:r w:rsidR="00EB7949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.</w:t>
      </w:r>
    </w:p>
    <w:p w:rsidR="004A2922" w:rsidRDefault="004A2922" w:rsidP="004A292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4A2922" w:rsidRDefault="004A2922" w:rsidP="004A292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4A2922" w:rsidRDefault="004A2922" w:rsidP="004A292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4A2922" w:rsidRDefault="004A2922" w:rsidP="004A292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Перший заступник </w:t>
      </w:r>
    </w:p>
    <w:p w:rsidR="004A2922" w:rsidRDefault="004A2922" w:rsidP="004A292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</w:t>
      </w:r>
    </w:p>
    <w:p w:rsidR="004A2922" w:rsidRDefault="004A2922" w:rsidP="004A2922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4A2922" w:rsidRDefault="004A2922" w:rsidP="004A2922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4A2922" w:rsidRDefault="004A2922" w:rsidP="004A2922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4A2922" w:rsidRDefault="004A2922" w:rsidP="004A2922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4A2922" w:rsidRDefault="004A2922" w:rsidP="004A2922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4A2922" w:rsidRDefault="004A2922" w:rsidP="004A2922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4A2922" w:rsidRDefault="004A2922" w:rsidP="004A2922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4A2922" w:rsidRDefault="004A2922" w:rsidP="004A2922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4A2922" w:rsidRDefault="004A2922" w:rsidP="004A2922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4A2922" w:rsidRDefault="004A2922" w:rsidP="004A2922"/>
    <w:p w:rsidR="004A2922" w:rsidRDefault="004A2922" w:rsidP="004A2922"/>
    <w:p w:rsidR="004A2922" w:rsidRDefault="004A2922" w:rsidP="004A2922"/>
    <w:p w:rsidR="004A2922" w:rsidRDefault="004A2922" w:rsidP="004A2922"/>
    <w:p w:rsidR="004A2922" w:rsidRDefault="004A2922" w:rsidP="004A2922"/>
    <w:p w:rsidR="00902D47" w:rsidRDefault="00902D47"/>
    <w:sectPr w:rsidR="00902D4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1CB"/>
    <w:rsid w:val="004A2922"/>
    <w:rsid w:val="00902D47"/>
    <w:rsid w:val="00B141CB"/>
    <w:rsid w:val="00B56B48"/>
    <w:rsid w:val="00EB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9C0AD"/>
  <w15:chartTrackingRefBased/>
  <w15:docId w15:val="{8A6846AB-FC1E-4BF4-8B52-852F7609F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922"/>
    <w:pPr>
      <w:spacing w:after="0" w:line="276" w:lineRule="auto"/>
    </w:pPr>
    <w:rPr>
      <w:rFonts w:ascii="Arial" w:eastAsia="Arial" w:hAnsi="Arial" w:cs="Arial"/>
      <w:color w:val="00000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55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562</Words>
  <Characters>321</Characters>
  <Application>Microsoft Office Word</Application>
  <DocSecurity>0</DocSecurity>
  <Lines>2</Lines>
  <Paragraphs>1</Paragraphs>
  <ScaleCrop>false</ScaleCrop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Яковенко Світлана Василівна</cp:lastModifiedBy>
  <cp:revision>4</cp:revision>
  <dcterms:created xsi:type="dcterms:W3CDTF">2018-12-10T09:43:00Z</dcterms:created>
  <dcterms:modified xsi:type="dcterms:W3CDTF">2019-01-16T16:01:00Z</dcterms:modified>
</cp:coreProperties>
</file>