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E9F" w:rsidRPr="00E861C0" w:rsidRDefault="00706E9F" w:rsidP="003766A5">
      <w:pPr>
        <w:pStyle w:val="a8"/>
        <w:ind w:left="4760"/>
        <w:jc w:val="both"/>
        <w:rPr>
          <w:rFonts w:ascii="Times New Roman" w:hAnsi="Times New Roman" w:cs="Times New Roman"/>
          <w:b/>
          <w:spacing w:val="0"/>
          <w:kern w:val="0"/>
          <w:position w:val="0"/>
          <w:sz w:val="28"/>
          <w:szCs w:val="28"/>
          <w:lang w:val="uk-UA"/>
        </w:rPr>
      </w:pPr>
      <w:r w:rsidRPr="00E861C0">
        <w:rPr>
          <w:rFonts w:ascii="Times New Roman" w:hAnsi="Times New Roman" w:cs="Times New Roman"/>
          <w:b/>
          <w:spacing w:val="0"/>
          <w:kern w:val="0"/>
          <w:position w:val="0"/>
          <w:sz w:val="28"/>
          <w:szCs w:val="28"/>
          <w:lang w:val="uk-UA"/>
        </w:rPr>
        <w:t>Проект</w:t>
      </w:r>
    </w:p>
    <w:p w:rsidR="00706E9F" w:rsidRPr="00E861C0" w:rsidRDefault="003766A5" w:rsidP="003766A5">
      <w:pPr>
        <w:pStyle w:val="a8"/>
        <w:ind w:left="4760"/>
        <w:jc w:val="both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 xml:space="preserve">вноситься </w:t>
      </w:r>
      <w:r w:rsidR="00706E9F"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народним</w:t>
      </w:r>
      <w:r w:rsidR="00E861C0"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и</w:t>
      </w:r>
      <w:r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 xml:space="preserve"> </w:t>
      </w:r>
      <w:r w:rsidR="00706E9F"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депутат</w:t>
      </w:r>
      <w:r w:rsidR="00E861C0"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ами</w:t>
      </w:r>
      <w:r w:rsidR="00706E9F"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 xml:space="preserve"> України</w:t>
      </w:r>
    </w:p>
    <w:p w:rsidR="00E861C0" w:rsidRPr="00E861C0" w:rsidRDefault="00E861C0" w:rsidP="00DD384A">
      <w:pPr>
        <w:pStyle w:val="a8"/>
        <w:ind w:left="4760"/>
        <w:jc w:val="both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Віктором КРИВЕНКОМ (посв. № 132)</w:t>
      </w:r>
    </w:p>
    <w:p w:rsidR="00DD384A" w:rsidRPr="00E861C0" w:rsidRDefault="00B20965" w:rsidP="00DD384A">
      <w:pPr>
        <w:pStyle w:val="a8"/>
        <w:ind w:left="4760"/>
        <w:jc w:val="both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  <w:r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Павлом КИШКАРЕМ (посв. № 134</w:t>
      </w:r>
      <w:r w:rsidR="003766A5"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>)</w:t>
      </w:r>
      <w:r w:rsidR="00DD384A" w:rsidRPr="00E861C0"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  <w:t xml:space="preserve"> </w:t>
      </w:r>
    </w:p>
    <w:p w:rsidR="003766A5" w:rsidRPr="00E861C0" w:rsidRDefault="003766A5" w:rsidP="003766A5">
      <w:pPr>
        <w:pStyle w:val="a8"/>
        <w:ind w:left="4760"/>
        <w:jc w:val="both"/>
        <w:rPr>
          <w:rFonts w:ascii="Times New Roman" w:hAnsi="Times New Roman" w:cs="Times New Roman"/>
          <w:spacing w:val="0"/>
          <w:kern w:val="0"/>
          <w:position w:val="0"/>
          <w:sz w:val="28"/>
          <w:szCs w:val="28"/>
          <w:lang w:val="uk-UA"/>
        </w:rPr>
      </w:pPr>
    </w:p>
    <w:p w:rsidR="00706E9F" w:rsidRPr="00E861C0" w:rsidRDefault="00706E9F" w:rsidP="00706E9F">
      <w:pPr>
        <w:jc w:val="center"/>
        <w:rPr>
          <w:b/>
          <w:i/>
          <w:color w:val="000000"/>
          <w:sz w:val="40"/>
          <w:szCs w:val="40"/>
          <w:lang w:eastAsia="uk-UA"/>
        </w:rPr>
      </w:pPr>
    </w:p>
    <w:p w:rsidR="00706E9F" w:rsidRPr="00E861C0" w:rsidRDefault="00706E9F" w:rsidP="00706E9F">
      <w:pPr>
        <w:jc w:val="center"/>
        <w:rPr>
          <w:b/>
          <w:color w:val="000000"/>
          <w:sz w:val="40"/>
          <w:szCs w:val="40"/>
          <w:lang w:eastAsia="uk-UA"/>
        </w:rPr>
      </w:pPr>
      <w:r w:rsidRPr="00E861C0">
        <w:rPr>
          <w:b/>
          <w:color w:val="000000"/>
          <w:sz w:val="40"/>
          <w:szCs w:val="40"/>
          <w:lang w:eastAsia="uk-UA"/>
        </w:rPr>
        <w:t>ПОСТАНОВА</w:t>
      </w:r>
    </w:p>
    <w:p w:rsidR="00706E9F" w:rsidRPr="00E861C0" w:rsidRDefault="00706E9F" w:rsidP="00706E9F">
      <w:pPr>
        <w:spacing w:line="360" w:lineRule="auto"/>
        <w:jc w:val="center"/>
        <w:rPr>
          <w:sz w:val="28"/>
          <w:szCs w:val="28"/>
        </w:rPr>
      </w:pPr>
      <w:r w:rsidRPr="00E861C0">
        <w:rPr>
          <w:b/>
          <w:color w:val="000000"/>
          <w:sz w:val="40"/>
          <w:szCs w:val="40"/>
          <w:lang w:eastAsia="uk-UA"/>
        </w:rPr>
        <w:t>Верховної Ради України</w:t>
      </w:r>
    </w:p>
    <w:p w:rsidR="00DD384A" w:rsidRPr="00E861C0" w:rsidRDefault="00DD384A" w:rsidP="00DD384A">
      <w:pPr>
        <w:jc w:val="center"/>
        <w:rPr>
          <w:b/>
          <w:sz w:val="28"/>
          <w:szCs w:val="28"/>
        </w:rPr>
      </w:pPr>
      <w:bookmarkStart w:id="0" w:name="OLE_LINK26"/>
      <w:r w:rsidRPr="00E861C0">
        <w:rPr>
          <w:b/>
          <w:bCs/>
          <w:sz w:val="28"/>
          <w:szCs w:val="28"/>
        </w:rPr>
        <w:t xml:space="preserve">Про призначення позачергових виборів депутатів </w:t>
      </w:r>
      <w:r w:rsidR="00CA6D5C" w:rsidRPr="00E861C0">
        <w:rPr>
          <w:b/>
          <w:sz w:val="28"/>
          <w:szCs w:val="28"/>
        </w:rPr>
        <w:t>Васильківської міської ради та Васильківського</w:t>
      </w:r>
      <w:r w:rsidRPr="00E861C0">
        <w:rPr>
          <w:b/>
          <w:sz w:val="28"/>
          <w:szCs w:val="28"/>
        </w:rPr>
        <w:t xml:space="preserve"> міського голови</w:t>
      </w:r>
    </w:p>
    <w:bookmarkEnd w:id="0"/>
    <w:p w:rsidR="00706E9F" w:rsidRPr="00E861C0" w:rsidRDefault="00706E9F" w:rsidP="00706E9F">
      <w:pPr>
        <w:rPr>
          <w:b/>
          <w:sz w:val="28"/>
          <w:szCs w:val="28"/>
        </w:rPr>
      </w:pPr>
    </w:p>
    <w:p w:rsidR="00DD384A" w:rsidRPr="00E861C0" w:rsidRDefault="00DD384A" w:rsidP="00DD384A">
      <w:pPr>
        <w:ind w:firstLine="720"/>
        <w:jc w:val="both"/>
        <w:rPr>
          <w:sz w:val="28"/>
          <w:szCs w:val="28"/>
        </w:rPr>
      </w:pPr>
      <w:r w:rsidRPr="00E861C0">
        <w:rPr>
          <w:sz w:val="28"/>
          <w:szCs w:val="28"/>
        </w:rPr>
        <w:t xml:space="preserve">Верховна Рада України </w:t>
      </w:r>
      <w:r w:rsidRPr="00E861C0">
        <w:rPr>
          <w:b/>
          <w:sz w:val="28"/>
          <w:szCs w:val="28"/>
        </w:rPr>
        <w:t>п о с т а н о в л я є</w:t>
      </w:r>
      <w:r w:rsidRPr="00E861C0">
        <w:rPr>
          <w:sz w:val="28"/>
          <w:szCs w:val="28"/>
        </w:rPr>
        <w:t>:</w:t>
      </w:r>
    </w:p>
    <w:p w:rsidR="00DD384A" w:rsidRPr="00E861C0" w:rsidRDefault="00DD384A" w:rsidP="00DD384A">
      <w:pPr>
        <w:ind w:firstLine="720"/>
        <w:jc w:val="both"/>
        <w:rPr>
          <w:sz w:val="28"/>
          <w:szCs w:val="28"/>
        </w:rPr>
      </w:pPr>
    </w:p>
    <w:p w:rsidR="00DD384A" w:rsidRPr="00E861C0" w:rsidRDefault="00DD384A" w:rsidP="00DD384A">
      <w:pPr>
        <w:shd w:val="clear" w:color="auto" w:fill="FFFFFF"/>
        <w:ind w:firstLine="750"/>
        <w:jc w:val="both"/>
        <w:textAlignment w:val="baseline"/>
        <w:rPr>
          <w:b/>
          <w:bCs/>
          <w:color w:val="000000"/>
          <w:spacing w:val="30"/>
          <w:sz w:val="28"/>
          <w:szCs w:val="28"/>
          <w:bdr w:val="none" w:sz="0" w:space="0" w:color="auto" w:frame="1"/>
        </w:rPr>
      </w:pPr>
      <w:r w:rsidRPr="00E861C0">
        <w:rPr>
          <w:color w:val="000000"/>
          <w:sz w:val="28"/>
          <w:szCs w:val="28"/>
        </w:rPr>
        <w:t xml:space="preserve">Відповідно до </w:t>
      </w:r>
      <w:hyperlink r:id="rId7" w:anchor="n5078" w:tgtFrame="_blank" w:history="1"/>
      <w:r w:rsidRPr="00E861C0">
        <w:t xml:space="preserve"> </w:t>
      </w:r>
      <w:hyperlink r:id="rId8" w:anchor="n5078" w:tgtFrame="_blank" w:history="1">
        <w:r w:rsidRPr="00E861C0">
          <w:rPr>
            <w:color w:val="000000"/>
            <w:sz w:val="28"/>
            <w:szCs w:val="28"/>
          </w:rPr>
          <w:t>Конституції України</w:t>
        </w:r>
      </w:hyperlink>
      <w:r w:rsidRPr="00E861C0">
        <w:rPr>
          <w:color w:val="000000"/>
          <w:sz w:val="28"/>
          <w:szCs w:val="28"/>
        </w:rPr>
        <w:t>,</w:t>
      </w:r>
      <w:r w:rsidRPr="00E861C0">
        <w:rPr>
          <w:color w:val="000000"/>
          <w:spacing w:val="-6"/>
          <w:sz w:val="28"/>
          <w:szCs w:val="28"/>
        </w:rPr>
        <w:t xml:space="preserve"> частин першої та четвертої статті 78,</w:t>
      </w:r>
      <w:r w:rsidRPr="00E861C0">
        <w:rPr>
          <w:color w:val="000000"/>
          <w:sz w:val="28"/>
          <w:szCs w:val="28"/>
        </w:rPr>
        <w:t xml:space="preserve"> частин другої та п'ятої статті 79 </w:t>
      </w:r>
      <w:r w:rsidRPr="00E861C0">
        <w:rPr>
          <w:color w:val="000000"/>
          <w:spacing w:val="-6"/>
          <w:sz w:val="28"/>
          <w:szCs w:val="28"/>
        </w:rPr>
        <w:t xml:space="preserve">Закону України </w:t>
      </w:r>
      <w:r w:rsidR="00924785" w:rsidRPr="00924785">
        <w:rPr>
          <w:color w:val="000000"/>
          <w:spacing w:val="-6"/>
          <w:sz w:val="28"/>
          <w:szCs w:val="28"/>
        </w:rPr>
        <w:t>"</w:t>
      </w:r>
      <w:r w:rsidRPr="00E861C0">
        <w:rPr>
          <w:color w:val="000000"/>
          <w:spacing w:val="-6"/>
          <w:sz w:val="28"/>
          <w:szCs w:val="28"/>
        </w:rPr>
        <w:t xml:space="preserve">Про місцеве самоврядування </w:t>
      </w:r>
      <w:r w:rsidRPr="00E861C0">
        <w:rPr>
          <w:color w:val="000000"/>
          <w:sz w:val="28"/>
          <w:szCs w:val="28"/>
        </w:rPr>
        <w:t>в Україні</w:t>
      </w:r>
      <w:r w:rsidR="00924785" w:rsidRPr="00924785">
        <w:rPr>
          <w:color w:val="000000"/>
          <w:sz w:val="28"/>
          <w:szCs w:val="28"/>
        </w:rPr>
        <w:t>"</w:t>
      </w:r>
      <w:bookmarkStart w:id="1" w:name="_GoBack"/>
      <w:bookmarkEnd w:id="1"/>
      <w:r w:rsidRPr="00E861C0">
        <w:rPr>
          <w:color w:val="000000"/>
          <w:sz w:val="28"/>
          <w:szCs w:val="28"/>
        </w:rPr>
        <w:t xml:space="preserve">, частини третьої статті 14, частин першої та п’ятої статті 15, статей 68, 69 Закону України "Про місцеві вибори", частини десятої статті 79 Закону України "Про місцеве самоврядування в Україні" Верховна Рада України </w:t>
      </w:r>
      <w:r w:rsidRPr="00E861C0">
        <w:rPr>
          <w:b/>
          <w:bCs/>
          <w:color w:val="000000"/>
          <w:spacing w:val="30"/>
          <w:sz w:val="28"/>
          <w:szCs w:val="28"/>
          <w:bdr w:val="none" w:sz="0" w:space="0" w:color="auto" w:frame="1"/>
        </w:rPr>
        <w:t>постановляє:</w:t>
      </w:r>
    </w:p>
    <w:p w:rsidR="00DD384A" w:rsidRPr="00E861C0" w:rsidRDefault="00DD384A" w:rsidP="00DD384A">
      <w:pPr>
        <w:shd w:val="clear" w:color="auto" w:fill="FFFFFF"/>
        <w:ind w:firstLine="750"/>
        <w:jc w:val="both"/>
        <w:textAlignment w:val="baseline"/>
        <w:rPr>
          <w:color w:val="000000"/>
          <w:sz w:val="28"/>
          <w:szCs w:val="28"/>
        </w:rPr>
      </w:pPr>
    </w:p>
    <w:p w:rsidR="00DD384A" w:rsidRPr="00E861C0" w:rsidRDefault="00DD384A" w:rsidP="00DD384A">
      <w:pPr>
        <w:numPr>
          <w:ilvl w:val="0"/>
          <w:numId w:val="1"/>
        </w:numPr>
        <w:shd w:val="clear" w:color="auto" w:fill="FFFFFF"/>
        <w:ind w:left="0" w:firstLine="750"/>
        <w:jc w:val="both"/>
        <w:textAlignment w:val="baseline"/>
        <w:rPr>
          <w:color w:val="000000"/>
          <w:sz w:val="28"/>
          <w:szCs w:val="28"/>
        </w:rPr>
      </w:pPr>
      <w:bookmarkStart w:id="2" w:name="n5"/>
      <w:bookmarkEnd w:id="2"/>
      <w:r w:rsidRPr="00E861C0">
        <w:rPr>
          <w:color w:val="000000"/>
          <w:sz w:val="28"/>
          <w:szCs w:val="28"/>
        </w:rPr>
        <w:t xml:space="preserve">Призначити позачергові вибори </w:t>
      </w:r>
      <w:r w:rsidRPr="00E861C0">
        <w:rPr>
          <w:bCs/>
          <w:sz w:val="28"/>
          <w:szCs w:val="28"/>
        </w:rPr>
        <w:t xml:space="preserve">депутатів </w:t>
      </w:r>
      <w:r w:rsidR="00CA6D5C" w:rsidRPr="00E861C0">
        <w:rPr>
          <w:sz w:val="28"/>
          <w:szCs w:val="28"/>
        </w:rPr>
        <w:t>Васильківської міської ради та Васильків</w:t>
      </w:r>
      <w:r w:rsidRPr="00E861C0">
        <w:rPr>
          <w:sz w:val="28"/>
          <w:szCs w:val="28"/>
        </w:rPr>
        <w:t>ського міського голови</w:t>
      </w:r>
      <w:r w:rsidRPr="00E861C0">
        <w:rPr>
          <w:color w:val="000000"/>
          <w:sz w:val="28"/>
          <w:szCs w:val="28"/>
        </w:rPr>
        <w:t xml:space="preserve"> </w:t>
      </w:r>
      <w:r w:rsidR="00E46FB5" w:rsidRPr="00E861C0">
        <w:rPr>
          <w:color w:val="000000"/>
          <w:sz w:val="28"/>
          <w:szCs w:val="28"/>
        </w:rPr>
        <w:t xml:space="preserve">Київської області </w:t>
      </w:r>
      <w:r w:rsidRPr="00E861C0">
        <w:rPr>
          <w:color w:val="000000"/>
          <w:sz w:val="28"/>
          <w:szCs w:val="28"/>
        </w:rPr>
        <w:t>на останню неділю шістдесятиденного строку з дня набрання чинності цією Постановою та провести їх у порядку, визначеному Законом України "Про місцеві вибори".</w:t>
      </w:r>
      <w:bookmarkStart w:id="3" w:name="n6"/>
      <w:bookmarkEnd w:id="3"/>
    </w:p>
    <w:p w:rsidR="00DD384A" w:rsidRPr="00E861C0" w:rsidRDefault="00DD384A" w:rsidP="00DD384A">
      <w:pPr>
        <w:numPr>
          <w:ilvl w:val="0"/>
          <w:numId w:val="1"/>
        </w:numPr>
        <w:shd w:val="clear" w:color="auto" w:fill="FFFFFF"/>
        <w:ind w:left="0" w:firstLine="750"/>
        <w:jc w:val="both"/>
        <w:textAlignment w:val="baseline"/>
        <w:rPr>
          <w:color w:val="000000"/>
          <w:sz w:val="28"/>
          <w:szCs w:val="28"/>
        </w:rPr>
      </w:pPr>
      <w:r w:rsidRPr="00E861C0">
        <w:rPr>
          <w:color w:val="000000"/>
          <w:sz w:val="28"/>
          <w:szCs w:val="28"/>
        </w:rPr>
        <w:t xml:space="preserve">Центральній виборчій комісії з урахуванням пропозицій відповідної територіальної виборчої комісії визначити в установленому порядку обсяг бюджетних видатків, необхідних для проведення позачергових виборів </w:t>
      </w:r>
      <w:r w:rsidRPr="00E861C0">
        <w:rPr>
          <w:bCs/>
          <w:sz w:val="28"/>
          <w:szCs w:val="28"/>
        </w:rPr>
        <w:t xml:space="preserve">депутатів </w:t>
      </w:r>
      <w:r w:rsidR="00CA6D5C" w:rsidRPr="00E861C0">
        <w:rPr>
          <w:sz w:val="28"/>
          <w:szCs w:val="28"/>
        </w:rPr>
        <w:t>Васильківської міської ради та Васильківського міського голови</w:t>
      </w:r>
      <w:r w:rsidRPr="00E861C0">
        <w:rPr>
          <w:color w:val="000000"/>
          <w:sz w:val="28"/>
          <w:szCs w:val="28"/>
        </w:rPr>
        <w:t>.</w:t>
      </w:r>
      <w:bookmarkStart w:id="4" w:name="n7"/>
      <w:bookmarkEnd w:id="4"/>
    </w:p>
    <w:p w:rsidR="00DD384A" w:rsidRPr="00E861C0" w:rsidRDefault="00DD384A" w:rsidP="00DD384A">
      <w:pPr>
        <w:numPr>
          <w:ilvl w:val="0"/>
          <w:numId w:val="1"/>
        </w:numPr>
        <w:shd w:val="clear" w:color="auto" w:fill="FFFFFF"/>
        <w:ind w:left="0" w:firstLine="750"/>
        <w:jc w:val="both"/>
        <w:textAlignment w:val="baseline"/>
        <w:rPr>
          <w:color w:val="000000"/>
          <w:sz w:val="28"/>
          <w:szCs w:val="28"/>
        </w:rPr>
      </w:pPr>
      <w:r w:rsidRPr="00E861C0">
        <w:rPr>
          <w:color w:val="000000"/>
          <w:sz w:val="28"/>
          <w:szCs w:val="28"/>
        </w:rPr>
        <w:t xml:space="preserve">Кабінету Міністрів України в межах своїх повноважень вжити невідкладних заходів щодо забезпечення фінансування позачергових виборів </w:t>
      </w:r>
      <w:r w:rsidRPr="00E861C0">
        <w:rPr>
          <w:bCs/>
          <w:sz w:val="28"/>
          <w:szCs w:val="28"/>
        </w:rPr>
        <w:t xml:space="preserve">депутатів </w:t>
      </w:r>
      <w:r w:rsidR="00CA6D5C" w:rsidRPr="00E861C0">
        <w:rPr>
          <w:sz w:val="28"/>
          <w:szCs w:val="28"/>
        </w:rPr>
        <w:t>Васильківської міської ради та Васильківського міського голови</w:t>
      </w:r>
      <w:r w:rsidRPr="00E861C0">
        <w:rPr>
          <w:sz w:val="28"/>
          <w:szCs w:val="28"/>
        </w:rPr>
        <w:t xml:space="preserve"> </w:t>
      </w:r>
      <w:r w:rsidRPr="00E861C0">
        <w:rPr>
          <w:color w:val="000000"/>
          <w:sz w:val="28"/>
          <w:szCs w:val="28"/>
        </w:rPr>
        <w:t>за рахунок коштів Державного бюджету України, передбачених на здійснення Центральною виборчою комісією керівництва та управління у сфері проведення виборів і референдумів, та коштів цільової субвенції з Державного бюджету України.</w:t>
      </w:r>
      <w:bookmarkStart w:id="5" w:name="n8"/>
      <w:bookmarkEnd w:id="5"/>
    </w:p>
    <w:p w:rsidR="00DD384A" w:rsidRPr="00E861C0" w:rsidRDefault="00DD384A" w:rsidP="00DD384A">
      <w:pPr>
        <w:numPr>
          <w:ilvl w:val="0"/>
          <w:numId w:val="1"/>
        </w:numPr>
        <w:shd w:val="clear" w:color="auto" w:fill="FFFFFF"/>
        <w:ind w:left="0" w:firstLine="750"/>
        <w:jc w:val="both"/>
        <w:textAlignment w:val="baseline"/>
        <w:rPr>
          <w:color w:val="000000"/>
          <w:sz w:val="28"/>
          <w:szCs w:val="28"/>
        </w:rPr>
      </w:pPr>
      <w:r w:rsidRPr="00E861C0">
        <w:rPr>
          <w:color w:val="000000"/>
          <w:sz w:val="28"/>
          <w:szCs w:val="28"/>
        </w:rPr>
        <w:t>Ця постанова набирає чинності з дня її опублікування.</w:t>
      </w:r>
    </w:p>
    <w:p w:rsidR="00DD384A" w:rsidRPr="00E861C0" w:rsidRDefault="00DD384A" w:rsidP="00DD384A">
      <w:pPr>
        <w:spacing w:before="120"/>
        <w:ind w:firstLine="720"/>
        <w:jc w:val="both"/>
        <w:rPr>
          <w:b/>
          <w:sz w:val="28"/>
          <w:szCs w:val="28"/>
        </w:rPr>
      </w:pPr>
    </w:p>
    <w:p w:rsidR="00DD384A" w:rsidRPr="00E861C0" w:rsidRDefault="00DD384A" w:rsidP="00DD384A">
      <w:pPr>
        <w:spacing w:before="120"/>
        <w:jc w:val="both"/>
        <w:rPr>
          <w:b/>
          <w:sz w:val="28"/>
          <w:szCs w:val="28"/>
        </w:rPr>
      </w:pPr>
      <w:r w:rsidRPr="00E861C0">
        <w:rPr>
          <w:b/>
          <w:sz w:val="28"/>
          <w:szCs w:val="28"/>
        </w:rPr>
        <w:t xml:space="preserve">Голова Верховної Ради </w:t>
      </w:r>
    </w:p>
    <w:p w:rsidR="00DD384A" w:rsidRPr="00E861C0" w:rsidRDefault="00DD384A" w:rsidP="00DD384A">
      <w:pPr>
        <w:spacing w:before="120"/>
        <w:ind w:firstLine="720"/>
        <w:jc w:val="both"/>
        <w:rPr>
          <w:b/>
          <w:sz w:val="28"/>
          <w:szCs w:val="28"/>
        </w:rPr>
      </w:pPr>
      <w:r w:rsidRPr="00E861C0">
        <w:rPr>
          <w:b/>
          <w:sz w:val="28"/>
          <w:szCs w:val="28"/>
        </w:rPr>
        <w:t xml:space="preserve">    України                                                                                  А. ПАРУБІЙ</w:t>
      </w:r>
    </w:p>
    <w:p w:rsidR="00DD384A" w:rsidRPr="00E861C0" w:rsidRDefault="00DD384A" w:rsidP="00DD384A"/>
    <w:p w:rsidR="00FC3D30" w:rsidRPr="00E861C0" w:rsidRDefault="00FC3D30"/>
    <w:sectPr w:rsidR="00FC3D30" w:rsidRPr="00E861C0" w:rsidSect="00AB060D">
      <w:headerReference w:type="even" r:id="rId9"/>
      <w:headerReference w:type="default" r:id="rId10"/>
      <w:footerReference w:type="even" r:id="rId11"/>
      <w:pgSz w:w="11906" w:h="16838"/>
      <w:pgMar w:top="1134" w:right="566" w:bottom="1134" w:left="1701" w:header="709" w:footer="709" w:gutter="0"/>
      <w:cols w:space="720"/>
      <w:titlePg/>
      <w:docGrid w:linePitch="20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F44" w:rsidRDefault="006A4F44">
      <w:r>
        <w:separator/>
      </w:r>
    </w:p>
  </w:endnote>
  <w:endnote w:type="continuationSeparator" w:id="0">
    <w:p w:rsidR="006A4F44" w:rsidRDefault="006A4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Bookman Old Style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CDC" w:rsidRDefault="006F2CD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CDC" w:rsidRDefault="006F2CD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F44" w:rsidRDefault="006A4F44">
      <w:r>
        <w:separator/>
      </w:r>
    </w:p>
  </w:footnote>
  <w:footnote w:type="continuationSeparator" w:id="0">
    <w:p w:rsidR="006A4F44" w:rsidRDefault="006A4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CDC" w:rsidRDefault="006F2CD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CDC" w:rsidRDefault="006F2CD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2CDC" w:rsidRDefault="006F2CD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384A">
      <w:rPr>
        <w:rStyle w:val="a5"/>
        <w:noProof/>
      </w:rPr>
      <w:t>2</w:t>
    </w:r>
    <w:r>
      <w:rPr>
        <w:rStyle w:val="a5"/>
      </w:rPr>
      <w:fldChar w:fldCharType="end"/>
    </w:r>
  </w:p>
  <w:p w:rsidR="006F2CDC" w:rsidRDefault="006F2CD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52AEB"/>
    <w:multiLevelType w:val="hybridMultilevel"/>
    <w:tmpl w:val="FCE46230"/>
    <w:lvl w:ilvl="0" w:tplc="5B24F04A">
      <w:start w:val="1"/>
      <w:numFmt w:val="decimal"/>
      <w:lvlText w:val="%1."/>
      <w:lvlJc w:val="left"/>
      <w:pPr>
        <w:ind w:left="112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E9F"/>
    <w:rsid w:val="00024610"/>
    <w:rsid w:val="001842D2"/>
    <w:rsid w:val="001907BC"/>
    <w:rsid w:val="001A0EAB"/>
    <w:rsid w:val="002C5349"/>
    <w:rsid w:val="002F1049"/>
    <w:rsid w:val="003766A5"/>
    <w:rsid w:val="00436CC9"/>
    <w:rsid w:val="00437529"/>
    <w:rsid w:val="00563652"/>
    <w:rsid w:val="006A4F44"/>
    <w:rsid w:val="006F2CDC"/>
    <w:rsid w:val="00706E9F"/>
    <w:rsid w:val="00785ADD"/>
    <w:rsid w:val="008A4F7F"/>
    <w:rsid w:val="008D1AFA"/>
    <w:rsid w:val="008D74BC"/>
    <w:rsid w:val="00923D22"/>
    <w:rsid w:val="00924785"/>
    <w:rsid w:val="00997DF6"/>
    <w:rsid w:val="009E2BEF"/>
    <w:rsid w:val="00A14399"/>
    <w:rsid w:val="00AB060D"/>
    <w:rsid w:val="00B20965"/>
    <w:rsid w:val="00CA6D5C"/>
    <w:rsid w:val="00D12019"/>
    <w:rsid w:val="00DD384A"/>
    <w:rsid w:val="00E46FB5"/>
    <w:rsid w:val="00E861C0"/>
    <w:rsid w:val="00F83EC1"/>
    <w:rsid w:val="00FC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9CDA0D4-6909-CD4F-8741-FC4F35DB2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E9F"/>
    <w:pPr>
      <w:spacing w:after="0" w:line="240" w:lineRule="auto"/>
    </w:pPr>
    <w:rPr>
      <w:sz w:val="24"/>
      <w:szCs w:val="20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06E9F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706E9F"/>
    <w:rPr>
      <w:rFonts w:cs="Times New Roman"/>
      <w:sz w:val="24"/>
      <w:lang w:val="uk-UA" w:eastAsia="ru-RU" w:bidi="ar-SA"/>
    </w:rPr>
  </w:style>
  <w:style w:type="character" w:styleId="a5">
    <w:name w:val="page number"/>
    <w:basedOn w:val="a0"/>
    <w:uiPriority w:val="99"/>
    <w:rsid w:val="00706E9F"/>
    <w:rPr>
      <w:rFonts w:cs="Times New Roman"/>
    </w:rPr>
  </w:style>
  <w:style w:type="paragraph" w:styleId="a6">
    <w:name w:val="header"/>
    <w:basedOn w:val="a"/>
    <w:link w:val="a7"/>
    <w:uiPriority w:val="99"/>
    <w:rsid w:val="00706E9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06E9F"/>
    <w:rPr>
      <w:rFonts w:cs="Times New Roman"/>
      <w:sz w:val="24"/>
      <w:lang w:val="uk-UA" w:eastAsia="ru-RU" w:bidi="ar-SA"/>
    </w:rPr>
  </w:style>
  <w:style w:type="paragraph" w:customStyle="1" w:styleId="a8">
    <w:name w:val="Ñòèëü"/>
    <w:uiPriority w:val="99"/>
    <w:rsid w:val="00706E9F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pacing w:val="-1"/>
      <w:kern w:val="3276"/>
      <w:position w:val="-1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rsid w:val="00923D2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rada.gov.ua/laws/show/254%D0%BA/96-%D0%B2%D1%80/paran507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on.rada.gov.ua/laws/show/254%D0%BA/96-%D0%B2%D1%80/paran507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Deputat</dc:creator>
  <cp:lastModifiedBy>comp-2</cp:lastModifiedBy>
  <cp:revision>3</cp:revision>
  <cp:lastPrinted>2018-11-29T16:07:00Z</cp:lastPrinted>
  <dcterms:created xsi:type="dcterms:W3CDTF">2018-12-04T09:23:00Z</dcterms:created>
  <dcterms:modified xsi:type="dcterms:W3CDTF">2018-12-04T09:24:00Z</dcterms:modified>
</cp:coreProperties>
</file>