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C24" w:rsidRPr="00D67B8C" w:rsidRDefault="00D20C24" w:rsidP="007903F9">
      <w:pPr>
        <w:spacing w:after="0" w:line="240" w:lineRule="auto"/>
        <w:ind w:firstLine="600"/>
        <w:jc w:val="center"/>
        <w:outlineLvl w:val="0"/>
        <w:rPr>
          <w:rFonts w:ascii="Times New Roman" w:hAnsi="Times New Roman"/>
          <w:b/>
          <w:sz w:val="28"/>
          <w:szCs w:val="28"/>
          <w:lang w:eastAsia="uk-UA"/>
        </w:rPr>
      </w:pPr>
      <w:r w:rsidRPr="00D67B8C">
        <w:rPr>
          <w:rFonts w:ascii="Times New Roman" w:hAnsi="Times New Roman"/>
          <w:b/>
          <w:sz w:val="28"/>
          <w:szCs w:val="28"/>
          <w:lang w:eastAsia="uk-UA"/>
        </w:rPr>
        <w:t>ПОРІВНЯЛЬНА ТАБЛИЦЯ</w:t>
      </w:r>
    </w:p>
    <w:p w:rsidR="00D20C24" w:rsidRPr="00D67B8C" w:rsidRDefault="00D20C24" w:rsidP="007903F9">
      <w:pPr>
        <w:shd w:val="clear" w:color="auto" w:fill="FFFFFF"/>
        <w:ind w:right="408"/>
        <w:jc w:val="center"/>
        <w:rPr>
          <w:rFonts w:ascii="Times New Roman" w:hAnsi="Times New Roman"/>
          <w:b/>
          <w:bCs/>
          <w:color w:val="000000"/>
          <w:sz w:val="28"/>
          <w:szCs w:val="28"/>
          <w:lang w:eastAsia="ru-RU"/>
        </w:rPr>
      </w:pPr>
      <w:r w:rsidRPr="00D67B8C">
        <w:rPr>
          <w:rFonts w:ascii="Times New Roman" w:hAnsi="Times New Roman"/>
          <w:b/>
          <w:bCs/>
          <w:color w:val="000000"/>
          <w:sz w:val="28"/>
          <w:szCs w:val="28"/>
          <w:lang w:eastAsia="ru-RU"/>
        </w:rPr>
        <w:t xml:space="preserve">до проекту Закону про внесення змін до Закону України «Про правовий режим воєнного стану» та інших законодавчих актів України </w:t>
      </w:r>
    </w:p>
    <w:p w:rsidR="00D20C24" w:rsidRPr="00D67B8C" w:rsidRDefault="00D20C24" w:rsidP="007903F9">
      <w:pPr>
        <w:spacing w:after="0" w:line="240" w:lineRule="auto"/>
        <w:rPr>
          <w:rFonts w:ascii="Times New Roman" w:hAnsi="Times New Roman"/>
          <w:sz w:val="28"/>
          <w:szCs w:val="28"/>
          <w:lang w:eastAsia="uk-UA"/>
        </w:rPr>
      </w:pPr>
    </w:p>
    <w:tbl>
      <w:tblPr>
        <w:tblW w:w="1431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44"/>
        <w:gridCol w:w="4253"/>
        <w:gridCol w:w="4819"/>
      </w:tblGrid>
      <w:tr w:rsidR="00D20C24" w:rsidRPr="00D67B8C" w:rsidTr="007903F9">
        <w:tc>
          <w:tcPr>
            <w:tcW w:w="5244" w:type="dxa"/>
          </w:tcPr>
          <w:p w:rsidR="00D20C24" w:rsidRPr="00D67B8C" w:rsidRDefault="00D20C24" w:rsidP="007903F9">
            <w:pPr>
              <w:spacing w:after="0" w:line="240" w:lineRule="auto"/>
              <w:jc w:val="center"/>
              <w:rPr>
                <w:rFonts w:ascii="Times New Roman" w:hAnsi="Times New Roman"/>
                <w:b/>
                <w:sz w:val="28"/>
                <w:szCs w:val="28"/>
              </w:rPr>
            </w:pPr>
            <w:r w:rsidRPr="00D67B8C">
              <w:rPr>
                <w:rFonts w:ascii="Times New Roman" w:hAnsi="Times New Roman"/>
                <w:b/>
                <w:sz w:val="28"/>
                <w:szCs w:val="28"/>
              </w:rPr>
              <w:t>Чинна редакція положень законів України</w:t>
            </w:r>
          </w:p>
        </w:tc>
        <w:tc>
          <w:tcPr>
            <w:tcW w:w="4253" w:type="dxa"/>
          </w:tcPr>
          <w:p w:rsidR="00D20C24" w:rsidRPr="00D67B8C" w:rsidRDefault="00D20C24" w:rsidP="007903F9">
            <w:pPr>
              <w:spacing w:after="0" w:line="240" w:lineRule="auto"/>
              <w:jc w:val="center"/>
              <w:rPr>
                <w:rFonts w:ascii="Times New Roman" w:hAnsi="Times New Roman"/>
                <w:b/>
                <w:sz w:val="28"/>
                <w:szCs w:val="28"/>
              </w:rPr>
            </w:pPr>
            <w:r w:rsidRPr="00D67B8C">
              <w:rPr>
                <w:rFonts w:ascii="Times New Roman" w:hAnsi="Times New Roman"/>
                <w:b/>
                <w:sz w:val="28"/>
                <w:szCs w:val="28"/>
              </w:rPr>
              <w:t>Запропоновані зміни</w:t>
            </w:r>
          </w:p>
        </w:tc>
        <w:tc>
          <w:tcPr>
            <w:tcW w:w="4819" w:type="dxa"/>
          </w:tcPr>
          <w:p w:rsidR="00D20C24" w:rsidRPr="00D67B8C" w:rsidRDefault="00D20C24" w:rsidP="007903F9">
            <w:pPr>
              <w:spacing w:after="0" w:line="240" w:lineRule="auto"/>
              <w:jc w:val="center"/>
              <w:rPr>
                <w:rFonts w:ascii="Times New Roman" w:hAnsi="Times New Roman"/>
                <w:b/>
                <w:sz w:val="28"/>
                <w:szCs w:val="28"/>
              </w:rPr>
            </w:pPr>
            <w:r w:rsidRPr="00D67B8C">
              <w:rPr>
                <w:rFonts w:ascii="Times New Roman" w:hAnsi="Times New Roman"/>
                <w:b/>
                <w:sz w:val="28"/>
                <w:szCs w:val="28"/>
              </w:rPr>
              <w:t xml:space="preserve">Редакція, положень законів України із урахуванням запропонованих у законопроекті змін </w:t>
            </w:r>
          </w:p>
        </w:tc>
      </w:tr>
      <w:tr w:rsidR="00D20C24" w:rsidRPr="00D67B8C" w:rsidTr="007903F9">
        <w:tc>
          <w:tcPr>
            <w:tcW w:w="14316" w:type="dxa"/>
            <w:gridSpan w:val="3"/>
          </w:tcPr>
          <w:p w:rsidR="00D20C24" w:rsidRPr="00D67B8C" w:rsidRDefault="00D20C24" w:rsidP="007903F9">
            <w:pPr>
              <w:spacing w:after="0" w:line="240" w:lineRule="auto"/>
              <w:jc w:val="center"/>
              <w:rPr>
                <w:rFonts w:ascii="Times New Roman" w:hAnsi="Times New Roman"/>
                <w:b/>
                <w:sz w:val="28"/>
                <w:szCs w:val="28"/>
              </w:rPr>
            </w:pPr>
            <w:r w:rsidRPr="00D67B8C">
              <w:rPr>
                <w:rFonts w:ascii="Times New Roman" w:hAnsi="Times New Roman"/>
                <w:b/>
                <w:sz w:val="28"/>
                <w:szCs w:val="28"/>
              </w:rPr>
              <w:t>Закон України «Про правовий режим воєнного стану»</w:t>
            </w:r>
          </w:p>
        </w:tc>
      </w:tr>
      <w:tr w:rsidR="00D20C24" w:rsidRPr="00D67B8C" w:rsidTr="007903F9">
        <w:tc>
          <w:tcPr>
            <w:tcW w:w="5244" w:type="dxa"/>
          </w:tcPr>
          <w:p w:rsidR="00D20C24" w:rsidRPr="00D67B8C" w:rsidRDefault="00D20C24" w:rsidP="007903F9">
            <w:pPr>
              <w:pStyle w:val="rvps2"/>
              <w:shd w:val="clear" w:color="auto" w:fill="FFFFFF"/>
              <w:spacing w:before="0" w:beforeAutospacing="0" w:after="0" w:afterAutospacing="0"/>
              <w:ind w:firstLine="380"/>
              <w:rPr>
                <w:sz w:val="28"/>
                <w:szCs w:val="28"/>
              </w:rPr>
            </w:pPr>
            <w:r w:rsidRPr="00D67B8C">
              <w:rPr>
                <w:rStyle w:val="rvts9"/>
                <w:b/>
                <w:bCs/>
                <w:sz w:val="28"/>
                <w:szCs w:val="28"/>
              </w:rPr>
              <w:t>Стаття 19.</w:t>
            </w:r>
            <w:r w:rsidRPr="00D67B8C">
              <w:rPr>
                <w:sz w:val="28"/>
                <w:szCs w:val="28"/>
              </w:rPr>
              <w:t> Гарантії законності в умовах воєнного стану</w:t>
            </w:r>
          </w:p>
          <w:p w:rsidR="00D20C24" w:rsidRPr="00D67B8C" w:rsidRDefault="00D20C24" w:rsidP="007903F9">
            <w:pPr>
              <w:pStyle w:val="rvps2"/>
              <w:shd w:val="clear" w:color="auto" w:fill="FFFFFF"/>
              <w:spacing w:before="0" w:beforeAutospacing="0" w:after="0" w:afterAutospacing="0"/>
              <w:ind w:firstLine="380"/>
              <w:rPr>
                <w:sz w:val="28"/>
                <w:szCs w:val="28"/>
              </w:rPr>
            </w:pPr>
            <w:bookmarkStart w:id="0" w:name="n174"/>
            <w:bookmarkEnd w:id="0"/>
            <w:r w:rsidRPr="00D67B8C">
              <w:rPr>
                <w:sz w:val="28"/>
                <w:szCs w:val="28"/>
              </w:rPr>
              <w:t>1. В умовах воєнного стану забороняються:</w:t>
            </w:r>
          </w:p>
          <w:p w:rsidR="00D20C24" w:rsidRPr="00D67B8C" w:rsidRDefault="00D20C24" w:rsidP="007903F9">
            <w:pPr>
              <w:pStyle w:val="rvps2"/>
              <w:shd w:val="clear" w:color="auto" w:fill="FFFFFF"/>
              <w:spacing w:before="0" w:beforeAutospacing="0" w:after="0" w:afterAutospacing="0"/>
              <w:ind w:firstLine="380"/>
              <w:rPr>
                <w:sz w:val="28"/>
                <w:szCs w:val="28"/>
              </w:rPr>
            </w:pPr>
            <w:bookmarkStart w:id="1" w:name="n175"/>
            <w:bookmarkEnd w:id="1"/>
            <w:r w:rsidRPr="00D67B8C">
              <w:rPr>
                <w:sz w:val="28"/>
                <w:szCs w:val="28"/>
              </w:rPr>
              <w:t>зміна </w:t>
            </w:r>
            <w:hyperlink r:id="rId6" w:tgtFrame="_blank" w:history="1">
              <w:r w:rsidRPr="00D67B8C">
                <w:rPr>
                  <w:rStyle w:val="Hyperlink"/>
                  <w:color w:val="auto"/>
                  <w:sz w:val="28"/>
                  <w:szCs w:val="28"/>
                  <w:u w:val="none"/>
                </w:rPr>
                <w:t>Конституції України</w:t>
              </w:r>
            </w:hyperlink>
            <w:r w:rsidRPr="00D67B8C">
              <w:rPr>
                <w:sz w:val="28"/>
                <w:szCs w:val="28"/>
              </w:rPr>
              <w:t>;</w:t>
            </w:r>
          </w:p>
          <w:p w:rsidR="00D20C24" w:rsidRPr="00D67B8C" w:rsidRDefault="00D20C24" w:rsidP="007903F9">
            <w:pPr>
              <w:pStyle w:val="rvps2"/>
              <w:shd w:val="clear" w:color="auto" w:fill="FFFFFF"/>
              <w:spacing w:before="0" w:beforeAutospacing="0" w:after="0" w:afterAutospacing="0"/>
              <w:ind w:firstLine="380"/>
              <w:rPr>
                <w:sz w:val="28"/>
                <w:szCs w:val="28"/>
              </w:rPr>
            </w:pPr>
            <w:bookmarkStart w:id="2" w:name="n176"/>
            <w:bookmarkEnd w:id="2"/>
            <w:r w:rsidRPr="00D67B8C">
              <w:rPr>
                <w:sz w:val="28"/>
                <w:szCs w:val="28"/>
              </w:rPr>
              <w:t>зміна </w:t>
            </w:r>
            <w:hyperlink r:id="rId7" w:tgtFrame="_blank" w:history="1">
              <w:r w:rsidRPr="00D67B8C">
                <w:rPr>
                  <w:rStyle w:val="Hyperlink"/>
                  <w:color w:val="auto"/>
                  <w:sz w:val="28"/>
                  <w:szCs w:val="28"/>
                  <w:u w:val="none"/>
                </w:rPr>
                <w:t>Конституції Автономної Республіки Крим</w:t>
              </w:r>
            </w:hyperlink>
            <w:r w:rsidRPr="00D67B8C">
              <w:rPr>
                <w:sz w:val="28"/>
                <w:szCs w:val="28"/>
              </w:rPr>
              <w:t>;</w:t>
            </w:r>
          </w:p>
          <w:p w:rsidR="00D20C24" w:rsidRPr="00D67B8C" w:rsidRDefault="00D20C24" w:rsidP="007903F9">
            <w:pPr>
              <w:pStyle w:val="rvps2"/>
              <w:shd w:val="clear" w:color="auto" w:fill="FFFFFF"/>
              <w:spacing w:before="0" w:beforeAutospacing="0" w:after="0" w:afterAutospacing="0"/>
              <w:ind w:firstLine="380"/>
              <w:rPr>
                <w:sz w:val="28"/>
                <w:szCs w:val="28"/>
              </w:rPr>
            </w:pPr>
            <w:bookmarkStart w:id="3" w:name="n177"/>
            <w:bookmarkEnd w:id="3"/>
            <w:r w:rsidRPr="00D67B8C">
              <w:rPr>
                <w:sz w:val="28"/>
                <w:szCs w:val="28"/>
              </w:rPr>
              <w:t>проведення виборів Президента України, а також виборів до Верховної Ради України, Верховної Ради Автономної Республіки Крим і органів місцевого самоврядування;</w:t>
            </w:r>
          </w:p>
          <w:p w:rsidR="00D20C24" w:rsidRPr="00D67B8C" w:rsidRDefault="00D20C24" w:rsidP="007903F9">
            <w:pPr>
              <w:pStyle w:val="rvps2"/>
              <w:shd w:val="clear" w:color="auto" w:fill="FFFFFF"/>
              <w:spacing w:before="0" w:beforeAutospacing="0" w:after="0" w:afterAutospacing="0"/>
              <w:ind w:firstLine="380"/>
              <w:rPr>
                <w:sz w:val="28"/>
                <w:szCs w:val="28"/>
                <w:u w:val="single"/>
              </w:rPr>
            </w:pPr>
            <w:bookmarkStart w:id="4" w:name="n178"/>
            <w:bookmarkEnd w:id="4"/>
            <w:r w:rsidRPr="00D67B8C">
              <w:rPr>
                <w:sz w:val="28"/>
                <w:szCs w:val="28"/>
                <w:u w:val="single"/>
              </w:rPr>
              <w:t>проведення всеукраїнських та місцевих референдумів;</w:t>
            </w:r>
          </w:p>
          <w:p w:rsidR="00D20C24" w:rsidRPr="00D67B8C" w:rsidRDefault="00D20C24" w:rsidP="007903F9">
            <w:pPr>
              <w:pStyle w:val="rvps2"/>
              <w:shd w:val="clear" w:color="auto" w:fill="FFFFFF"/>
              <w:spacing w:before="0" w:beforeAutospacing="0" w:after="0" w:afterAutospacing="0"/>
              <w:ind w:firstLine="380"/>
              <w:rPr>
                <w:sz w:val="28"/>
                <w:szCs w:val="28"/>
                <w:u w:val="single"/>
              </w:rPr>
            </w:pPr>
            <w:bookmarkStart w:id="5" w:name="n179"/>
            <w:bookmarkEnd w:id="5"/>
            <w:r w:rsidRPr="00D67B8C">
              <w:rPr>
                <w:sz w:val="28"/>
                <w:szCs w:val="28"/>
              </w:rPr>
              <w:t xml:space="preserve">проведення страйків, </w:t>
            </w:r>
            <w:r w:rsidRPr="00D67B8C">
              <w:rPr>
                <w:sz w:val="28"/>
                <w:szCs w:val="28"/>
                <w:u w:val="single"/>
              </w:rPr>
              <w:t>масових зібрань та акцій.</w:t>
            </w:r>
          </w:p>
          <w:p w:rsidR="00D20C24" w:rsidRPr="00D67B8C" w:rsidRDefault="00D20C24" w:rsidP="006F4AAB">
            <w:pPr>
              <w:pStyle w:val="rvps2"/>
              <w:shd w:val="clear" w:color="auto" w:fill="FFFFFF"/>
              <w:spacing w:before="0" w:beforeAutospacing="0" w:after="0" w:afterAutospacing="0"/>
              <w:ind w:firstLine="380"/>
              <w:rPr>
                <w:sz w:val="28"/>
                <w:szCs w:val="28"/>
                <w:u w:val="single"/>
              </w:rPr>
            </w:pPr>
            <w:bookmarkStart w:id="6" w:name="n180"/>
            <w:bookmarkEnd w:id="6"/>
            <w:r w:rsidRPr="00D67B8C">
              <w:rPr>
                <w:sz w:val="28"/>
                <w:szCs w:val="28"/>
              </w:rPr>
              <w:t>2. Верховна Рада України не пізніше ніж у дев’яностоденний строк з дня припинення чи скасування воєнного стану, якщо чергові або позачергові вибори до відповідних органів мали бути проведені в період, на який було введено воєнний стан, приймає рішення про призначення виборів депутатів Верховної Ради Автономної Республіки Крим, місцевих виборів.</w:t>
            </w:r>
          </w:p>
        </w:tc>
        <w:tc>
          <w:tcPr>
            <w:tcW w:w="4253" w:type="dxa"/>
          </w:tcPr>
          <w:p w:rsidR="00D20C24" w:rsidRPr="00D67B8C" w:rsidRDefault="00D20C24" w:rsidP="007903F9">
            <w:pPr>
              <w:spacing w:after="0" w:line="240" w:lineRule="auto"/>
              <w:ind w:firstLine="318"/>
              <w:rPr>
                <w:rFonts w:ascii="Times New Roman" w:hAnsi="Times New Roman"/>
                <w:sz w:val="28"/>
                <w:szCs w:val="28"/>
              </w:rPr>
            </w:pPr>
            <w:r w:rsidRPr="00D67B8C">
              <w:rPr>
                <w:rFonts w:ascii="Times New Roman" w:hAnsi="Times New Roman"/>
                <w:sz w:val="28"/>
                <w:szCs w:val="28"/>
              </w:rPr>
              <w:t>У статті 19:</w:t>
            </w:r>
          </w:p>
          <w:p w:rsidR="00D20C24" w:rsidRPr="00D67B8C" w:rsidRDefault="00D20C24" w:rsidP="007903F9">
            <w:pPr>
              <w:tabs>
                <w:tab w:val="left" w:pos="5951"/>
              </w:tabs>
              <w:spacing w:after="0" w:line="240" w:lineRule="auto"/>
              <w:ind w:firstLine="318"/>
              <w:rPr>
                <w:rFonts w:ascii="Times New Roman" w:hAnsi="Times New Roman"/>
                <w:sz w:val="28"/>
                <w:szCs w:val="28"/>
              </w:rPr>
            </w:pPr>
            <w:r w:rsidRPr="00D67B8C">
              <w:rPr>
                <w:rFonts w:ascii="Times New Roman" w:hAnsi="Times New Roman"/>
                <w:sz w:val="28"/>
                <w:szCs w:val="28"/>
              </w:rPr>
              <w:t>1) у частині першій:</w:t>
            </w:r>
          </w:p>
          <w:p w:rsidR="00D20C24" w:rsidRPr="00D67B8C" w:rsidRDefault="00D20C24" w:rsidP="007903F9">
            <w:pPr>
              <w:spacing w:after="0" w:line="240" w:lineRule="auto"/>
              <w:ind w:firstLine="318"/>
              <w:rPr>
                <w:rFonts w:ascii="Times New Roman" w:hAnsi="Times New Roman"/>
                <w:sz w:val="28"/>
                <w:szCs w:val="28"/>
              </w:rPr>
            </w:pPr>
            <w:r w:rsidRPr="00D67B8C">
              <w:rPr>
                <w:rFonts w:ascii="Times New Roman" w:hAnsi="Times New Roman"/>
                <w:sz w:val="28"/>
                <w:szCs w:val="28"/>
              </w:rPr>
              <w:t>– абзац четвертий виключити;</w:t>
            </w:r>
          </w:p>
          <w:p w:rsidR="00D20C24" w:rsidRPr="00D67B8C" w:rsidRDefault="00D20C24" w:rsidP="007903F9">
            <w:pPr>
              <w:spacing w:after="0" w:line="240" w:lineRule="auto"/>
              <w:ind w:firstLine="318"/>
              <w:rPr>
                <w:rFonts w:ascii="Times New Roman" w:hAnsi="Times New Roman"/>
                <w:sz w:val="28"/>
                <w:szCs w:val="28"/>
              </w:rPr>
            </w:pPr>
            <w:r w:rsidRPr="00D67B8C">
              <w:rPr>
                <w:rFonts w:ascii="Times New Roman" w:hAnsi="Times New Roman"/>
                <w:sz w:val="28"/>
                <w:szCs w:val="28"/>
              </w:rPr>
              <w:t>– у абаці шостому слова «масових зібрань та акцій» виключити;</w:t>
            </w:r>
          </w:p>
          <w:p w:rsidR="00D20C24" w:rsidRPr="00D67B8C" w:rsidRDefault="00D20C24" w:rsidP="007903F9">
            <w:pPr>
              <w:spacing w:after="0" w:line="240" w:lineRule="auto"/>
              <w:ind w:firstLine="318"/>
              <w:rPr>
                <w:rFonts w:ascii="Times New Roman" w:hAnsi="Times New Roman"/>
                <w:sz w:val="28"/>
                <w:szCs w:val="28"/>
              </w:rPr>
            </w:pPr>
            <w:r w:rsidRPr="00D67B8C">
              <w:rPr>
                <w:rFonts w:ascii="Times New Roman" w:hAnsi="Times New Roman"/>
                <w:sz w:val="28"/>
                <w:szCs w:val="28"/>
              </w:rPr>
              <w:t>2) частину другу виключити.</w:t>
            </w:r>
          </w:p>
          <w:p w:rsidR="00D20C24" w:rsidRPr="00D67B8C" w:rsidRDefault="00D20C24" w:rsidP="007903F9">
            <w:pPr>
              <w:spacing w:after="0" w:line="240" w:lineRule="auto"/>
              <w:jc w:val="center"/>
              <w:rPr>
                <w:rFonts w:ascii="Times New Roman" w:hAnsi="Times New Roman"/>
                <w:b/>
                <w:sz w:val="28"/>
                <w:szCs w:val="28"/>
              </w:rPr>
            </w:pPr>
          </w:p>
        </w:tc>
        <w:tc>
          <w:tcPr>
            <w:tcW w:w="4819" w:type="dxa"/>
          </w:tcPr>
          <w:p w:rsidR="00D20C24" w:rsidRPr="00D67B8C" w:rsidRDefault="00D20C24" w:rsidP="007903F9">
            <w:pPr>
              <w:pStyle w:val="rvps2"/>
              <w:shd w:val="clear" w:color="auto" w:fill="FFFFFF"/>
              <w:spacing w:before="0" w:beforeAutospacing="0" w:after="0" w:afterAutospacing="0"/>
              <w:ind w:firstLine="380"/>
              <w:rPr>
                <w:sz w:val="28"/>
                <w:szCs w:val="28"/>
              </w:rPr>
            </w:pPr>
            <w:r w:rsidRPr="00D67B8C">
              <w:rPr>
                <w:rStyle w:val="rvts9"/>
                <w:b/>
                <w:bCs/>
                <w:sz w:val="28"/>
                <w:szCs w:val="28"/>
              </w:rPr>
              <w:t>Стаття 19.</w:t>
            </w:r>
            <w:r w:rsidRPr="00D67B8C">
              <w:rPr>
                <w:sz w:val="28"/>
                <w:szCs w:val="28"/>
              </w:rPr>
              <w:t> Гарантії законності в умовах воєнного стану</w:t>
            </w:r>
          </w:p>
          <w:p w:rsidR="00D20C24" w:rsidRPr="00D67B8C" w:rsidRDefault="00D20C24" w:rsidP="007903F9">
            <w:pPr>
              <w:pStyle w:val="rvps2"/>
              <w:shd w:val="clear" w:color="auto" w:fill="FFFFFF"/>
              <w:spacing w:before="0" w:beforeAutospacing="0" w:after="0" w:afterAutospacing="0"/>
              <w:ind w:firstLine="380"/>
              <w:rPr>
                <w:sz w:val="28"/>
                <w:szCs w:val="28"/>
              </w:rPr>
            </w:pPr>
            <w:r w:rsidRPr="00D67B8C">
              <w:rPr>
                <w:sz w:val="28"/>
                <w:szCs w:val="28"/>
              </w:rPr>
              <w:t>1. В умовах воєнного стану забороняються:</w:t>
            </w:r>
          </w:p>
          <w:p w:rsidR="00D20C24" w:rsidRPr="00D67B8C" w:rsidRDefault="00D20C24" w:rsidP="007903F9">
            <w:pPr>
              <w:pStyle w:val="rvps2"/>
              <w:shd w:val="clear" w:color="auto" w:fill="FFFFFF"/>
              <w:spacing w:before="0" w:beforeAutospacing="0" w:after="0" w:afterAutospacing="0"/>
              <w:ind w:firstLine="380"/>
              <w:rPr>
                <w:sz w:val="28"/>
                <w:szCs w:val="28"/>
                <w:lang w:val="ru-RU"/>
              </w:rPr>
            </w:pPr>
            <w:r w:rsidRPr="00D67B8C">
              <w:rPr>
                <w:sz w:val="28"/>
                <w:szCs w:val="28"/>
              </w:rPr>
              <w:t>зміна </w:t>
            </w:r>
            <w:hyperlink r:id="rId8" w:tgtFrame="_blank" w:history="1">
              <w:r w:rsidRPr="00D67B8C">
                <w:rPr>
                  <w:rStyle w:val="Hyperlink"/>
                  <w:color w:val="auto"/>
                  <w:sz w:val="28"/>
                  <w:szCs w:val="28"/>
                  <w:u w:val="none"/>
                </w:rPr>
                <w:t>Конституції України</w:t>
              </w:r>
            </w:hyperlink>
            <w:r w:rsidRPr="00D67B8C">
              <w:rPr>
                <w:sz w:val="28"/>
                <w:szCs w:val="28"/>
              </w:rPr>
              <w:t>;</w:t>
            </w:r>
          </w:p>
          <w:p w:rsidR="00D20C24" w:rsidRPr="00D67B8C" w:rsidRDefault="00D20C24" w:rsidP="004353F5">
            <w:pPr>
              <w:pStyle w:val="rvps2"/>
              <w:shd w:val="clear" w:color="auto" w:fill="FFFFFF"/>
              <w:spacing w:before="0" w:beforeAutospacing="0" w:after="0" w:afterAutospacing="0"/>
              <w:ind w:firstLine="380"/>
              <w:rPr>
                <w:sz w:val="28"/>
                <w:szCs w:val="28"/>
              </w:rPr>
            </w:pPr>
            <w:r w:rsidRPr="00D67B8C">
              <w:rPr>
                <w:sz w:val="28"/>
                <w:szCs w:val="28"/>
              </w:rPr>
              <w:t>зміна </w:t>
            </w:r>
            <w:hyperlink r:id="rId9" w:tgtFrame="_blank" w:history="1">
              <w:r w:rsidRPr="00D67B8C">
                <w:rPr>
                  <w:rStyle w:val="Hyperlink"/>
                  <w:color w:val="auto"/>
                  <w:sz w:val="28"/>
                  <w:szCs w:val="28"/>
                  <w:u w:val="none"/>
                </w:rPr>
                <w:t>Конституції Автономної Республіки Крим</w:t>
              </w:r>
            </w:hyperlink>
            <w:r w:rsidRPr="00D67B8C">
              <w:rPr>
                <w:sz w:val="28"/>
                <w:szCs w:val="28"/>
              </w:rPr>
              <w:t>;</w:t>
            </w:r>
          </w:p>
          <w:p w:rsidR="00D20C24" w:rsidRPr="00D67B8C" w:rsidRDefault="00D20C24" w:rsidP="007903F9">
            <w:pPr>
              <w:pStyle w:val="rvps2"/>
              <w:shd w:val="clear" w:color="auto" w:fill="FFFFFF"/>
              <w:spacing w:before="0" w:beforeAutospacing="0" w:after="0" w:afterAutospacing="0"/>
              <w:ind w:firstLine="380"/>
              <w:rPr>
                <w:sz w:val="28"/>
                <w:szCs w:val="28"/>
              </w:rPr>
            </w:pPr>
            <w:r w:rsidRPr="00D67B8C">
              <w:rPr>
                <w:b/>
                <w:sz w:val="28"/>
                <w:szCs w:val="28"/>
              </w:rPr>
              <w:t>абзац третій виключено</w:t>
            </w:r>
            <w:r w:rsidRPr="00D67B8C">
              <w:rPr>
                <w:sz w:val="28"/>
                <w:szCs w:val="28"/>
              </w:rPr>
              <w:t>;</w:t>
            </w:r>
          </w:p>
          <w:p w:rsidR="00D20C24" w:rsidRPr="00D67B8C" w:rsidRDefault="00D20C24" w:rsidP="007903F9">
            <w:pPr>
              <w:pStyle w:val="rvps2"/>
              <w:shd w:val="clear" w:color="auto" w:fill="FFFFFF"/>
              <w:spacing w:before="0" w:beforeAutospacing="0" w:after="0" w:afterAutospacing="0"/>
              <w:ind w:firstLine="380"/>
              <w:rPr>
                <w:sz w:val="28"/>
                <w:szCs w:val="28"/>
              </w:rPr>
            </w:pPr>
            <w:r w:rsidRPr="00D67B8C">
              <w:rPr>
                <w:sz w:val="28"/>
                <w:szCs w:val="28"/>
              </w:rPr>
              <w:t>проведення всеукраїнських та місцевих референдумів;</w:t>
            </w:r>
          </w:p>
          <w:p w:rsidR="00D20C24" w:rsidRPr="00D67B8C" w:rsidRDefault="00D20C24" w:rsidP="007903F9">
            <w:pPr>
              <w:pStyle w:val="rvps2"/>
              <w:shd w:val="clear" w:color="auto" w:fill="FFFFFF"/>
              <w:spacing w:before="0" w:beforeAutospacing="0" w:after="0" w:afterAutospacing="0"/>
              <w:ind w:firstLine="380"/>
              <w:rPr>
                <w:sz w:val="28"/>
                <w:szCs w:val="28"/>
                <w:u w:val="single"/>
              </w:rPr>
            </w:pPr>
            <w:r w:rsidRPr="00D67B8C">
              <w:rPr>
                <w:sz w:val="28"/>
                <w:szCs w:val="28"/>
              </w:rPr>
              <w:t>проведення страйків.</w:t>
            </w:r>
          </w:p>
          <w:p w:rsidR="00D20C24" w:rsidRPr="00D67B8C" w:rsidRDefault="00D20C24" w:rsidP="007903F9">
            <w:pPr>
              <w:spacing w:after="0" w:line="240" w:lineRule="auto"/>
              <w:ind w:firstLine="317"/>
              <w:rPr>
                <w:rFonts w:ascii="Times New Roman" w:hAnsi="Times New Roman"/>
                <w:b/>
                <w:sz w:val="28"/>
                <w:szCs w:val="28"/>
              </w:rPr>
            </w:pPr>
            <w:r w:rsidRPr="00D67B8C">
              <w:rPr>
                <w:rFonts w:ascii="Times New Roman" w:hAnsi="Times New Roman"/>
                <w:sz w:val="28"/>
                <w:szCs w:val="28"/>
              </w:rPr>
              <w:t>2. </w:t>
            </w:r>
            <w:r w:rsidRPr="00D67B8C">
              <w:rPr>
                <w:rFonts w:ascii="Times New Roman" w:hAnsi="Times New Roman"/>
                <w:b/>
                <w:sz w:val="28"/>
                <w:szCs w:val="28"/>
              </w:rPr>
              <w:t>Частину другу виключено.</w:t>
            </w:r>
          </w:p>
        </w:tc>
      </w:tr>
      <w:tr w:rsidR="00D20C24" w:rsidRPr="00D67B8C" w:rsidTr="007903F9">
        <w:tc>
          <w:tcPr>
            <w:tcW w:w="14316" w:type="dxa"/>
            <w:gridSpan w:val="3"/>
          </w:tcPr>
          <w:p w:rsidR="00D20C24" w:rsidRPr="00D67B8C" w:rsidRDefault="00D20C24" w:rsidP="007903F9">
            <w:pPr>
              <w:spacing w:after="0" w:line="240" w:lineRule="auto"/>
              <w:jc w:val="center"/>
              <w:rPr>
                <w:rFonts w:ascii="Times New Roman" w:hAnsi="Times New Roman"/>
                <w:sz w:val="28"/>
                <w:szCs w:val="28"/>
              </w:rPr>
            </w:pPr>
            <w:r w:rsidRPr="00D67B8C">
              <w:rPr>
                <w:rFonts w:ascii="Times New Roman" w:hAnsi="Times New Roman"/>
                <w:b/>
                <w:sz w:val="28"/>
                <w:szCs w:val="28"/>
              </w:rPr>
              <w:t>Закон України "Про вибори Президента України"</w:t>
            </w:r>
          </w:p>
        </w:tc>
      </w:tr>
      <w:tr w:rsidR="00D20C24" w:rsidRPr="00D67B8C" w:rsidTr="007903F9">
        <w:tc>
          <w:tcPr>
            <w:tcW w:w="5244" w:type="dxa"/>
          </w:tcPr>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
                <w:bCs/>
                <w:sz w:val="28"/>
                <w:szCs w:val="28"/>
                <w:lang w:eastAsia="en-US"/>
              </w:rPr>
              <w:t>Стаття 23.</w:t>
            </w:r>
            <w:r w:rsidRPr="00D67B8C">
              <w:rPr>
                <w:rFonts w:ascii="Times New Roman" w:hAnsi="Times New Roman"/>
                <w:bCs/>
                <w:sz w:val="28"/>
                <w:szCs w:val="28"/>
                <w:lang w:eastAsia="en-US"/>
              </w:rPr>
              <w:t xml:space="preserve"> Утворення Центральної виборчої комісії та окружних виборчих комісій</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color w:val="000000"/>
                <w:sz w:val="28"/>
                <w:szCs w:val="28"/>
                <w:shd w:val="clear" w:color="auto" w:fill="FFFFFF"/>
                <w:lang w:eastAsia="en-US"/>
              </w:rPr>
              <w:t>2. Окружна виборча комісія утворюється Центральною виборчою комісією не пізніш як за сорок днів до дня виборів у складі голови, заступника голови, секретаря та інших членів комісії у кількості не менше дванадцяти осіб.</w:t>
            </w:r>
          </w:p>
          <w:p w:rsidR="00D20C24" w:rsidRPr="00D67B8C" w:rsidRDefault="00D20C24" w:rsidP="007903F9">
            <w:pPr>
              <w:pStyle w:val="HTMLPreformatted"/>
              <w:ind w:firstLine="540"/>
              <w:rPr>
                <w:rFonts w:ascii="Times New Roman" w:hAnsi="Times New Roman"/>
                <w:bCs/>
                <w:sz w:val="28"/>
                <w:szCs w:val="28"/>
                <w:u w:val="single"/>
                <w:lang w:eastAsia="en-US"/>
              </w:rPr>
            </w:pPr>
            <w:r w:rsidRPr="00D67B8C">
              <w:rPr>
                <w:rFonts w:ascii="Times New Roman" w:hAnsi="Times New Roman"/>
                <w:bCs/>
                <w:sz w:val="28"/>
                <w:szCs w:val="28"/>
                <w:lang w:eastAsia="en-US"/>
              </w:rPr>
              <w:t xml:space="preserve">3. </w:t>
            </w:r>
            <w:r w:rsidRPr="00D67B8C">
              <w:rPr>
                <w:rFonts w:ascii="Times New Roman" w:hAnsi="Times New Roman"/>
                <w:bCs/>
                <w:sz w:val="28"/>
                <w:szCs w:val="28"/>
                <w:u w:val="single"/>
                <w:lang w:eastAsia="en-US"/>
              </w:rPr>
              <w:t>Подання стосовно кандидатур до складу окружних виборчих комісій (по одній особі до однієї виборчої комісії від одного кандидата) вносяться кандидатами на пост Президента України, які зареєстровані у Центральній виборчій комісії. Подання стосовно кандидатур до складу окружних виборчих комісій вноситься до Центральної виборчої комісії на паперових носіях та в електронному вигляді не пізніш як за сорок п’ять днів до дня виборів за підписом кандидата на пост Президента України або його уповноваженого представника у Центральній виборчій комісії.</w:t>
            </w:r>
          </w:p>
          <w:p w:rsidR="00D20C24" w:rsidRPr="00D67B8C" w:rsidRDefault="00D20C24" w:rsidP="007903F9">
            <w:pPr>
              <w:pStyle w:val="HTMLPreformatted"/>
              <w:ind w:firstLine="540"/>
              <w:rPr>
                <w:rFonts w:ascii="Times New Roman" w:hAnsi="Times New Roman"/>
                <w:bCs/>
                <w:sz w:val="28"/>
                <w:szCs w:val="28"/>
                <w:u w:val="single"/>
                <w:lang w:eastAsia="en-US"/>
              </w:rPr>
            </w:pPr>
            <w:r w:rsidRPr="00D67B8C">
              <w:rPr>
                <w:rFonts w:ascii="Times New Roman" w:hAnsi="Times New Roman"/>
                <w:bCs/>
                <w:sz w:val="28"/>
                <w:szCs w:val="28"/>
                <w:u w:val="single"/>
                <w:lang w:eastAsia="en-US"/>
              </w:rPr>
              <w:t>Форма подання до складу окружних виборчих комісій затверджується Центральною виборчою комісією не пізніше ніж за сімдесят днів до дня виборів. У поданні зазначаються:</w:t>
            </w:r>
          </w:p>
          <w:p w:rsidR="00D20C24" w:rsidRPr="00D67B8C" w:rsidRDefault="00D20C24" w:rsidP="007903F9">
            <w:pPr>
              <w:pStyle w:val="HTMLPreformatted"/>
              <w:ind w:firstLine="540"/>
              <w:rPr>
                <w:rFonts w:ascii="Times New Roman" w:hAnsi="Times New Roman"/>
                <w:bCs/>
                <w:sz w:val="28"/>
                <w:szCs w:val="28"/>
                <w:u w:val="single"/>
                <w:lang w:eastAsia="en-US"/>
              </w:rPr>
            </w:pPr>
            <w:r w:rsidRPr="00D67B8C">
              <w:rPr>
                <w:rFonts w:ascii="Times New Roman" w:hAnsi="Times New Roman"/>
                <w:bCs/>
                <w:sz w:val="28"/>
                <w:szCs w:val="28"/>
                <w:u w:val="single"/>
                <w:lang w:eastAsia="en-US"/>
              </w:rPr>
              <w:t>1) прізвище, ім'я та по батькові  особи;</w:t>
            </w:r>
          </w:p>
          <w:p w:rsidR="00D20C24" w:rsidRPr="00D67B8C" w:rsidRDefault="00D20C24" w:rsidP="007903F9">
            <w:pPr>
              <w:pStyle w:val="HTMLPreformatted"/>
              <w:ind w:firstLine="540"/>
              <w:rPr>
                <w:rFonts w:ascii="Times New Roman" w:hAnsi="Times New Roman"/>
                <w:bCs/>
                <w:sz w:val="28"/>
                <w:szCs w:val="28"/>
                <w:u w:val="single"/>
                <w:lang w:eastAsia="en-US"/>
              </w:rPr>
            </w:pPr>
            <w:r w:rsidRPr="00D67B8C">
              <w:rPr>
                <w:rFonts w:ascii="Times New Roman" w:hAnsi="Times New Roman"/>
                <w:bCs/>
                <w:sz w:val="28"/>
                <w:szCs w:val="28"/>
                <w:u w:val="single"/>
                <w:lang w:eastAsia="en-US"/>
              </w:rPr>
              <w:t>2) дата народження;</w:t>
            </w:r>
          </w:p>
          <w:p w:rsidR="00D20C24" w:rsidRPr="00D67B8C" w:rsidRDefault="00D20C24" w:rsidP="007903F9">
            <w:pPr>
              <w:pStyle w:val="HTMLPreformatted"/>
              <w:ind w:firstLine="540"/>
              <w:rPr>
                <w:rFonts w:ascii="Times New Roman" w:hAnsi="Times New Roman"/>
                <w:bCs/>
                <w:sz w:val="28"/>
                <w:szCs w:val="28"/>
                <w:u w:val="single"/>
                <w:lang w:eastAsia="en-US"/>
              </w:rPr>
            </w:pPr>
            <w:r w:rsidRPr="00D67B8C">
              <w:rPr>
                <w:rFonts w:ascii="Times New Roman" w:hAnsi="Times New Roman"/>
                <w:bCs/>
                <w:sz w:val="28"/>
                <w:szCs w:val="28"/>
                <w:u w:val="single"/>
                <w:lang w:eastAsia="en-US"/>
              </w:rPr>
              <w:t>3) громадянство;</w:t>
            </w:r>
          </w:p>
          <w:p w:rsidR="00D20C24" w:rsidRPr="00D67B8C" w:rsidRDefault="00D20C24" w:rsidP="007903F9">
            <w:pPr>
              <w:pStyle w:val="HTMLPreformatted"/>
              <w:ind w:firstLine="540"/>
              <w:rPr>
                <w:rFonts w:ascii="Times New Roman" w:hAnsi="Times New Roman"/>
                <w:bCs/>
                <w:sz w:val="28"/>
                <w:szCs w:val="28"/>
                <w:u w:val="single"/>
                <w:lang w:eastAsia="en-US"/>
              </w:rPr>
            </w:pPr>
            <w:r w:rsidRPr="00D67B8C">
              <w:rPr>
                <w:rFonts w:ascii="Times New Roman" w:hAnsi="Times New Roman"/>
                <w:bCs/>
                <w:sz w:val="28"/>
                <w:szCs w:val="28"/>
                <w:u w:val="single"/>
                <w:lang w:eastAsia="en-US"/>
              </w:rPr>
              <w:t>4) місце проживання та адреса житла особи, а також її контактні телефони;</w:t>
            </w:r>
          </w:p>
          <w:p w:rsidR="00D20C24" w:rsidRPr="00D67B8C" w:rsidRDefault="00D20C24" w:rsidP="007903F9">
            <w:pPr>
              <w:pStyle w:val="HTMLPreformatted"/>
              <w:ind w:firstLine="540"/>
              <w:rPr>
                <w:rFonts w:ascii="Times New Roman" w:hAnsi="Times New Roman"/>
                <w:bCs/>
                <w:sz w:val="28"/>
                <w:szCs w:val="28"/>
                <w:u w:val="single"/>
                <w:lang w:eastAsia="en-US"/>
              </w:rPr>
            </w:pPr>
            <w:r w:rsidRPr="00D67B8C">
              <w:rPr>
                <w:rFonts w:ascii="Times New Roman" w:hAnsi="Times New Roman"/>
                <w:bCs/>
                <w:sz w:val="28"/>
                <w:szCs w:val="28"/>
                <w:u w:val="single"/>
                <w:lang w:eastAsia="en-US"/>
              </w:rPr>
              <w:t>5) володіння державною мовою;</w:t>
            </w:r>
          </w:p>
          <w:p w:rsidR="00D20C24" w:rsidRPr="00D67B8C" w:rsidRDefault="00D20C24" w:rsidP="007903F9">
            <w:pPr>
              <w:pStyle w:val="HTMLPreformatted"/>
              <w:ind w:firstLine="540"/>
              <w:rPr>
                <w:rFonts w:ascii="Times New Roman" w:hAnsi="Times New Roman"/>
                <w:bCs/>
                <w:sz w:val="28"/>
                <w:szCs w:val="28"/>
                <w:u w:val="single"/>
                <w:lang w:eastAsia="en-US"/>
              </w:rPr>
            </w:pPr>
            <w:r w:rsidRPr="00D67B8C">
              <w:rPr>
                <w:rFonts w:ascii="Times New Roman" w:hAnsi="Times New Roman"/>
                <w:bCs/>
                <w:sz w:val="28"/>
                <w:szCs w:val="28"/>
                <w:u w:val="single"/>
                <w:lang w:eastAsia="en-US"/>
              </w:rPr>
              <w:t>6) освіта;</w:t>
            </w:r>
          </w:p>
          <w:p w:rsidR="00D20C24" w:rsidRPr="00D67B8C" w:rsidRDefault="00D20C24" w:rsidP="007903F9">
            <w:pPr>
              <w:pStyle w:val="HTMLPreformatted"/>
              <w:ind w:firstLine="540"/>
              <w:rPr>
                <w:rFonts w:ascii="Times New Roman" w:hAnsi="Times New Roman"/>
                <w:bCs/>
                <w:sz w:val="28"/>
                <w:szCs w:val="28"/>
                <w:u w:val="single"/>
                <w:lang w:eastAsia="en-US"/>
              </w:rPr>
            </w:pPr>
            <w:r w:rsidRPr="00D67B8C">
              <w:rPr>
                <w:rFonts w:ascii="Times New Roman" w:hAnsi="Times New Roman"/>
                <w:bCs/>
                <w:sz w:val="28"/>
                <w:szCs w:val="28"/>
                <w:u w:val="single"/>
                <w:lang w:eastAsia="en-US"/>
              </w:rPr>
              <w:t>7) місце роботи та займана посада особи;</w:t>
            </w:r>
          </w:p>
          <w:p w:rsidR="00D20C24" w:rsidRPr="00D67B8C" w:rsidRDefault="00D20C24" w:rsidP="007903F9">
            <w:pPr>
              <w:pStyle w:val="HTMLPreformatted"/>
              <w:ind w:firstLine="540"/>
              <w:rPr>
                <w:rFonts w:ascii="Times New Roman" w:hAnsi="Times New Roman"/>
                <w:b/>
                <w:bCs/>
                <w:sz w:val="28"/>
                <w:szCs w:val="28"/>
                <w:u w:val="single"/>
                <w:lang w:eastAsia="en-US"/>
              </w:rPr>
            </w:pPr>
            <w:r w:rsidRPr="00D67B8C">
              <w:rPr>
                <w:rFonts w:ascii="Times New Roman" w:hAnsi="Times New Roman"/>
                <w:bCs/>
                <w:sz w:val="28"/>
                <w:szCs w:val="28"/>
                <w:u w:val="single"/>
                <w:lang w:eastAsia="en-US"/>
              </w:rPr>
              <w:t>8) наявність досвіду щодо участі в роботі виборчих комісій</w:t>
            </w:r>
            <w:r w:rsidRPr="00D67B8C">
              <w:rPr>
                <w:rFonts w:ascii="Times New Roman" w:hAnsi="Times New Roman"/>
                <w:b/>
                <w:bCs/>
                <w:sz w:val="28"/>
                <w:szCs w:val="28"/>
                <w:u w:val="single"/>
                <w:lang w:eastAsia="en-US"/>
              </w:rPr>
              <w:t>;</w:t>
            </w:r>
          </w:p>
          <w:p w:rsidR="00D20C24" w:rsidRPr="00D67B8C" w:rsidRDefault="00D20C24" w:rsidP="007903F9">
            <w:pPr>
              <w:pStyle w:val="HTMLPreformatted"/>
              <w:ind w:firstLine="540"/>
              <w:rPr>
                <w:rFonts w:ascii="Times New Roman" w:hAnsi="Times New Roman"/>
                <w:bCs/>
                <w:sz w:val="28"/>
                <w:szCs w:val="28"/>
                <w:u w:val="single"/>
                <w:lang w:eastAsia="en-US"/>
              </w:rPr>
            </w:pPr>
            <w:r w:rsidRPr="00D67B8C">
              <w:rPr>
                <w:rFonts w:ascii="Times New Roman" w:hAnsi="Times New Roman"/>
                <w:bCs/>
                <w:sz w:val="28"/>
                <w:szCs w:val="28"/>
                <w:u w:val="single"/>
                <w:lang w:eastAsia="en-US"/>
              </w:rPr>
              <w:t>9) відомості про відсутність у особи судимості за вчинення тяжкого або особливо тяжкого злочину, злочину проти виборчих прав громадян чи корупційного злочину, яка не погашена або не знята у встановленому законом порядку.</w:t>
            </w:r>
          </w:p>
          <w:p w:rsidR="00D20C24" w:rsidRPr="00D67B8C" w:rsidRDefault="00D20C24" w:rsidP="007903F9">
            <w:pPr>
              <w:pStyle w:val="HTMLPreformatted"/>
              <w:ind w:firstLine="540"/>
              <w:rPr>
                <w:rFonts w:ascii="Times New Roman" w:hAnsi="Times New Roman"/>
                <w:bCs/>
                <w:sz w:val="28"/>
                <w:szCs w:val="28"/>
                <w:u w:val="single"/>
                <w:lang w:eastAsia="en-US"/>
              </w:rPr>
            </w:pPr>
            <w:r w:rsidRPr="00D67B8C">
              <w:rPr>
                <w:rFonts w:ascii="Times New Roman" w:hAnsi="Times New Roman"/>
                <w:bCs/>
                <w:sz w:val="28"/>
                <w:szCs w:val="28"/>
                <w:u w:val="single"/>
                <w:lang w:eastAsia="en-US"/>
              </w:rPr>
              <w:t>До подання додаються ксерокопії першої та другої сторінок паспорта громадянина України кожної запропонованої особи, а також власноручно написані заяви осіб, запропонованих до складу окружної виборчої комісії, про згоду на участь у роботі виборчої комісії від відповідного суб’єкта подання, згоду виконувати посадові обов’язки голови, заступника голови або секретаря виборчої комісії та про ненадання згоди на участь у роботі виборчої комісії іншим суб’єктам подання на відповідних виборах</w:t>
            </w:r>
            <w:r w:rsidRPr="00D67B8C">
              <w:rPr>
                <w:rFonts w:ascii="Times New Roman" w:hAnsi="Times New Roman"/>
                <w:b/>
                <w:bCs/>
                <w:sz w:val="28"/>
                <w:szCs w:val="28"/>
                <w:u w:val="single"/>
                <w:lang w:eastAsia="en-US"/>
              </w:rPr>
              <w:t>.</w:t>
            </w:r>
            <w:r w:rsidRPr="00D67B8C">
              <w:rPr>
                <w:rFonts w:ascii="Times New Roman" w:hAnsi="Times New Roman"/>
                <w:bCs/>
                <w:sz w:val="28"/>
                <w:szCs w:val="28"/>
                <w:u w:val="single"/>
                <w:lang w:eastAsia="en-US"/>
              </w:rPr>
              <w:t xml:space="preserve"> Кандидатури до складу окружної виборчої комісії можуть бути відхилені лише з підстав порушення вимог частин третьої, шостої, сьомої цієї статті, частини третьої статті 29 цього Закону. </w:t>
            </w:r>
          </w:p>
          <w:p w:rsidR="00D20C24" w:rsidRPr="00D67B8C" w:rsidRDefault="00D20C24" w:rsidP="007903F9">
            <w:pPr>
              <w:pStyle w:val="HTMLPreformatted"/>
              <w:ind w:firstLine="540"/>
              <w:rPr>
                <w:sz w:val="28"/>
                <w:szCs w:val="28"/>
                <w:u w:val="single"/>
                <w:lang w:eastAsia="en-US"/>
              </w:rPr>
            </w:pPr>
            <w:r w:rsidRPr="00D67B8C">
              <w:rPr>
                <w:rFonts w:ascii="Times New Roman" w:hAnsi="Times New Roman"/>
                <w:bCs/>
                <w:sz w:val="28"/>
                <w:szCs w:val="28"/>
                <w:u w:val="single"/>
                <w:lang w:eastAsia="en-US"/>
              </w:rPr>
              <w:t>4. Технічні описки та неточності, допущені у поданні, не є підставою для відхилення внесених кандидатур.</w:t>
            </w:r>
            <w:r w:rsidRPr="00D67B8C">
              <w:rPr>
                <w:sz w:val="28"/>
                <w:szCs w:val="28"/>
                <w:u w:val="single"/>
                <w:lang w:eastAsia="en-US"/>
              </w:rPr>
              <w:t xml:space="preserve"> </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 xml:space="preserve">5. У разі якщо у встановлений частиною третьою цієї статті строк не надійшли подання щодо складу окружної виборчої комісії або якщо кількість запропонованих до складу виборчої комісії осіб становить менше дванадцяти осіб, окружна виборча комісія утворюється Центральною виборчою комісією за поданням її Голови на підставі пропозицій членів Центральної виборчої комісії у кількості дванадцяти осіб з обов'язковим урахуванням поданих кандидатур </w:t>
            </w:r>
            <w:r w:rsidRPr="00D67B8C">
              <w:rPr>
                <w:rFonts w:ascii="Times New Roman" w:hAnsi="Times New Roman"/>
                <w:bCs/>
                <w:sz w:val="28"/>
                <w:szCs w:val="28"/>
                <w:u w:val="single"/>
                <w:lang w:eastAsia="en-US"/>
              </w:rPr>
              <w:t>від кандидатів на пост Президента України, внесених відповідно до частини третьої цієї статті</w:t>
            </w:r>
            <w:r w:rsidRPr="00D67B8C">
              <w:rPr>
                <w:rFonts w:ascii="Times New Roman" w:hAnsi="Times New Roman"/>
                <w:bCs/>
                <w:sz w:val="28"/>
                <w:szCs w:val="28"/>
                <w:lang w:eastAsia="en-US"/>
              </w:rPr>
              <w:t>.</w:t>
            </w:r>
          </w:p>
          <w:p w:rsidR="00D20C24" w:rsidRPr="00D67B8C" w:rsidRDefault="00D20C24" w:rsidP="007903F9">
            <w:pPr>
              <w:pStyle w:val="HTMLPreformatted"/>
              <w:ind w:firstLine="540"/>
              <w:rPr>
                <w:rFonts w:ascii="Times New Roman" w:hAnsi="Times New Roman"/>
                <w:bCs/>
                <w:sz w:val="28"/>
                <w:szCs w:val="28"/>
                <w:lang w:val="ru-RU" w:eastAsia="en-US"/>
              </w:rPr>
            </w:pPr>
            <w:r w:rsidRPr="00D67B8C">
              <w:rPr>
                <w:rFonts w:ascii="Times New Roman" w:hAnsi="Times New Roman"/>
                <w:bCs/>
                <w:sz w:val="28"/>
                <w:szCs w:val="28"/>
                <w:lang w:eastAsia="en-US"/>
              </w:rPr>
              <w:t>…</w:t>
            </w:r>
          </w:p>
          <w:p w:rsidR="00D20C24" w:rsidRPr="00D67B8C" w:rsidRDefault="00D20C24" w:rsidP="007903F9">
            <w:pPr>
              <w:pStyle w:val="HTMLPreformatted"/>
              <w:ind w:firstLine="540"/>
              <w:rPr>
                <w:rFonts w:ascii="Times New Roman" w:hAnsi="Times New Roman"/>
                <w:color w:val="000000"/>
                <w:sz w:val="28"/>
                <w:szCs w:val="28"/>
                <w:shd w:val="clear" w:color="auto" w:fill="FFFFFF"/>
                <w:lang w:val="ru-RU" w:eastAsia="en-US"/>
              </w:rPr>
            </w:pPr>
            <w:r w:rsidRPr="00D67B8C">
              <w:rPr>
                <w:rFonts w:ascii="Times New Roman" w:hAnsi="Times New Roman"/>
                <w:color w:val="000000"/>
                <w:sz w:val="28"/>
                <w:szCs w:val="28"/>
                <w:shd w:val="clear" w:color="auto" w:fill="FFFFFF"/>
                <w:lang w:eastAsia="en-US"/>
              </w:rPr>
              <w:t xml:space="preserve">8. Центральна виборча комісія одночасно з формуванням складу окружної виборчої комісії призначає голову, заступника голови, секретаря такої виборчої комісії. Кожний суб’єкт подання кандидатур до складу окружних виборчих комісій має право на пропорційну частку кожної категорії керівних посад в окружних виборчих комісіях. Частка керівних посад для кожного суб’єкта подання кандидатур до складу окружних виборчих комісій в межах загальнодержавного округу визначається відповідно до кількості кандидатур, включених від цього суб’єкта до складу окружних виборчих комісій, у відношенні до загальної кількості осіб, включених до складу окружних виборчих комісій. Особа, включена до складу окружної виборчої комісії за поданням Голови Центральної виборчої комісії, не може бути призначена на керівну посаду у виборчій комісії, крім випадків, коли до складу відповідної виборчої комісії не надійшли або надійшли у недостатній кількості подання від </w:t>
            </w:r>
            <w:r w:rsidRPr="00D67B8C">
              <w:rPr>
                <w:rFonts w:ascii="Times New Roman" w:hAnsi="Times New Roman"/>
                <w:color w:val="000000"/>
                <w:sz w:val="28"/>
                <w:szCs w:val="28"/>
                <w:u w:val="single"/>
                <w:shd w:val="clear" w:color="auto" w:fill="FFFFFF"/>
                <w:lang w:eastAsia="en-US"/>
              </w:rPr>
              <w:t>кандидатів на пост Президента України.</w:t>
            </w:r>
            <w:r w:rsidRPr="00D67B8C">
              <w:rPr>
                <w:rFonts w:ascii="Times New Roman" w:hAnsi="Times New Roman"/>
                <w:color w:val="000000"/>
                <w:sz w:val="28"/>
                <w:szCs w:val="28"/>
                <w:shd w:val="clear" w:color="auto" w:fill="FFFFFF"/>
                <w:lang w:eastAsia="en-US"/>
              </w:rPr>
              <w:t xml:space="preserve"> Розподіл керівних посад між суб’єктами подання в межах часток, визначених відповідно до цієї частини, визначається Центральною виборчою комісією. При цьому повинна бути дотримана приблизна рівномірність територіального розподілу посад, отриманих представниками кожного суб’єкта подання.</w:t>
            </w:r>
          </w:p>
          <w:p w:rsidR="00D20C24" w:rsidRPr="00D67B8C" w:rsidRDefault="00D20C24" w:rsidP="007903F9">
            <w:pPr>
              <w:pStyle w:val="HTMLPreformatted"/>
              <w:ind w:firstLine="540"/>
              <w:rPr>
                <w:rFonts w:ascii="Times New Roman" w:hAnsi="Times New Roman"/>
                <w:b/>
                <w:bCs/>
                <w:sz w:val="28"/>
                <w:szCs w:val="28"/>
                <w:lang w:eastAsia="en-US"/>
              </w:rPr>
            </w:pPr>
            <w:r w:rsidRPr="00D67B8C">
              <w:rPr>
                <w:rFonts w:ascii="Times New Roman" w:hAnsi="Times New Roman"/>
                <w:color w:val="000000"/>
                <w:sz w:val="28"/>
                <w:szCs w:val="28"/>
                <w:shd w:val="clear" w:color="auto" w:fill="FFFFFF"/>
                <w:lang w:val="ru-RU" w:eastAsia="en-US"/>
              </w:rPr>
              <w:t>9.</w:t>
            </w:r>
            <w:r w:rsidRPr="00D67B8C">
              <w:rPr>
                <w:rFonts w:ascii="Times New Roman" w:hAnsi="Times New Roman"/>
                <w:color w:val="000000"/>
                <w:sz w:val="28"/>
                <w:szCs w:val="28"/>
                <w:u w:val="single"/>
                <w:shd w:val="clear" w:color="auto" w:fill="FFFFFF"/>
                <w:lang w:eastAsia="en-US"/>
              </w:rPr>
              <w:t>Частину дев‘яту статті 23 виключено</w:t>
            </w:r>
            <w:r w:rsidRPr="00D67B8C">
              <w:rPr>
                <w:rFonts w:ascii="Times New Roman" w:hAnsi="Times New Roman"/>
                <w:color w:val="000000"/>
                <w:sz w:val="28"/>
                <w:szCs w:val="28"/>
                <w:shd w:val="clear" w:color="auto" w:fill="FFFFFF"/>
                <w:lang w:eastAsia="en-US"/>
              </w:rPr>
              <w:t>.</w:t>
            </w:r>
          </w:p>
        </w:tc>
        <w:tc>
          <w:tcPr>
            <w:tcW w:w="4253" w:type="dxa"/>
          </w:tcPr>
          <w:p w:rsidR="00D20C24" w:rsidRPr="00D67B8C" w:rsidRDefault="00D20C24" w:rsidP="007903F9">
            <w:pPr>
              <w:pStyle w:val="NormalWeb"/>
              <w:spacing w:before="0" w:beforeAutospacing="0" w:after="60" w:afterAutospacing="0"/>
              <w:ind w:firstLine="318"/>
              <w:rPr>
                <w:color w:val="000000"/>
                <w:sz w:val="28"/>
                <w:szCs w:val="28"/>
              </w:rPr>
            </w:pPr>
            <w:r w:rsidRPr="00D67B8C">
              <w:rPr>
                <w:color w:val="000000"/>
                <w:sz w:val="28"/>
                <w:szCs w:val="28"/>
              </w:rPr>
              <w:t>1) у статті 23:</w:t>
            </w:r>
          </w:p>
          <w:p w:rsidR="00D20C24" w:rsidRPr="00D67B8C" w:rsidRDefault="00D20C24" w:rsidP="007903F9">
            <w:pPr>
              <w:pStyle w:val="NormalWeb"/>
              <w:spacing w:before="0" w:beforeAutospacing="0" w:after="60" w:afterAutospacing="0"/>
              <w:ind w:firstLine="318"/>
              <w:rPr>
                <w:color w:val="000000"/>
                <w:sz w:val="28"/>
                <w:szCs w:val="28"/>
              </w:rPr>
            </w:pPr>
            <w:r w:rsidRPr="00D67B8C">
              <w:rPr>
                <w:color w:val="000000"/>
                <w:sz w:val="28"/>
                <w:szCs w:val="28"/>
              </w:rPr>
              <w:t>– у частині другій після слова «дванадцяти» доповнити словами «та не більше вісімнадцяти»</w:t>
            </w:r>
          </w:p>
          <w:p w:rsidR="00D20C24" w:rsidRPr="00D67B8C" w:rsidRDefault="00D20C24" w:rsidP="007903F9">
            <w:pPr>
              <w:pStyle w:val="NormalWeb"/>
              <w:spacing w:before="0" w:beforeAutospacing="0" w:after="60" w:afterAutospacing="0"/>
              <w:ind w:firstLine="318"/>
              <w:rPr>
                <w:color w:val="000000"/>
                <w:sz w:val="28"/>
                <w:szCs w:val="28"/>
              </w:rPr>
            </w:pPr>
            <w:r w:rsidRPr="00D67B8C">
              <w:rPr>
                <w:color w:val="000000"/>
                <w:sz w:val="28"/>
                <w:szCs w:val="28"/>
              </w:rPr>
              <w:t xml:space="preserve"> – частини третю, четверту викласти в такій редакції:</w:t>
            </w:r>
          </w:p>
          <w:p w:rsidR="00D20C24" w:rsidRPr="00D67B8C" w:rsidRDefault="00D20C24" w:rsidP="007903F9">
            <w:pPr>
              <w:pStyle w:val="NormalWeb"/>
              <w:spacing w:before="0" w:beforeAutospacing="0" w:after="60" w:afterAutospacing="0"/>
              <w:ind w:firstLine="318"/>
              <w:rPr>
                <w:color w:val="000000"/>
                <w:sz w:val="28"/>
                <w:szCs w:val="28"/>
                <w:shd w:val="clear" w:color="auto" w:fill="FFFFFF"/>
              </w:rPr>
            </w:pPr>
            <w:r w:rsidRPr="00D67B8C">
              <w:rPr>
                <w:color w:val="000000"/>
                <w:sz w:val="28"/>
                <w:szCs w:val="28"/>
              </w:rPr>
              <w:t>«</w:t>
            </w:r>
            <w:r w:rsidRPr="00D67B8C">
              <w:rPr>
                <w:color w:val="000000"/>
                <w:sz w:val="28"/>
                <w:szCs w:val="28"/>
                <w:shd w:val="clear" w:color="auto" w:fill="FFFFFF"/>
              </w:rPr>
              <w:t>3. Суб’єктами подання кандидатур до складу окружних виборчих комісій (далі – суб’єкт подання) є:</w:t>
            </w:r>
          </w:p>
          <w:p w:rsidR="00D20C24" w:rsidRPr="00D67B8C" w:rsidRDefault="00D20C24" w:rsidP="007903F9">
            <w:pPr>
              <w:pStyle w:val="NormalWeb"/>
              <w:spacing w:before="0" w:beforeAutospacing="0" w:after="60" w:afterAutospacing="0"/>
              <w:ind w:firstLine="318"/>
              <w:rPr>
                <w:color w:val="000000"/>
                <w:sz w:val="28"/>
                <w:szCs w:val="28"/>
                <w:shd w:val="clear" w:color="auto" w:fill="FFFFFF"/>
              </w:rPr>
            </w:pPr>
            <w:r w:rsidRPr="00D67B8C">
              <w:rPr>
                <w:color w:val="000000"/>
                <w:sz w:val="28"/>
                <w:szCs w:val="28"/>
                <w:shd w:val="clear" w:color="auto" w:fill="FFFFFF"/>
              </w:rPr>
              <w:t>1) політична партія, депутатська фракція якої зареєстрована в Апараті Верховної Ради України поточного скликання;</w:t>
            </w:r>
          </w:p>
          <w:p w:rsidR="00D20C24" w:rsidRPr="00D67B8C" w:rsidRDefault="00D20C24" w:rsidP="007903F9">
            <w:pPr>
              <w:pStyle w:val="NormalWeb"/>
              <w:spacing w:before="0" w:beforeAutospacing="0" w:after="60" w:afterAutospacing="0"/>
              <w:ind w:firstLine="318"/>
              <w:rPr>
                <w:color w:val="000000"/>
                <w:sz w:val="28"/>
                <w:szCs w:val="28"/>
                <w:shd w:val="clear" w:color="auto" w:fill="FFFFFF"/>
              </w:rPr>
            </w:pPr>
            <w:r w:rsidRPr="00D67B8C">
              <w:rPr>
                <w:color w:val="000000"/>
                <w:sz w:val="28"/>
                <w:szCs w:val="28"/>
                <w:shd w:val="clear" w:color="auto" w:fill="FFFFFF"/>
              </w:rPr>
              <w:t>2) кандидат на пост Президента України, зареєстрований Центральною виборчою комісією.</w:t>
            </w:r>
          </w:p>
          <w:p w:rsidR="00D20C24" w:rsidRPr="00D67B8C" w:rsidRDefault="00D20C24" w:rsidP="007903F9">
            <w:pPr>
              <w:pStyle w:val="NormalWeb"/>
              <w:spacing w:before="0" w:beforeAutospacing="0" w:after="60" w:afterAutospacing="0"/>
              <w:ind w:firstLine="318"/>
              <w:rPr>
                <w:color w:val="000000"/>
                <w:sz w:val="28"/>
                <w:szCs w:val="28"/>
                <w:shd w:val="clear" w:color="auto" w:fill="FFFFFF"/>
              </w:rPr>
            </w:pPr>
            <w:r w:rsidRPr="00D67B8C">
              <w:rPr>
                <w:color w:val="000000"/>
                <w:sz w:val="28"/>
                <w:szCs w:val="28"/>
                <w:shd w:val="clear" w:color="auto" w:fill="FFFFFF"/>
              </w:rPr>
              <w:t xml:space="preserve">4. До складу окружної виборчої комісії обов’язково включаються (за наявності відповідного подання) по дві кандидатури від суб’єкта подання, зазначеного у пункті 1 частини третьої цієї статті. Кандидатури від кандидатів на пост Президента України (не більше, ніж по одній кандидатурі) включаються до складу окружної виборчої комісії за результатами жеребкування, що проводиться Центральною виборчою комісією у встановленому нею порядку не </w:t>
            </w:r>
            <w:r w:rsidRPr="00D67B8C">
              <w:rPr>
                <w:sz w:val="28"/>
                <w:szCs w:val="28"/>
              </w:rPr>
              <w:t>пізніше ніж на третій день після закінчення строку внесення подань.</w:t>
            </w:r>
          </w:p>
          <w:p w:rsidR="00D20C24" w:rsidRPr="00D67B8C" w:rsidRDefault="00D20C24" w:rsidP="007903F9">
            <w:pPr>
              <w:pStyle w:val="HTMLPreformatted"/>
              <w:spacing w:after="60"/>
              <w:ind w:firstLine="318"/>
              <w:rPr>
                <w:rFonts w:ascii="Times New Roman" w:hAnsi="Times New Roman"/>
                <w:bCs/>
                <w:sz w:val="28"/>
                <w:szCs w:val="28"/>
                <w:lang w:eastAsia="en-US"/>
              </w:rPr>
            </w:pPr>
            <w:r w:rsidRPr="00D67B8C">
              <w:rPr>
                <w:rFonts w:ascii="Times New Roman" w:hAnsi="Times New Roman"/>
                <w:bCs/>
                <w:sz w:val="28"/>
                <w:szCs w:val="28"/>
                <w:lang w:eastAsia="en-US"/>
              </w:rPr>
              <w:t>Подання стосовно кандидатур до складу окружних виборчих комісій вноситься до Центральної виборчої комісії на паперових носіях та в електронному вигляді не пізніш як за сорок п’ять днів до дня виборів.</w:t>
            </w:r>
          </w:p>
          <w:p w:rsidR="00D20C24" w:rsidRPr="00D67B8C" w:rsidRDefault="00D20C24" w:rsidP="007903F9">
            <w:pPr>
              <w:spacing w:after="0" w:line="240" w:lineRule="auto"/>
              <w:ind w:firstLine="318"/>
              <w:rPr>
                <w:rFonts w:ascii="Times New Roman" w:hAnsi="Times New Roman"/>
                <w:bCs/>
                <w:sz w:val="28"/>
                <w:szCs w:val="28"/>
              </w:rPr>
            </w:pPr>
            <w:r w:rsidRPr="00D67B8C">
              <w:rPr>
                <w:rFonts w:ascii="Times New Roman" w:hAnsi="Times New Roman"/>
                <w:bCs/>
                <w:sz w:val="28"/>
                <w:szCs w:val="28"/>
              </w:rPr>
              <w:t>Подання від імені партії</w:t>
            </w:r>
            <w:r w:rsidRPr="00D67B8C">
              <w:rPr>
                <w:rFonts w:ascii="Times New Roman" w:hAnsi="Times New Roman"/>
                <w:color w:val="000000"/>
                <w:sz w:val="28"/>
                <w:szCs w:val="28"/>
                <w:shd w:val="clear" w:color="auto" w:fill="FFFFFF"/>
              </w:rPr>
              <w:t xml:space="preserve">, депутатська фракція якої зареєстрована в Апараті Верховної Ради України поточного скликання, щодо кандидатур до складу окружної виборчої комісії (не більше двох кандидатур до однієї виборчої комісії) вносить </w:t>
            </w:r>
            <w:r w:rsidRPr="00D67B8C">
              <w:rPr>
                <w:rFonts w:ascii="Times New Roman" w:hAnsi="Times New Roman"/>
                <w:sz w:val="28"/>
                <w:szCs w:val="28"/>
              </w:rPr>
              <w:t>уповноважена на підставі довіреності особа від партії. Подання вноситься за підписом</w:t>
            </w:r>
            <w:r w:rsidRPr="00D67B8C">
              <w:rPr>
                <w:sz w:val="28"/>
                <w:szCs w:val="28"/>
              </w:rPr>
              <w:t xml:space="preserve"> </w:t>
            </w:r>
            <w:r w:rsidRPr="00D67B8C">
              <w:rPr>
                <w:rFonts w:ascii="Times New Roman" w:hAnsi="Times New Roman"/>
                <w:color w:val="000000"/>
                <w:sz w:val="28"/>
                <w:szCs w:val="28"/>
                <w:shd w:val="clear" w:color="auto" w:fill="FFFFFF"/>
              </w:rPr>
              <w:t>керівника партії (або особи, яка виконує його повноваження) та скріплюється печаткою партії.</w:t>
            </w:r>
          </w:p>
          <w:p w:rsidR="00D20C24" w:rsidRPr="00D67B8C" w:rsidRDefault="00D20C24" w:rsidP="007903F9">
            <w:pPr>
              <w:pStyle w:val="HTMLPreformatted"/>
              <w:spacing w:after="60"/>
              <w:ind w:firstLine="318"/>
              <w:rPr>
                <w:rFonts w:ascii="Times New Roman" w:hAnsi="Times New Roman"/>
                <w:bCs/>
                <w:sz w:val="28"/>
                <w:szCs w:val="28"/>
                <w:lang w:eastAsia="en-US"/>
              </w:rPr>
            </w:pPr>
            <w:r w:rsidRPr="00D67B8C">
              <w:rPr>
                <w:rFonts w:ascii="Times New Roman" w:hAnsi="Times New Roman"/>
                <w:bCs/>
                <w:sz w:val="28"/>
                <w:szCs w:val="28"/>
                <w:lang w:eastAsia="en-US"/>
              </w:rPr>
              <w:t>Подання від кандидата на пост Президента України щодо кандидатур до складу окружної виборчої комісії (не більше однієї кандидатури до складу однієї виборчої комісії) вноситься за підписом кандидата або його уповноваженого представника у Центральній виборчій комісії.</w:t>
            </w:r>
          </w:p>
          <w:p w:rsidR="00D20C24" w:rsidRPr="00D67B8C" w:rsidRDefault="00D20C24" w:rsidP="007903F9">
            <w:pPr>
              <w:pStyle w:val="HTMLPreformatted"/>
              <w:spacing w:after="60"/>
              <w:ind w:firstLine="318"/>
              <w:rPr>
                <w:rFonts w:ascii="Times New Roman" w:hAnsi="Times New Roman"/>
                <w:bCs/>
                <w:sz w:val="28"/>
                <w:szCs w:val="28"/>
                <w:lang w:eastAsia="en-US"/>
              </w:rPr>
            </w:pPr>
            <w:r w:rsidRPr="00D67B8C">
              <w:rPr>
                <w:rFonts w:ascii="Times New Roman" w:hAnsi="Times New Roman"/>
                <w:bCs/>
                <w:sz w:val="28"/>
                <w:szCs w:val="28"/>
                <w:lang w:eastAsia="en-US"/>
              </w:rPr>
              <w:t>Форма подання до складу окружних виборчих комісій затверджується Центральною виборчою комісією не пізніше ніж за сімдесят днів до дня виборів. У поданні зазначаються:</w:t>
            </w:r>
          </w:p>
          <w:p w:rsidR="00D20C24" w:rsidRPr="00D67B8C" w:rsidRDefault="00D20C24" w:rsidP="007903F9">
            <w:pPr>
              <w:pStyle w:val="HTMLPreformatted"/>
              <w:spacing w:after="60"/>
              <w:ind w:firstLine="318"/>
              <w:rPr>
                <w:rFonts w:ascii="Times New Roman" w:hAnsi="Times New Roman"/>
                <w:bCs/>
                <w:sz w:val="28"/>
                <w:szCs w:val="28"/>
                <w:lang w:eastAsia="en-US"/>
              </w:rPr>
            </w:pPr>
            <w:r w:rsidRPr="00D67B8C">
              <w:rPr>
                <w:rFonts w:ascii="Times New Roman" w:hAnsi="Times New Roman"/>
                <w:bCs/>
                <w:sz w:val="28"/>
                <w:szCs w:val="28"/>
                <w:lang w:eastAsia="en-US"/>
              </w:rPr>
              <w:t>1) прізвище, ім’я (усі власні імена) та по батькові (за наявності) особи;</w:t>
            </w:r>
          </w:p>
          <w:p w:rsidR="00D20C24" w:rsidRPr="00D67B8C" w:rsidRDefault="00D20C24" w:rsidP="007903F9">
            <w:pPr>
              <w:pStyle w:val="HTMLPreformatted"/>
              <w:spacing w:after="60"/>
              <w:ind w:firstLine="318"/>
              <w:rPr>
                <w:rFonts w:ascii="Times New Roman" w:hAnsi="Times New Roman"/>
                <w:bCs/>
                <w:sz w:val="28"/>
                <w:szCs w:val="28"/>
                <w:lang w:eastAsia="en-US"/>
              </w:rPr>
            </w:pPr>
            <w:r w:rsidRPr="00D67B8C">
              <w:rPr>
                <w:rFonts w:ascii="Times New Roman" w:hAnsi="Times New Roman"/>
                <w:bCs/>
                <w:sz w:val="28"/>
                <w:szCs w:val="28"/>
                <w:lang w:eastAsia="en-US"/>
              </w:rPr>
              <w:t>2) число, місяць, рік народження;</w:t>
            </w:r>
          </w:p>
          <w:p w:rsidR="00D20C24" w:rsidRPr="00D67B8C" w:rsidRDefault="00D20C24" w:rsidP="007903F9">
            <w:pPr>
              <w:pStyle w:val="HTMLPreformatted"/>
              <w:spacing w:after="60"/>
              <w:ind w:firstLine="318"/>
              <w:rPr>
                <w:rFonts w:ascii="Times New Roman" w:hAnsi="Times New Roman"/>
                <w:bCs/>
                <w:sz w:val="28"/>
                <w:szCs w:val="28"/>
                <w:lang w:eastAsia="en-US"/>
              </w:rPr>
            </w:pPr>
            <w:r w:rsidRPr="00D67B8C">
              <w:rPr>
                <w:rFonts w:ascii="Times New Roman" w:hAnsi="Times New Roman"/>
                <w:bCs/>
                <w:sz w:val="28"/>
                <w:szCs w:val="28"/>
                <w:lang w:eastAsia="en-US"/>
              </w:rPr>
              <w:t>3) громадянство;</w:t>
            </w:r>
          </w:p>
          <w:p w:rsidR="00D20C24" w:rsidRPr="00D67B8C" w:rsidRDefault="00D20C24" w:rsidP="007903F9">
            <w:pPr>
              <w:pStyle w:val="HTMLPreformatted"/>
              <w:spacing w:after="60"/>
              <w:ind w:firstLine="318"/>
              <w:rPr>
                <w:rFonts w:ascii="Times New Roman" w:hAnsi="Times New Roman"/>
                <w:bCs/>
                <w:sz w:val="28"/>
                <w:szCs w:val="28"/>
                <w:lang w:eastAsia="en-US"/>
              </w:rPr>
            </w:pPr>
            <w:r w:rsidRPr="00D67B8C">
              <w:rPr>
                <w:rFonts w:ascii="Times New Roman" w:hAnsi="Times New Roman"/>
                <w:bCs/>
                <w:sz w:val="28"/>
                <w:szCs w:val="28"/>
                <w:lang w:eastAsia="en-US"/>
              </w:rPr>
              <w:t>4) місце проживання та адреса житла особи, а також її контактні телефони;</w:t>
            </w:r>
          </w:p>
          <w:p w:rsidR="00D20C24" w:rsidRPr="00D67B8C" w:rsidRDefault="00D20C24" w:rsidP="007903F9">
            <w:pPr>
              <w:pStyle w:val="HTMLPreformatted"/>
              <w:spacing w:after="60"/>
              <w:ind w:firstLine="318"/>
              <w:rPr>
                <w:rFonts w:ascii="Times New Roman" w:hAnsi="Times New Roman"/>
                <w:bCs/>
                <w:sz w:val="28"/>
                <w:szCs w:val="28"/>
                <w:lang w:eastAsia="en-US"/>
              </w:rPr>
            </w:pPr>
            <w:r w:rsidRPr="00D67B8C">
              <w:rPr>
                <w:rFonts w:ascii="Times New Roman" w:hAnsi="Times New Roman"/>
                <w:bCs/>
                <w:sz w:val="28"/>
                <w:szCs w:val="28"/>
                <w:lang w:eastAsia="en-US"/>
              </w:rPr>
              <w:t>5) володіння державною мовою;</w:t>
            </w:r>
          </w:p>
          <w:p w:rsidR="00D20C24" w:rsidRPr="00D67B8C" w:rsidRDefault="00D20C24" w:rsidP="007903F9">
            <w:pPr>
              <w:pStyle w:val="HTMLPreformatted"/>
              <w:spacing w:after="60"/>
              <w:ind w:firstLine="318"/>
              <w:rPr>
                <w:rFonts w:ascii="Times New Roman" w:hAnsi="Times New Roman"/>
                <w:bCs/>
                <w:sz w:val="28"/>
                <w:szCs w:val="28"/>
                <w:lang w:eastAsia="en-US"/>
              </w:rPr>
            </w:pPr>
            <w:r w:rsidRPr="00D67B8C">
              <w:rPr>
                <w:rFonts w:ascii="Times New Roman" w:hAnsi="Times New Roman"/>
                <w:bCs/>
                <w:sz w:val="28"/>
                <w:szCs w:val="28"/>
                <w:lang w:eastAsia="en-US"/>
              </w:rPr>
              <w:t>6) освіта;</w:t>
            </w:r>
          </w:p>
          <w:p w:rsidR="00D20C24" w:rsidRPr="00D67B8C" w:rsidRDefault="00D20C24" w:rsidP="007903F9">
            <w:pPr>
              <w:pStyle w:val="HTMLPreformatted"/>
              <w:spacing w:after="60"/>
              <w:ind w:firstLine="318"/>
              <w:rPr>
                <w:rFonts w:ascii="Times New Roman" w:hAnsi="Times New Roman"/>
                <w:bCs/>
                <w:sz w:val="28"/>
                <w:szCs w:val="28"/>
                <w:lang w:eastAsia="en-US"/>
              </w:rPr>
            </w:pPr>
            <w:r w:rsidRPr="00D67B8C">
              <w:rPr>
                <w:rFonts w:ascii="Times New Roman" w:hAnsi="Times New Roman"/>
                <w:bCs/>
                <w:sz w:val="28"/>
                <w:szCs w:val="28"/>
                <w:lang w:eastAsia="en-US"/>
              </w:rPr>
              <w:t>7) місце роботи та займана посада особи;</w:t>
            </w:r>
          </w:p>
          <w:p w:rsidR="00D20C24" w:rsidRPr="00D67B8C" w:rsidRDefault="00D20C24" w:rsidP="007903F9">
            <w:pPr>
              <w:pStyle w:val="HTMLPreformatted"/>
              <w:spacing w:after="60"/>
              <w:ind w:firstLine="318"/>
              <w:rPr>
                <w:rFonts w:ascii="Times New Roman" w:hAnsi="Times New Roman"/>
                <w:bCs/>
                <w:sz w:val="28"/>
                <w:szCs w:val="28"/>
                <w:lang w:eastAsia="en-US"/>
              </w:rPr>
            </w:pPr>
            <w:r w:rsidRPr="00D67B8C">
              <w:rPr>
                <w:rFonts w:ascii="Times New Roman" w:hAnsi="Times New Roman"/>
                <w:bCs/>
                <w:sz w:val="28"/>
                <w:szCs w:val="28"/>
                <w:lang w:eastAsia="en-US"/>
              </w:rPr>
              <w:t>8) наявність досвіду щодо участі в роботі виборчих комісій, комісіях з референдуму (із зазначенням року проведення виборів, референдуму, посади в комісії);</w:t>
            </w:r>
          </w:p>
          <w:p w:rsidR="00D20C24" w:rsidRPr="00D67B8C" w:rsidRDefault="00D20C24" w:rsidP="007903F9">
            <w:pPr>
              <w:pStyle w:val="HTMLPreformatted"/>
              <w:spacing w:after="60"/>
              <w:ind w:firstLine="318"/>
              <w:rPr>
                <w:rFonts w:ascii="Times New Roman" w:hAnsi="Times New Roman"/>
                <w:bCs/>
                <w:sz w:val="28"/>
                <w:szCs w:val="28"/>
                <w:lang w:eastAsia="en-US"/>
              </w:rPr>
            </w:pPr>
            <w:r w:rsidRPr="00D67B8C">
              <w:rPr>
                <w:rFonts w:ascii="Times New Roman" w:hAnsi="Times New Roman"/>
                <w:bCs/>
                <w:sz w:val="28"/>
                <w:szCs w:val="28"/>
                <w:lang w:eastAsia="en-US"/>
              </w:rPr>
              <w:t>9) відомості про відсутність у особи судимості за вчинення тяжкого або особливо тяжкого злочину, злочину проти виборчих прав громадян чи корупційного злочину, яка не погашена або не знята у встановленому законом порядку.</w:t>
            </w:r>
          </w:p>
          <w:p w:rsidR="00D20C24" w:rsidRPr="00D67B8C" w:rsidRDefault="00D20C24" w:rsidP="007903F9">
            <w:pPr>
              <w:pStyle w:val="HTMLPreformatted"/>
              <w:spacing w:after="60"/>
              <w:ind w:firstLine="318"/>
              <w:rPr>
                <w:rFonts w:ascii="Times New Roman" w:hAnsi="Times New Roman"/>
                <w:bCs/>
                <w:sz w:val="28"/>
                <w:szCs w:val="28"/>
                <w:lang w:eastAsia="en-US"/>
              </w:rPr>
            </w:pPr>
            <w:r w:rsidRPr="00D67B8C">
              <w:rPr>
                <w:rFonts w:ascii="Times New Roman" w:hAnsi="Times New Roman"/>
                <w:bCs/>
                <w:sz w:val="28"/>
                <w:szCs w:val="28"/>
                <w:lang w:eastAsia="en-US"/>
              </w:rPr>
              <w:t xml:space="preserve">До подання додаються ксерокопії першої та другої сторінок паспорта громадянина України (ксерокопії </w:t>
            </w:r>
            <w:r w:rsidRPr="00D67B8C">
              <w:rPr>
                <w:rFonts w:ascii="Times New Roman" w:hAnsi="Times New Roman"/>
                <w:sz w:val="28"/>
                <w:szCs w:val="28"/>
                <w:shd w:val="clear" w:color="auto" w:fill="FFFFFF"/>
                <w:lang w:eastAsia="en-US"/>
              </w:rPr>
              <w:t xml:space="preserve">лицьового та зворотного боку паспорта громадянина України у формі картки, що містить безконтактний електронний носій, чи </w:t>
            </w:r>
            <w:r w:rsidRPr="00D67B8C">
              <w:rPr>
                <w:rFonts w:ascii="Times New Roman" w:hAnsi="Times New Roman"/>
                <w:bCs/>
                <w:sz w:val="28"/>
                <w:szCs w:val="28"/>
                <w:lang w:eastAsia="en-US"/>
              </w:rPr>
              <w:t>тимчасового посвідчення громадянина України для осіб, недавно прийнятих до громадянства України)</w:t>
            </w:r>
            <w:r w:rsidRPr="00D67B8C">
              <w:rPr>
                <w:rFonts w:ascii="Times New Roman" w:hAnsi="Times New Roman"/>
                <w:b/>
                <w:bCs/>
                <w:sz w:val="28"/>
                <w:szCs w:val="28"/>
                <w:lang w:eastAsia="en-US"/>
              </w:rPr>
              <w:t xml:space="preserve"> </w:t>
            </w:r>
            <w:r w:rsidRPr="00D67B8C">
              <w:rPr>
                <w:rFonts w:ascii="Times New Roman" w:hAnsi="Times New Roman"/>
                <w:bCs/>
                <w:sz w:val="28"/>
                <w:szCs w:val="28"/>
                <w:lang w:eastAsia="en-US"/>
              </w:rPr>
              <w:t>кожної запропонованої особи, а також власноручно написані заяви осіб, запропонованих до складу окружної виборчої комісії, про згоду на участь у роботі виборчої комісії від відповідного суб’єкта подання, згоду виконувати посадові обов’язки голови, заступника голови або секретаря виборчої комісії та про ненадання згоди на участь у роботі виборчої комісії іншим суб’єктам подання на відповідних виборах</w:t>
            </w:r>
            <w:r w:rsidRPr="00D67B8C">
              <w:rPr>
                <w:rFonts w:ascii="Times New Roman" w:hAnsi="Times New Roman"/>
                <w:b/>
                <w:bCs/>
                <w:sz w:val="28"/>
                <w:szCs w:val="28"/>
                <w:lang w:eastAsia="en-US"/>
              </w:rPr>
              <w:t>.</w:t>
            </w:r>
            <w:r w:rsidRPr="00D67B8C">
              <w:rPr>
                <w:rFonts w:ascii="Times New Roman" w:hAnsi="Times New Roman"/>
                <w:bCs/>
                <w:sz w:val="28"/>
                <w:szCs w:val="28"/>
                <w:lang w:eastAsia="en-US"/>
              </w:rPr>
              <w:t xml:space="preserve"> Кандидатури до складу окружної виборчої комісії можуть бути відхилені лише з підстав порушення вимог частин третьої, четвертої, шостої, сьомої цієї статті, частини третьої статті 29 цього Закону або застосування механізму жеребкування, передбаченого цією частиною. </w:t>
            </w:r>
          </w:p>
          <w:p w:rsidR="00D20C24" w:rsidRPr="00D67B8C" w:rsidRDefault="00D20C24" w:rsidP="007903F9">
            <w:pPr>
              <w:pStyle w:val="HTMLPreformatted"/>
              <w:spacing w:after="60"/>
              <w:ind w:firstLine="318"/>
              <w:rPr>
                <w:rFonts w:ascii="Times New Roman" w:hAnsi="Times New Roman"/>
                <w:bCs/>
                <w:sz w:val="28"/>
                <w:szCs w:val="28"/>
                <w:lang w:eastAsia="en-US"/>
              </w:rPr>
            </w:pPr>
            <w:r w:rsidRPr="00D67B8C">
              <w:rPr>
                <w:rFonts w:ascii="Times New Roman" w:hAnsi="Times New Roman"/>
                <w:bCs/>
                <w:sz w:val="28"/>
                <w:szCs w:val="28"/>
                <w:lang w:eastAsia="en-US"/>
              </w:rPr>
              <w:t>Технічні описки та неточності, допущені у поданні, не є підставою для відхилення внесених кандидатур»;</w:t>
            </w:r>
          </w:p>
          <w:p w:rsidR="00D20C24" w:rsidRPr="00D67B8C" w:rsidRDefault="00D20C24" w:rsidP="007903F9">
            <w:pPr>
              <w:pStyle w:val="HTMLPreformatted"/>
              <w:spacing w:after="60"/>
              <w:ind w:firstLine="318"/>
              <w:rPr>
                <w:rFonts w:ascii="Times New Roman" w:hAnsi="Times New Roman"/>
                <w:bCs/>
                <w:sz w:val="28"/>
                <w:szCs w:val="28"/>
                <w:lang w:eastAsia="en-US"/>
              </w:rPr>
            </w:pPr>
            <w:r w:rsidRPr="00D67B8C">
              <w:rPr>
                <w:rFonts w:ascii="Times New Roman" w:hAnsi="Times New Roman"/>
                <w:bCs/>
                <w:sz w:val="28"/>
                <w:szCs w:val="28"/>
                <w:lang w:eastAsia="en-US"/>
              </w:rPr>
              <w:t>– у частині п’ятій слова «від кандидатів на пост Президента України, внесених відповідно до частини третьої цієї статті» замінити словами «від суб’єктів подання, зазначених у частині третій цієї статті»;</w:t>
            </w:r>
          </w:p>
          <w:p w:rsidR="00D20C24" w:rsidRPr="00D67B8C" w:rsidRDefault="00D20C24" w:rsidP="007903F9">
            <w:pPr>
              <w:pStyle w:val="HTMLPreformatted"/>
              <w:spacing w:after="60"/>
              <w:ind w:firstLine="318"/>
              <w:rPr>
                <w:rFonts w:ascii="Times New Roman" w:hAnsi="Times New Roman"/>
                <w:bCs/>
                <w:sz w:val="28"/>
                <w:szCs w:val="28"/>
                <w:lang w:eastAsia="en-US"/>
              </w:rPr>
            </w:pPr>
            <w:r w:rsidRPr="00D67B8C">
              <w:rPr>
                <w:rFonts w:ascii="Times New Roman" w:hAnsi="Times New Roman"/>
                <w:bCs/>
                <w:sz w:val="28"/>
                <w:szCs w:val="28"/>
                <w:lang w:eastAsia="en-US"/>
              </w:rPr>
              <w:t>– у частині восьмій слова «кандидатів на пост Президента України» замінити словами «суб’єктів подання, зазначених у частині третій цієї статті»;</w:t>
            </w:r>
          </w:p>
          <w:p w:rsidR="00D20C24" w:rsidRPr="00D67B8C" w:rsidRDefault="00D20C24" w:rsidP="007903F9">
            <w:pPr>
              <w:pStyle w:val="HTMLPreformatted"/>
              <w:spacing w:after="60"/>
              <w:ind w:firstLine="318"/>
              <w:rPr>
                <w:rFonts w:ascii="Times New Roman" w:hAnsi="Times New Roman"/>
                <w:bCs/>
                <w:sz w:val="28"/>
                <w:szCs w:val="28"/>
                <w:lang w:eastAsia="en-US"/>
              </w:rPr>
            </w:pPr>
            <w:r w:rsidRPr="00D67B8C">
              <w:rPr>
                <w:rFonts w:ascii="Times New Roman" w:hAnsi="Times New Roman"/>
                <w:bCs/>
                <w:sz w:val="28"/>
                <w:szCs w:val="28"/>
                <w:lang w:eastAsia="en-US"/>
              </w:rPr>
              <w:t>– частину дев’яту викласти в такій редакції:</w:t>
            </w:r>
          </w:p>
          <w:p w:rsidR="00D20C24" w:rsidRPr="00D67B8C" w:rsidRDefault="00D20C24" w:rsidP="007903F9">
            <w:pPr>
              <w:pStyle w:val="HTMLPreformatted"/>
              <w:spacing w:after="60"/>
              <w:ind w:firstLine="318"/>
              <w:rPr>
                <w:rFonts w:ascii="Times New Roman" w:hAnsi="Times New Roman"/>
                <w:sz w:val="28"/>
                <w:szCs w:val="28"/>
                <w:lang w:eastAsia="en-US"/>
              </w:rPr>
            </w:pPr>
            <w:r w:rsidRPr="00D67B8C">
              <w:rPr>
                <w:rFonts w:ascii="Times New Roman" w:hAnsi="Times New Roman"/>
                <w:bCs/>
                <w:sz w:val="28"/>
                <w:szCs w:val="28"/>
                <w:lang w:eastAsia="en-US"/>
              </w:rPr>
              <w:t>«9. Голова, заступник голови та секретар окружної виборчої комісії повинні бути представниками різних суб’єктів подання, передбачених частиною третьою цієї статті»;</w:t>
            </w:r>
          </w:p>
        </w:tc>
        <w:tc>
          <w:tcPr>
            <w:tcW w:w="4819" w:type="dxa"/>
          </w:tcPr>
          <w:p w:rsidR="00D20C24" w:rsidRPr="00D67B8C" w:rsidRDefault="00D20C24" w:rsidP="007903F9">
            <w:pPr>
              <w:pStyle w:val="HTMLPreformatted"/>
              <w:ind w:firstLine="459"/>
              <w:rPr>
                <w:rFonts w:ascii="Times New Roman" w:hAnsi="Times New Roman"/>
                <w:bCs/>
                <w:sz w:val="28"/>
                <w:szCs w:val="28"/>
                <w:lang w:eastAsia="en-US"/>
              </w:rPr>
            </w:pPr>
            <w:r w:rsidRPr="00D67B8C">
              <w:rPr>
                <w:rFonts w:ascii="Times New Roman" w:hAnsi="Times New Roman"/>
                <w:b/>
                <w:bCs/>
                <w:sz w:val="28"/>
                <w:szCs w:val="28"/>
                <w:lang w:eastAsia="en-US"/>
              </w:rPr>
              <w:t>Стаття 23.</w:t>
            </w:r>
            <w:r w:rsidRPr="00D67B8C">
              <w:rPr>
                <w:rFonts w:ascii="Times New Roman" w:hAnsi="Times New Roman"/>
                <w:bCs/>
                <w:sz w:val="28"/>
                <w:szCs w:val="28"/>
                <w:lang w:eastAsia="en-US"/>
              </w:rPr>
              <w:t xml:space="preserve"> Утворення Центральної виборчої комісії та окружних виборчих комісій</w:t>
            </w:r>
          </w:p>
          <w:p w:rsidR="00D20C24" w:rsidRPr="00D67B8C" w:rsidRDefault="00D20C24" w:rsidP="007903F9">
            <w:pPr>
              <w:pStyle w:val="HTMLPreformatted"/>
              <w:ind w:firstLine="459"/>
              <w:rPr>
                <w:rFonts w:ascii="Times New Roman" w:hAnsi="Times New Roman"/>
                <w:bCs/>
                <w:sz w:val="28"/>
                <w:szCs w:val="28"/>
                <w:lang w:eastAsia="en-US"/>
              </w:rPr>
            </w:pPr>
            <w:r w:rsidRPr="00D67B8C">
              <w:rPr>
                <w:rFonts w:ascii="Times New Roman" w:hAnsi="Times New Roman"/>
                <w:bCs/>
                <w:sz w:val="28"/>
                <w:szCs w:val="28"/>
                <w:lang w:eastAsia="en-US"/>
              </w:rPr>
              <w:t>…</w:t>
            </w:r>
          </w:p>
          <w:p w:rsidR="00D20C24" w:rsidRPr="00D67B8C" w:rsidRDefault="00D20C24" w:rsidP="007903F9">
            <w:pPr>
              <w:pStyle w:val="NormalWeb"/>
              <w:spacing w:before="0" w:beforeAutospacing="0" w:after="60" w:afterAutospacing="0"/>
              <w:ind w:firstLine="459"/>
              <w:rPr>
                <w:color w:val="000000"/>
                <w:sz w:val="28"/>
                <w:szCs w:val="28"/>
                <w:shd w:val="clear" w:color="auto" w:fill="FFFFFF"/>
              </w:rPr>
            </w:pPr>
            <w:r w:rsidRPr="00D67B8C">
              <w:rPr>
                <w:color w:val="000000"/>
                <w:sz w:val="28"/>
                <w:szCs w:val="28"/>
              </w:rPr>
              <w:t>2. </w:t>
            </w:r>
            <w:r w:rsidRPr="00D67B8C">
              <w:rPr>
                <w:color w:val="000000"/>
                <w:sz w:val="28"/>
                <w:szCs w:val="28"/>
                <w:shd w:val="clear" w:color="auto" w:fill="FFFFFF"/>
              </w:rPr>
              <w:t xml:space="preserve">Окружна виборча комісія утворюється Центральною виборчою комісією не пізніш як за сорок днів до дня виборів у складі голови, заступника голови, секретаря та інших членів комісії у кількості не менше дванадцяти </w:t>
            </w:r>
            <w:r w:rsidRPr="00D67B8C">
              <w:rPr>
                <w:b/>
                <w:color w:val="000000"/>
                <w:sz w:val="28"/>
                <w:szCs w:val="28"/>
                <w:shd w:val="clear" w:color="auto" w:fill="FFFFFF"/>
              </w:rPr>
              <w:t>та не більше вісімнадцяти</w:t>
            </w:r>
            <w:r w:rsidRPr="00D67B8C">
              <w:rPr>
                <w:color w:val="000000"/>
                <w:sz w:val="28"/>
                <w:szCs w:val="28"/>
                <w:shd w:val="clear" w:color="auto" w:fill="FFFFFF"/>
              </w:rPr>
              <w:t xml:space="preserve"> осіб.</w:t>
            </w:r>
          </w:p>
          <w:p w:rsidR="00D20C24" w:rsidRPr="00D67B8C" w:rsidRDefault="00D20C24" w:rsidP="007903F9">
            <w:pPr>
              <w:pStyle w:val="NormalWeb"/>
              <w:spacing w:before="0" w:beforeAutospacing="0" w:after="60" w:afterAutospacing="0"/>
              <w:ind w:firstLine="318"/>
              <w:rPr>
                <w:b/>
                <w:color w:val="000000"/>
                <w:sz w:val="28"/>
                <w:szCs w:val="28"/>
                <w:shd w:val="clear" w:color="auto" w:fill="FFFFFF"/>
              </w:rPr>
            </w:pPr>
            <w:r w:rsidRPr="00D67B8C">
              <w:rPr>
                <w:b/>
                <w:color w:val="000000"/>
                <w:sz w:val="28"/>
                <w:szCs w:val="28"/>
                <w:shd w:val="clear" w:color="auto" w:fill="FFFFFF"/>
              </w:rPr>
              <w:t>3. Суб’єктами подання кандидатур до складу окружних виборчих комісій (далі – суб’єкт подання) є:</w:t>
            </w:r>
          </w:p>
          <w:p w:rsidR="00D20C24" w:rsidRPr="00D67B8C" w:rsidRDefault="00D20C24" w:rsidP="007903F9">
            <w:pPr>
              <w:pStyle w:val="NormalWeb"/>
              <w:spacing w:before="0" w:beforeAutospacing="0" w:after="60" w:afterAutospacing="0"/>
              <w:ind w:firstLine="318"/>
              <w:rPr>
                <w:b/>
                <w:color w:val="000000"/>
                <w:sz w:val="28"/>
                <w:szCs w:val="28"/>
                <w:shd w:val="clear" w:color="auto" w:fill="FFFFFF"/>
              </w:rPr>
            </w:pPr>
            <w:r w:rsidRPr="00D67B8C">
              <w:rPr>
                <w:b/>
                <w:color w:val="000000"/>
                <w:sz w:val="28"/>
                <w:szCs w:val="28"/>
                <w:shd w:val="clear" w:color="auto" w:fill="FFFFFF"/>
              </w:rPr>
              <w:t>1) політична партія, депутатська фракція (група) якої зареєстрована в Апараті Верховної Ради України поточного скликання;</w:t>
            </w:r>
          </w:p>
          <w:p w:rsidR="00D20C24" w:rsidRPr="00D67B8C" w:rsidRDefault="00D20C24" w:rsidP="007903F9">
            <w:pPr>
              <w:pStyle w:val="NormalWeb"/>
              <w:spacing w:before="0" w:beforeAutospacing="0" w:after="60" w:afterAutospacing="0"/>
              <w:ind w:firstLine="318"/>
              <w:rPr>
                <w:b/>
                <w:color w:val="000000"/>
                <w:sz w:val="28"/>
                <w:szCs w:val="28"/>
                <w:shd w:val="clear" w:color="auto" w:fill="FFFFFF"/>
              </w:rPr>
            </w:pPr>
            <w:r w:rsidRPr="00D67B8C">
              <w:rPr>
                <w:b/>
                <w:color w:val="000000"/>
                <w:sz w:val="28"/>
                <w:szCs w:val="28"/>
                <w:shd w:val="clear" w:color="auto" w:fill="FFFFFF"/>
              </w:rPr>
              <w:t>2) кандидат на пост Президента України, зареєстрований Центральною виборчою комісією.</w:t>
            </w:r>
          </w:p>
          <w:p w:rsidR="00D20C24" w:rsidRPr="00D67B8C" w:rsidRDefault="00D20C24" w:rsidP="007903F9">
            <w:pPr>
              <w:pStyle w:val="NormalWeb"/>
              <w:spacing w:before="0" w:beforeAutospacing="0" w:after="60" w:afterAutospacing="0"/>
              <w:ind w:firstLine="318"/>
              <w:rPr>
                <w:b/>
                <w:color w:val="000000"/>
                <w:sz w:val="28"/>
                <w:szCs w:val="28"/>
                <w:shd w:val="clear" w:color="auto" w:fill="FFFFFF"/>
              </w:rPr>
            </w:pPr>
            <w:r w:rsidRPr="00D67B8C">
              <w:rPr>
                <w:b/>
                <w:color w:val="000000"/>
                <w:sz w:val="28"/>
                <w:szCs w:val="28"/>
                <w:shd w:val="clear" w:color="auto" w:fill="FFFFFF"/>
              </w:rPr>
              <w:t xml:space="preserve">4. До складу окружної виборчої комісії обов’язково включаються (за наявності відповідного подання) по одній кандидатурі від суб’єкта подання, зазначеного у пункті 1 частини третьої цієї статті. Кандидатури від кандидатів на пост Президента України (не більше, ніж по одній кандидатурі) включаються до складу окружної виборчої комісії за результатами жеребкування, що проводиться Центральною виборчою комісією у встановленому нею порядку не </w:t>
            </w:r>
            <w:r w:rsidRPr="00D67B8C">
              <w:rPr>
                <w:b/>
                <w:sz w:val="28"/>
                <w:szCs w:val="28"/>
              </w:rPr>
              <w:t>пізніше ніж на третій день після закінчення строку внесення подань.</w:t>
            </w:r>
          </w:p>
          <w:p w:rsidR="00D20C24" w:rsidRPr="00D67B8C" w:rsidRDefault="00D20C24" w:rsidP="007903F9">
            <w:pPr>
              <w:pStyle w:val="HTMLPreformatted"/>
              <w:spacing w:after="60"/>
              <w:ind w:firstLine="318"/>
              <w:rPr>
                <w:rFonts w:ascii="Times New Roman" w:hAnsi="Times New Roman"/>
                <w:b/>
                <w:bCs/>
                <w:sz w:val="28"/>
                <w:szCs w:val="28"/>
                <w:lang w:eastAsia="en-US"/>
              </w:rPr>
            </w:pPr>
            <w:r w:rsidRPr="00D67B8C">
              <w:rPr>
                <w:rFonts w:ascii="Times New Roman" w:hAnsi="Times New Roman"/>
                <w:b/>
                <w:bCs/>
                <w:sz w:val="28"/>
                <w:szCs w:val="28"/>
                <w:lang w:eastAsia="en-US"/>
              </w:rPr>
              <w:t>Подання стосовно кандидатур до складу окружних виборчих комісій вноситься до Центральної виборчої комісії на паперових носіях та в електронному вигляді не пізніш як за сорок п’ять днів до дня виборів.</w:t>
            </w:r>
          </w:p>
          <w:p w:rsidR="00D20C24" w:rsidRPr="00D67B8C" w:rsidRDefault="00D20C24" w:rsidP="007903F9">
            <w:pPr>
              <w:spacing w:after="0" w:line="240" w:lineRule="auto"/>
              <w:ind w:firstLine="318"/>
              <w:rPr>
                <w:rFonts w:ascii="Times New Roman" w:hAnsi="Times New Roman"/>
                <w:b/>
                <w:bCs/>
                <w:sz w:val="28"/>
                <w:szCs w:val="28"/>
              </w:rPr>
            </w:pPr>
            <w:r w:rsidRPr="00D67B8C">
              <w:rPr>
                <w:rFonts w:ascii="Times New Roman" w:hAnsi="Times New Roman"/>
                <w:b/>
                <w:bCs/>
                <w:sz w:val="28"/>
                <w:szCs w:val="28"/>
              </w:rPr>
              <w:t>Подання від імені партії</w:t>
            </w:r>
            <w:r w:rsidRPr="00D67B8C">
              <w:rPr>
                <w:rFonts w:ascii="Times New Roman" w:hAnsi="Times New Roman"/>
                <w:b/>
                <w:color w:val="000000"/>
                <w:sz w:val="28"/>
                <w:szCs w:val="28"/>
                <w:shd w:val="clear" w:color="auto" w:fill="FFFFFF"/>
              </w:rPr>
              <w:t>, депутатська фракція (група) якої зареєстрована в Апараті Верховної Ради України поточного скликання</w:t>
            </w:r>
            <w:r w:rsidRPr="00D67B8C">
              <w:rPr>
                <w:sz w:val="28"/>
                <w:szCs w:val="28"/>
              </w:rPr>
              <w:t xml:space="preserve"> </w:t>
            </w:r>
            <w:r w:rsidRPr="00D67B8C">
              <w:rPr>
                <w:rFonts w:ascii="Times New Roman" w:hAnsi="Times New Roman"/>
                <w:b/>
                <w:color w:val="000000"/>
                <w:sz w:val="28"/>
                <w:szCs w:val="28"/>
                <w:shd w:val="clear" w:color="auto" w:fill="FFFFFF"/>
              </w:rPr>
              <w:t xml:space="preserve">станом на дев’яту сесію, щодо кандидатур до складу окружної виборчої комісії (не більше однієї кандидатури до однієї виборчої комісії) вносить </w:t>
            </w:r>
            <w:r w:rsidRPr="00D67B8C">
              <w:rPr>
                <w:rFonts w:ascii="Times New Roman" w:hAnsi="Times New Roman"/>
                <w:b/>
                <w:sz w:val="28"/>
                <w:szCs w:val="28"/>
              </w:rPr>
              <w:t>уповноважена на підставі довіреності особа від партії. Подання вноситься за підписом</w:t>
            </w:r>
            <w:r w:rsidRPr="00D67B8C">
              <w:rPr>
                <w:b/>
                <w:sz w:val="28"/>
                <w:szCs w:val="28"/>
              </w:rPr>
              <w:t xml:space="preserve"> </w:t>
            </w:r>
            <w:r w:rsidRPr="00D67B8C">
              <w:rPr>
                <w:rFonts w:ascii="Times New Roman" w:hAnsi="Times New Roman"/>
                <w:b/>
                <w:color w:val="000000"/>
                <w:sz w:val="28"/>
                <w:szCs w:val="28"/>
                <w:shd w:val="clear" w:color="auto" w:fill="FFFFFF"/>
              </w:rPr>
              <w:t>керівника партії (або особи, яка виконує його повноваження) та скріплюється печаткою партії.</w:t>
            </w:r>
          </w:p>
          <w:p w:rsidR="00D20C24" w:rsidRPr="00D67B8C" w:rsidRDefault="00D20C24" w:rsidP="007903F9">
            <w:pPr>
              <w:pStyle w:val="HTMLPreformatted"/>
              <w:spacing w:after="60"/>
              <w:ind w:firstLine="318"/>
              <w:rPr>
                <w:rFonts w:ascii="Times New Roman" w:hAnsi="Times New Roman"/>
                <w:b/>
                <w:bCs/>
                <w:sz w:val="28"/>
                <w:szCs w:val="28"/>
                <w:lang w:eastAsia="en-US"/>
              </w:rPr>
            </w:pPr>
            <w:r w:rsidRPr="00D67B8C">
              <w:rPr>
                <w:rFonts w:ascii="Times New Roman" w:hAnsi="Times New Roman"/>
                <w:b/>
                <w:bCs/>
                <w:sz w:val="28"/>
                <w:szCs w:val="28"/>
                <w:lang w:eastAsia="en-US"/>
              </w:rPr>
              <w:t>Подання від кандидата на пост Президента України щодо кандидатур до складу окружної виборчої комісії (не більше однієї кандидатури до складу однієї виборчої комісії) вноситься за підписом кандидата або його уповноваженого представника у Центральній виборчій комісії.</w:t>
            </w:r>
          </w:p>
          <w:p w:rsidR="00D20C24" w:rsidRPr="00D67B8C" w:rsidRDefault="00D20C24" w:rsidP="007903F9">
            <w:pPr>
              <w:pStyle w:val="HTMLPreformatted"/>
              <w:spacing w:after="60"/>
              <w:ind w:firstLine="318"/>
              <w:rPr>
                <w:rFonts w:ascii="Times New Roman" w:hAnsi="Times New Roman"/>
                <w:b/>
                <w:bCs/>
                <w:sz w:val="28"/>
                <w:szCs w:val="28"/>
                <w:lang w:eastAsia="en-US"/>
              </w:rPr>
            </w:pPr>
            <w:r w:rsidRPr="00D67B8C">
              <w:rPr>
                <w:rFonts w:ascii="Times New Roman" w:hAnsi="Times New Roman"/>
                <w:b/>
                <w:bCs/>
                <w:sz w:val="28"/>
                <w:szCs w:val="28"/>
                <w:lang w:eastAsia="en-US"/>
              </w:rPr>
              <w:t>Форма подання до складу окружних виборчих комісій затверджується Центральною виборчою комісією не пізніше ніж за сімдесят днів до дня виборів. У поданні зазначаються:</w:t>
            </w:r>
          </w:p>
          <w:p w:rsidR="00D20C24" w:rsidRPr="00D67B8C" w:rsidRDefault="00D20C24" w:rsidP="007903F9">
            <w:pPr>
              <w:pStyle w:val="HTMLPreformatted"/>
              <w:spacing w:after="60"/>
              <w:ind w:firstLine="318"/>
              <w:rPr>
                <w:rFonts w:ascii="Times New Roman" w:hAnsi="Times New Roman"/>
                <w:b/>
                <w:bCs/>
                <w:sz w:val="28"/>
                <w:szCs w:val="28"/>
                <w:lang w:eastAsia="en-US"/>
              </w:rPr>
            </w:pPr>
            <w:r w:rsidRPr="00D67B8C">
              <w:rPr>
                <w:rFonts w:ascii="Times New Roman" w:hAnsi="Times New Roman"/>
                <w:b/>
                <w:bCs/>
                <w:sz w:val="28"/>
                <w:szCs w:val="28"/>
                <w:lang w:eastAsia="en-US"/>
              </w:rPr>
              <w:t>1) прізвище, ім’я (усі власні імена) та по батькові (за наявності) особи;</w:t>
            </w:r>
          </w:p>
          <w:p w:rsidR="00D20C24" w:rsidRPr="00D67B8C" w:rsidRDefault="00D20C24" w:rsidP="007903F9">
            <w:pPr>
              <w:pStyle w:val="HTMLPreformatted"/>
              <w:spacing w:after="60"/>
              <w:ind w:firstLine="318"/>
              <w:rPr>
                <w:rFonts w:ascii="Times New Roman" w:hAnsi="Times New Roman"/>
                <w:b/>
                <w:bCs/>
                <w:sz w:val="28"/>
                <w:szCs w:val="28"/>
                <w:lang w:eastAsia="en-US"/>
              </w:rPr>
            </w:pPr>
            <w:r w:rsidRPr="00D67B8C">
              <w:rPr>
                <w:rFonts w:ascii="Times New Roman" w:hAnsi="Times New Roman"/>
                <w:b/>
                <w:bCs/>
                <w:sz w:val="28"/>
                <w:szCs w:val="28"/>
                <w:lang w:eastAsia="en-US"/>
              </w:rPr>
              <w:t>2) число, місяць, рік народження;</w:t>
            </w:r>
          </w:p>
          <w:p w:rsidR="00D20C24" w:rsidRPr="00D67B8C" w:rsidRDefault="00D20C24" w:rsidP="007903F9">
            <w:pPr>
              <w:pStyle w:val="HTMLPreformatted"/>
              <w:spacing w:after="60"/>
              <w:ind w:firstLine="318"/>
              <w:rPr>
                <w:rFonts w:ascii="Times New Roman" w:hAnsi="Times New Roman"/>
                <w:b/>
                <w:bCs/>
                <w:sz w:val="28"/>
                <w:szCs w:val="28"/>
                <w:lang w:eastAsia="en-US"/>
              </w:rPr>
            </w:pPr>
            <w:r w:rsidRPr="00D67B8C">
              <w:rPr>
                <w:rFonts w:ascii="Times New Roman" w:hAnsi="Times New Roman"/>
                <w:b/>
                <w:bCs/>
                <w:sz w:val="28"/>
                <w:szCs w:val="28"/>
                <w:lang w:eastAsia="en-US"/>
              </w:rPr>
              <w:t>3) громадянство;</w:t>
            </w:r>
          </w:p>
          <w:p w:rsidR="00D20C24" w:rsidRPr="00D67B8C" w:rsidRDefault="00D20C24" w:rsidP="007903F9">
            <w:pPr>
              <w:pStyle w:val="HTMLPreformatted"/>
              <w:spacing w:after="60"/>
              <w:ind w:firstLine="318"/>
              <w:rPr>
                <w:rFonts w:ascii="Times New Roman" w:hAnsi="Times New Roman"/>
                <w:b/>
                <w:bCs/>
                <w:sz w:val="28"/>
                <w:szCs w:val="28"/>
                <w:lang w:eastAsia="en-US"/>
              </w:rPr>
            </w:pPr>
            <w:r w:rsidRPr="00D67B8C">
              <w:rPr>
                <w:rFonts w:ascii="Times New Roman" w:hAnsi="Times New Roman"/>
                <w:b/>
                <w:bCs/>
                <w:sz w:val="28"/>
                <w:szCs w:val="28"/>
                <w:lang w:eastAsia="en-US"/>
              </w:rPr>
              <w:t>4) місце проживання та адреса житла особи, а також її контактні телефони;</w:t>
            </w:r>
          </w:p>
          <w:p w:rsidR="00D20C24" w:rsidRPr="00D67B8C" w:rsidRDefault="00D20C24" w:rsidP="007903F9">
            <w:pPr>
              <w:pStyle w:val="HTMLPreformatted"/>
              <w:spacing w:after="60"/>
              <w:ind w:firstLine="318"/>
              <w:rPr>
                <w:rFonts w:ascii="Times New Roman" w:hAnsi="Times New Roman"/>
                <w:b/>
                <w:bCs/>
                <w:sz w:val="28"/>
                <w:szCs w:val="28"/>
                <w:lang w:eastAsia="en-US"/>
              </w:rPr>
            </w:pPr>
            <w:r w:rsidRPr="00D67B8C">
              <w:rPr>
                <w:rFonts w:ascii="Times New Roman" w:hAnsi="Times New Roman"/>
                <w:b/>
                <w:bCs/>
                <w:sz w:val="28"/>
                <w:szCs w:val="28"/>
                <w:lang w:eastAsia="en-US"/>
              </w:rPr>
              <w:t>5) володіння державною мовою;</w:t>
            </w:r>
          </w:p>
          <w:p w:rsidR="00D20C24" w:rsidRPr="00D67B8C" w:rsidRDefault="00D20C24" w:rsidP="007903F9">
            <w:pPr>
              <w:pStyle w:val="HTMLPreformatted"/>
              <w:spacing w:after="60"/>
              <w:ind w:firstLine="318"/>
              <w:rPr>
                <w:rFonts w:ascii="Times New Roman" w:hAnsi="Times New Roman"/>
                <w:b/>
                <w:bCs/>
                <w:sz w:val="28"/>
                <w:szCs w:val="28"/>
                <w:lang w:eastAsia="en-US"/>
              </w:rPr>
            </w:pPr>
            <w:r w:rsidRPr="00D67B8C">
              <w:rPr>
                <w:rFonts w:ascii="Times New Roman" w:hAnsi="Times New Roman"/>
                <w:b/>
                <w:bCs/>
                <w:sz w:val="28"/>
                <w:szCs w:val="28"/>
                <w:lang w:eastAsia="en-US"/>
              </w:rPr>
              <w:t>6) освіта;</w:t>
            </w:r>
          </w:p>
          <w:p w:rsidR="00D20C24" w:rsidRPr="00D67B8C" w:rsidRDefault="00D20C24" w:rsidP="007903F9">
            <w:pPr>
              <w:pStyle w:val="HTMLPreformatted"/>
              <w:spacing w:after="60"/>
              <w:ind w:firstLine="318"/>
              <w:rPr>
                <w:rFonts w:ascii="Times New Roman" w:hAnsi="Times New Roman"/>
                <w:b/>
                <w:bCs/>
                <w:sz w:val="28"/>
                <w:szCs w:val="28"/>
                <w:lang w:eastAsia="en-US"/>
              </w:rPr>
            </w:pPr>
            <w:r w:rsidRPr="00D67B8C">
              <w:rPr>
                <w:rFonts w:ascii="Times New Roman" w:hAnsi="Times New Roman"/>
                <w:b/>
                <w:bCs/>
                <w:sz w:val="28"/>
                <w:szCs w:val="28"/>
                <w:lang w:eastAsia="en-US"/>
              </w:rPr>
              <w:t>7) місце роботи та займана посада особи;</w:t>
            </w:r>
          </w:p>
          <w:p w:rsidR="00D20C24" w:rsidRPr="00D67B8C" w:rsidRDefault="00D20C24" w:rsidP="007903F9">
            <w:pPr>
              <w:pStyle w:val="HTMLPreformatted"/>
              <w:spacing w:after="60"/>
              <w:ind w:firstLine="318"/>
              <w:rPr>
                <w:rFonts w:ascii="Times New Roman" w:hAnsi="Times New Roman"/>
                <w:b/>
                <w:bCs/>
                <w:sz w:val="28"/>
                <w:szCs w:val="28"/>
                <w:lang w:eastAsia="en-US"/>
              </w:rPr>
            </w:pPr>
            <w:r w:rsidRPr="00D67B8C">
              <w:rPr>
                <w:rFonts w:ascii="Times New Roman" w:hAnsi="Times New Roman"/>
                <w:b/>
                <w:bCs/>
                <w:sz w:val="28"/>
                <w:szCs w:val="28"/>
                <w:lang w:eastAsia="en-US"/>
              </w:rPr>
              <w:t>8) наявність досвіду щодо участі в роботі виборчих комісій, комісіях з референдуму (із зазначенням року проведення виборів, референдуму, посади в комісії);</w:t>
            </w:r>
          </w:p>
          <w:p w:rsidR="00D20C24" w:rsidRPr="00D67B8C" w:rsidRDefault="00D20C24" w:rsidP="007903F9">
            <w:pPr>
              <w:pStyle w:val="HTMLPreformatted"/>
              <w:spacing w:after="60"/>
              <w:ind w:firstLine="318"/>
              <w:rPr>
                <w:rFonts w:ascii="Times New Roman" w:hAnsi="Times New Roman"/>
                <w:b/>
                <w:bCs/>
                <w:sz w:val="28"/>
                <w:szCs w:val="28"/>
                <w:lang w:eastAsia="en-US"/>
              </w:rPr>
            </w:pPr>
            <w:r w:rsidRPr="00D67B8C">
              <w:rPr>
                <w:rFonts w:ascii="Times New Roman" w:hAnsi="Times New Roman"/>
                <w:b/>
                <w:bCs/>
                <w:sz w:val="28"/>
                <w:szCs w:val="28"/>
                <w:lang w:eastAsia="en-US"/>
              </w:rPr>
              <w:t>9) відомості про відсутність у особи судимості за вчинення тяжкого або особливо тяжкого злочину, злочину проти виборчих прав громадян чи корупційного злочину, яка не погашена або не знята у встановленому законом порядку.</w:t>
            </w:r>
          </w:p>
          <w:p w:rsidR="00D20C24" w:rsidRPr="00D67B8C" w:rsidRDefault="00D20C24" w:rsidP="007903F9">
            <w:pPr>
              <w:pStyle w:val="HTMLPreformatted"/>
              <w:spacing w:after="60"/>
              <w:ind w:firstLine="318"/>
              <w:rPr>
                <w:rFonts w:ascii="Times New Roman" w:hAnsi="Times New Roman"/>
                <w:b/>
                <w:bCs/>
                <w:sz w:val="28"/>
                <w:szCs w:val="28"/>
                <w:lang w:eastAsia="en-US"/>
              </w:rPr>
            </w:pPr>
            <w:r w:rsidRPr="00D67B8C">
              <w:rPr>
                <w:rFonts w:ascii="Times New Roman" w:hAnsi="Times New Roman"/>
                <w:b/>
                <w:bCs/>
                <w:sz w:val="28"/>
                <w:szCs w:val="28"/>
                <w:lang w:eastAsia="en-US"/>
              </w:rPr>
              <w:t xml:space="preserve">До подання додаються ксерокопії першої та другої сторінок паспорта громадянина України (ксерокопії </w:t>
            </w:r>
            <w:r w:rsidRPr="00D67B8C">
              <w:rPr>
                <w:rFonts w:ascii="Times New Roman" w:hAnsi="Times New Roman"/>
                <w:b/>
                <w:sz w:val="28"/>
                <w:szCs w:val="28"/>
                <w:shd w:val="clear" w:color="auto" w:fill="FFFFFF"/>
                <w:lang w:eastAsia="en-US"/>
              </w:rPr>
              <w:t>лицьового та зворотного боку паспорта громадянина України у формі картки, що містить безконтактний електронний носій, чи</w:t>
            </w:r>
            <w:r w:rsidRPr="00D67B8C">
              <w:rPr>
                <w:rFonts w:ascii="Times New Roman" w:hAnsi="Times New Roman"/>
                <w:sz w:val="28"/>
                <w:szCs w:val="28"/>
                <w:shd w:val="clear" w:color="auto" w:fill="FFFFFF"/>
                <w:lang w:eastAsia="en-US"/>
              </w:rPr>
              <w:t xml:space="preserve"> </w:t>
            </w:r>
            <w:r w:rsidRPr="00D67B8C">
              <w:rPr>
                <w:rFonts w:ascii="Times New Roman" w:hAnsi="Times New Roman"/>
                <w:b/>
                <w:bCs/>
                <w:sz w:val="28"/>
                <w:szCs w:val="28"/>
                <w:lang w:eastAsia="en-US"/>
              </w:rPr>
              <w:t xml:space="preserve">тимчасового посвідчення громадянина України для осіб, недавно прийнятих до громадянства України) кожної запропонованої особи, а також власноручно написана заява особи, запропонованої до складу окружної виборчої комісії, про згоду на участь у роботі виборчої комісії від відповідного суб’єкта подання, згоду виконувати посадові обов’язки голови, заступника голови або секретаря виборчої комісії та про ненадання згоди на участь у роботі виборчої комісії іншим суб’єктам подання на відповідних виборах. Кандидатури до складу окружної виборчої комісії можуть бути відхилені лише з підстав порушення вимог частин третьої, четвертої, шостої, сьомої цієї статті, частини третьої статті 29 цього Закону або застосування механізму жеребкування, передбаченого цією частиною. </w:t>
            </w:r>
          </w:p>
          <w:p w:rsidR="00D20C24" w:rsidRPr="00D67B8C" w:rsidRDefault="00D20C24" w:rsidP="007903F9">
            <w:pPr>
              <w:pStyle w:val="HTMLPreformatted"/>
              <w:ind w:firstLine="459"/>
              <w:rPr>
                <w:rFonts w:ascii="Times New Roman" w:hAnsi="Times New Roman"/>
                <w:b/>
                <w:bCs/>
                <w:sz w:val="28"/>
                <w:szCs w:val="28"/>
                <w:lang w:eastAsia="en-US"/>
              </w:rPr>
            </w:pPr>
            <w:r w:rsidRPr="00D67B8C">
              <w:rPr>
                <w:rFonts w:ascii="Times New Roman" w:hAnsi="Times New Roman"/>
                <w:b/>
                <w:bCs/>
                <w:sz w:val="28"/>
                <w:szCs w:val="28"/>
                <w:lang w:eastAsia="en-US"/>
              </w:rPr>
              <w:t xml:space="preserve">Технічні описки та неточності, допущені у поданні, не є підставою для відхилення внесених кандидатур. </w:t>
            </w:r>
          </w:p>
          <w:p w:rsidR="00D20C24" w:rsidRPr="00D67B8C" w:rsidRDefault="00D20C24" w:rsidP="007903F9">
            <w:pPr>
              <w:pStyle w:val="HTMLPreformatted"/>
              <w:ind w:firstLine="459"/>
              <w:rPr>
                <w:rFonts w:ascii="Times New Roman" w:hAnsi="Times New Roman"/>
                <w:bCs/>
                <w:sz w:val="28"/>
                <w:szCs w:val="28"/>
                <w:lang w:eastAsia="en-US"/>
              </w:rPr>
            </w:pPr>
            <w:r w:rsidRPr="00D67B8C">
              <w:rPr>
                <w:rFonts w:ascii="Times New Roman" w:hAnsi="Times New Roman"/>
                <w:bCs/>
                <w:sz w:val="28"/>
                <w:szCs w:val="28"/>
                <w:lang w:eastAsia="en-US"/>
              </w:rPr>
              <w:t xml:space="preserve">5. У разі якщо у встановлений частиною третьою цієї статті строк не надійшли подання щодо складу окружної виборчої комісії або якщо кількість запропонованих до складу виборчої комісії осіб становить менше дванадцяти осіб, окружна виборча комісія утворюється Центральною виборчою комісією за поданням її Голови на підставі пропозицій членів Центральної виборчої комісії у кількості дванадцяти осіб з обов'язковим урахуванням поданих кандидатур </w:t>
            </w:r>
            <w:r w:rsidRPr="00D67B8C">
              <w:rPr>
                <w:rFonts w:ascii="Times New Roman" w:hAnsi="Times New Roman"/>
                <w:b/>
                <w:bCs/>
                <w:sz w:val="28"/>
                <w:szCs w:val="28"/>
                <w:lang w:eastAsia="en-US"/>
              </w:rPr>
              <w:t>від суб’єктів подання, зазначених у частині третій цієї статті.</w:t>
            </w:r>
          </w:p>
          <w:p w:rsidR="00D20C24" w:rsidRPr="00D67B8C" w:rsidRDefault="00D20C24" w:rsidP="007903F9">
            <w:pPr>
              <w:pStyle w:val="HTMLPreformatted"/>
              <w:ind w:firstLine="459"/>
              <w:rPr>
                <w:rFonts w:ascii="Times New Roman" w:hAnsi="Times New Roman"/>
                <w:bCs/>
                <w:sz w:val="28"/>
                <w:szCs w:val="28"/>
                <w:lang w:val="ru-RU" w:eastAsia="en-US"/>
              </w:rPr>
            </w:pPr>
            <w:r w:rsidRPr="00D67B8C">
              <w:rPr>
                <w:rFonts w:ascii="Times New Roman" w:hAnsi="Times New Roman"/>
                <w:bCs/>
                <w:sz w:val="28"/>
                <w:szCs w:val="28"/>
                <w:lang w:eastAsia="en-US"/>
              </w:rPr>
              <w:t>…</w:t>
            </w:r>
          </w:p>
          <w:p w:rsidR="00D20C24" w:rsidRPr="00D67B8C" w:rsidRDefault="00D20C24" w:rsidP="007903F9">
            <w:pPr>
              <w:pStyle w:val="HTMLPreformatted"/>
              <w:ind w:firstLine="459"/>
              <w:rPr>
                <w:rFonts w:ascii="Times New Roman" w:hAnsi="Times New Roman"/>
                <w:color w:val="000000"/>
                <w:sz w:val="28"/>
                <w:szCs w:val="28"/>
                <w:shd w:val="clear" w:color="auto" w:fill="FFFFFF"/>
                <w:lang w:eastAsia="en-US"/>
              </w:rPr>
            </w:pPr>
            <w:r w:rsidRPr="00D67B8C">
              <w:rPr>
                <w:rFonts w:ascii="Times New Roman" w:hAnsi="Times New Roman"/>
                <w:color w:val="000000"/>
                <w:sz w:val="28"/>
                <w:szCs w:val="28"/>
                <w:shd w:val="clear" w:color="auto" w:fill="FFFFFF"/>
                <w:lang w:eastAsia="en-US"/>
              </w:rPr>
              <w:t xml:space="preserve">8. Центральна виборча комісія одночасно з формуванням складу окружної виборчої комісії призначає голову, заступника голови, секретаря такої виборчої комісії. Кожний суб’єкт подання кандидатур до складу окружних виборчих комісій має право на пропорційну частку кожної категорії керівних посад в окружних виборчих комісіях. Частка керівних посад для кожного суб’єкта подання кандидатур до складу окружних виборчих комісій в межах загальнодержавного округу визначається відповідно до кількості кандидатур, включених від цього суб’єкта до складу окружних виборчих комісій, у відношенні до загальної кількості осіб, включених до складу окружних виборчих комісій. Особа, включена до складу окружної виборчої комісії за поданням Голови Центральної виборчої комісії, не може бути призначена на керівну посаду у виборчій комісії, крім випадків, коли до складу відповідної виборчої комісії не надійшли або надійшли у недостатній кількості подання від </w:t>
            </w:r>
            <w:r w:rsidRPr="00D67B8C">
              <w:rPr>
                <w:rFonts w:ascii="Times New Roman" w:hAnsi="Times New Roman"/>
                <w:b/>
                <w:bCs/>
                <w:sz w:val="28"/>
                <w:szCs w:val="28"/>
                <w:lang w:eastAsia="en-US"/>
              </w:rPr>
              <w:t>суб’єктів подання, зазначених у частині третій цієї статті</w:t>
            </w:r>
            <w:r w:rsidRPr="00D67B8C">
              <w:rPr>
                <w:rFonts w:ascii="Times New Roman" w:hAnsi="Times New Roman"/>
                <w:b/>
                <w:color w:val="000000"/>
                <w:sz w:val="28"/>
                <w:szCs w:val="28"/>
                <w:shd w:val="clear" w:color="auto" w:fill="FFFFFF"/>
                <w:lang w:eastAsia="en-US"/>
              </w:rPr>
              <w:t>.</w:t>
            </w:r>
            <w:r w:rsidRPr="00D67B8C">
              <w:rPr>
                <w:rFonts w:ascii="Times New Roman" w:hAnsi="Times New Roman"/>
                <w:color w:val="000000"/>
                <w:sz w:val="28"/>
                <w:szCs w:val="28"/>
                <w:shd w:val="clear" w:color="auto" w:fill="FFFFFF"/>
                <w:lang w:eastAsia="en-US"/>
              </w:rPr>
              <w:t xml:space="preserve"> Розподіл керівних посад між суб’єктами подання в межах часток, визначених відповідно до цієї частини, визначається Центральною виборчою комісією. При цьому повинна бути дотримана приблизна рівномірність територіального розподілу посад, отриманих представниками кожного суб’єкта подання.</w:t>
            </w:r>
          </w:p>
          <w:p w:rsidR="00D20C24" w:rsidRPr="00D67B8C" w:rsidRDefault="00D20C24" w:rsidP="007903F9">
            <w:pPr>
              <w:pStyle w:val="HTMLPreformatted"/>
              <w:ind w:firstLine="459"/>
              <w:rPr>
                <w:rFonts w:ascii="Times New Roman" w:hAnsi="Times New Roman"/>
                <w:b/>
                <w:bCs/>
                <w:sz w:val="28"/>
                <w:szCs w:val="28"/>
                <w:lang w:val="ru-RU" w:eastAsia="en-US"/>
              </w:rPr>
            </w:pPr>
            <w:r w:rsidRPr="00D67B8C">
              <w:rPr>
                <w:rFonts w:ascii="Times New Roman" w:hAnsi="Times New Roman"/>
                <w:b/>
                <w:bCs/>
                <w:sz w:val="28"/>
                <w:szCs w:val="28"/>
                <w:lang w:eastAsia="en-US"/>
              </w:rPr>
              <w:t>9. Голова, заступник голови та секретар окружної виборчої комісії повинні бути представниками різних суб’єктів подання, передбачених частиною третьою цієї статті.</w:t>
            </w:r>
          </w:p>
        </w:tc>
      </w:tr>
      <w:tr w:rsidR="00D20C24" w:rsidRPr="00D67B8C" w:rsidTr="007903F9">
        <w:tc>
          <w:tcPr>
            <w:tcW w:w="5244" w:type="dxa"/>
          </w:tcPr>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
                <w:bCs/>
                <w:sz w:val="28"/>
                <w:szCs w:val="28"/>
                <w:lang w:eastAsia="en-US"/>
              </w:rPr>
              <w:t>Стаття 24.</w:t>
            </w:r>
            <w:r w:rsidRPr="00D67B8C">
              <w:rPr>
                <w:rFonts w:ascii="Times New Roman" w:hAnsi="Times New Roman"/>
                <w:bCs/>
                <w:sz w:val="28"/>
                <w:szCs w:val="28"/>
                <w:lang w:eastAsia="en-US"/>
              </w:rPr>
              <w:t xml:space="preserve"> Утворення дільничних виборчих комісій</w:t>
            </w:r>
          </w:p>
          <w:p w:rsidR="00D20C24" w:rsidRPr="00D67B8C" w:rsidRDefault="00D20C24" w:rsidP="007903F9">
            <w:pPr>
              <w:pStyle w:val="HTMLPreformatted"/>
              <w:ind w:firstLine="540"/>
              <w:rPr>
                <w:rFonts w:ascii="Times New Roman" w:hAnsi="Times New Roman"/>
                <w:color w:val="000000"/>
                <w:sz w:val="28"/>
                <w:szCs w:val="28"/>
                <w:u w:val="single"/>
                <w:shd w:val="clear" w:color="auto" w:fill="FFFFFF"/>
                <w:lang w:eastAsia="en-US"/>
              </w:rPr>
            </w:pPr>
            <w:r w:rsidRPr="00D67B8C">
              <w:rPr>
                <w:rFonts w:ascii="Times New Roman" w:hAnsi="Times New Roman"/>
                <w:color w:val="000000"/>
                <w:sz w:val="28"/>
                <w:szCs w:val="28"/>
                <w:u w:val="single"/>
                <w:shd w:val="clear" w:color="auto" w:fill="FFFFFF"/>
                <w:lang w:eastAsia="en-US"/>
              </w:rPr>
              <w:t>1. Дільнична виборча комісія утворюється відповідною окружною виборчою комісією не пізніш як за вісімнадцять днів до дня виборів у складі голови, заступника голови, секретаря та інших членів комісії у кількості не менше дев’яти осіб.</w:t>
            </w:r>
          </w:p>
          <w:p w:rsidR="00D20C24" w:rsidRPr="00D67B8C" w:rsidRDefault="00D20C24" w:rsidP="007903F9">
            <w:pPr>
              <w:pStyle w:val="HTMLPreformatted"/>
              <w:ind w:firstLine="540"/>
              <w:rPr>
                <w:rFonts w:ascii="Times New Roman" w:hAnsi="Times New Roman"/>
                <w:color w:val="000000"/>
                <w:sz w:val="28"/>
                <w:szCs w:val="28"/>
                <w:u w:val="single"/>
                <w:shd w:val="clear" w:color="auto" w:fill="FFFFFF"/>
                <w:lang w:eastAsia="en-US"/>
              </w:rPr>
            </w:pPr>
            <w:r w:rsidRPr="00D67B8C">
              <w:rPr>
                <w:rFonts w:ascii="Times New Roman" w:hAnsi="Times New Roman"/>
                <w:color w:val="000000"/>
                <w:sz w:val="28"/>
                <w:szCs w:val="28"/>
                <w:u w:val="single"/>
                <w:shd w:val="clear" w:color="auto" w:fill="FFFFFF"/>
                <w:lang w:eastAsia="en-US"/>
              </w:rPr>
              <w:t>На виборчих дільницях, де кількість виборців не перевищує п’ятдесяти осіб, дільнична виборча комісія може утворюватися у складі голови, секретаря та двох - чотирьох членів комісії.</w:t>
            </w:r>
          </w:p>
          <w:p w:rsidR="00D20C24" w:rsidRPr="00D67B8C" w:rsidRDefault="00D20C24" w:rsidP="007903F9">
            <w:pPr>
              <w:pStyle w:val="HTMLPreformatted"/>
              <w:ind w:firstLine="540"/>
              <w:rPr>
                <w:rFonts w:ascii="Times New Roman" w:hAnsi="Times New Roman"/>
                <w:color w:val="000000"/>
                <w:sz w:val="28"/>
                <w:szCs w:val="28"/>
                <w:u w:val="single"/>
                <w:shd w:val="clear" w:color="auto" w:fill="FFFFFF"/>
                <w:lang w:eastAsia="en-US"/>
              </w:rPr>
            </w:pPr>
            <w:r w:rsidRPr="00D67B8C">
              <w:rPr>
                <w:rFonts w:ascii="Times New Roman" w:hAnsi="Times New Roman"/>
                <w:color w:val="000000"/>
                <w:sz w:val="28"/>
                <w:szCs w:val="28"/>
                <w:u w:val="single"/>
                <w:shd w:val="clear" w:color="auto" w:fill="FFFFFF"/>
                <w:lang w:eastAsia="en-US"/>
              </w:rPr>
              <w:t>2. Право подання кандидатур до складу дільничних виборчих комісій (по одній особі до однієї виборчої комісії від одного кандидата) мають кандидати на пост Президента України. Подання щодо кандидатур до складу дільничних виборчих комісій вноситься до окружної виборчої комісії на паперових носіях та в електронному вигляді не пізніш як за двадцять три дні до дня виборів за підписом довіреної особи кандидата на пост Президента України у загальнодержавному або відповідному територіальному виборчому окрузі.</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color w:val="000000"/>
                <w:sz w:val="28"/>
                <w:szCs w:val="28"/>
                <w:shd w:val="clear" w:color="auto" w:fill="FFFFFF"/>
                <w:lang w:eastAsia="en-US"/>
              </w:rPr>
              <w:t>…</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color w:val="000000"/>
                <w:sz w:val="28"/>
                <w:szCs w:val="28"/>
                <w:shd w:val="clear" w:color="auto" w:fill="FFFFFF"/>
                <w:lang w:eastAsia="en-US"/>
              </w:rPr>
              <w:t xml:space="preserve">4. </w:t>
            </w:r>
            <w:r w:rsidRPr="00D67B8C">
              <w:rPr>
                <w:rFonts w:ascii="Times New Roman" w:hAnsi="Times New Roman"/>
                <w:color w:val="000000"/>
                <w:sz w:val="28"/>
                <w:szCs w:val="28"/>
                <w:u w:val="single"/>
                <w:shd w:val="clear" w:color="auto" w:fill="FFFFFF"/>
                <w:lang w:eastAsia="en-US"/>
              </w:rPr>
              <w:t>Дільнична виборча комісія закордонної виборчої дільниці утворюється Центральною виборчою комісією за поданням суб'єктів, визначених</w:t>
            </w:r>
            <w:r w:rsidRPr="00D67B8C">
              <w:rPr>
                <w:rStyle w:val="apple-converted-space"/>
                <w:rFonts w:ascii="Times New Roman" w:hAnsi="Times New Roman"/>
                <w:color w:val="000000"/>
                <w:sz w:val="28"/>
                <w:szCs w:val="28"/>
                <w:u w:val="single"/>
                <w:shd w:val="clear" w:color="auto" w:fill="FFFFFF"/>
                <w:lang w:eastAsia="en-US"/>
              </w:rPr>
              <w:t> </w:t>
            </w:r>
            <w:hyperlink r:id="rId10" w:anchor="n205" w:history="1">
              <w:r w:rsidRPr="00D67B8C">
                <w:rPr>
                  <w:rStyle w:val="Hyperlink"/>
                  <w:rFonts w:ascii="Times New Roman" w:hAnsi="Times New Roman"/>
                  <w:color w:val="auto"/>
                  <w:sz w:val="28"/>
                  <w:szCs w:val="28"/>
                  <w:shd w:val="clear" w:color="auto" w:fill="FFFFFF"/>
                  <w:lang w:eastAsia="en-US"/>
                </w:rPr>
                <w:t>частиною третьою статті 23</w:t>
              </w:r>
            </w:hyperlink>
            <w:r w:rsidRPr="00D67B8C">
              <w:rPr>
                <w:rStyle w:val="apple-converted-space"/>
                <w:rFonts w:ascii="Times New Roman" w:hAnsi="Times New Roman"/>
                <w:sz w:val="28"/>
                <w:szCs w:val="28"/>
                <w:u w:val="single"/>
                <w:shd w:val="clear" w:color="auto" w:fill="FFFFFF"/>
                <w:lang w:eastAsia="en-US"/>
              </w:rPr>
              <w:t> </w:t>
            </w:r>
            <w:r w:rsidRPr="00D67B8C">
              <w:rPr>
                <w:rFonts w:ascii="Times New Roman" w:hAnsi="Times New Roman"/>
                <w:sz w:val="28"/>
                <w:szCs w:val="28"/>
                <w:u w:val="single"/>
                <w:shd w:val="clear" w:color="auto" w:fill="FFFFFF"/>
                <w:lang w:eastAsia="en-US"/>
              </w:rPr>
              <w:t>цього Закон</w:t>
            </w:r>
            <w:r w:rsidRPr="00D67B8C">
              <w:rPr>
                <w:rFonts w:ascii="Times New Roman" w:hAnsi="Times New Roman"/>
                <w:color w:val="000000"/>
                <w:sz w:val="28"/>
                <w:szCs w:val="28"/>
                <w:u w:val="single"/>
                <w:shd w:val="clear" w:color="auto" w:fill="FFFFFF"/>
                <w:lang w:eastAsia="en-US"/>
              </w:rPr>
              <w:t>у, у разі їх наявності та подання Міністерства закордонних справ України. Зазначені подання вносяться в строк, встановлений частиною другою цієї статті. Кожен суб'єкт подання, визначений частиною третьою статті 23 цього Закону, має право подати по одній кандидатурі до складу кожної дільничної виборчої комісії закордонної виборчої дільниці. Міністерство закордонних справ України вносить кандидатури до складу кожної дільничної виборчої комісії закордонної виборчої дільниці у такій кількості, щоб забезпечити утворення кожної комісії у складі, визначеному частиною першою цієї статті.</w:t>
            </w:r>
            <w:r w:rsidRPr="00D67B8C">
              <w:rPr>
                <w:rFonts w:ascii="Times New Roman" w:hAnsi="Times New Roman"/>
                <w:bCs/>
                <w:sz w:val="28"/>
                <w:szCs w:val="28"/>
                <w:lang w:eastAsia="en-US"/>
              </w:rPr>
              <w:t xml:space="preserve"> </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5. У разі утворення спеціальної виборчої дільниці у винятковому випадку відповідно до частини десятої статті 20 цього Закону дільнична виборча комісія утворюється Центральною виборчою комісією одночасно з утворенням виборчої дільниці за поданням відповідної окружної виборчої комісії або Міністерства оборони України.</w:t>
            </w:r>
          </w:p>
          <w:p w:rsidR="00D20C24" w:rsidRPr="00D67B8C" w:rsidRDefault="00D20C24" w:rsidP="007903F9">
            <w:pPr>
              <w:pStyle w:val="HTMLPreformatted"/>
              <w:ind w:firstLine="540"/>
              <w:rPr>
                <w:rFonts w:ascii="Times New Roman" w:hAnsi="Times New Roman"/>
                <w:bCs/>
                <w:sz w:val="28"/>
                <w:szCs w:val="28"/>
                <w:u w:val="single"/>
                <w:lang w:eastAsia="en-US"/>
              </w:rPr>
            </w:pPr>
            <w:r w:rsidRPr="00D67B8C">
              <w:rPr>
                <w:rFonts w:ascii="Times New Roman" w:hAnsi="Times New Roman"/>
                <w:bCs/>
                <w:sz w:val="28"/>
                <w:szCs w:val="28"/>
                <w:lang w:eastAsia="en-US"/>
              </w:rPr>
              <w:t xml:space="preserve">6. </w:t>
            </w:r>
            <w:r w:rsidRPr="00D67B8C">
              <w:rPr>
                <w:rFonts w:ascii="Times New Roman" w:hAnsi="Times New Roman"/>
                <w:bCs/>
                <w:sz w:val="28"/>
                <w:szCs w:val="28"/>
                <w:u w:val="single"/>
                <w:lang w:eastAsia="en-US"/>
              </w:rPr>
              <w:t>Форма подання до складу дільничної виборчої комісії затверджується Центральною виборчою комісією не пізніше ніж за сімдесят днів до дня виборів. У поданні зазначаються:</w:t>
            </w:r>
          </w:p>
          <w:p w:rsidR="00D20C24" w:rsidRPr="00D67B8C" w:rsidRDefault="00D20C24" w:rsidP="007903F9">
            <w:pPr>
              <w:pStyle w:val="HTMLPreformatted"/>
              <w:ind w:firstLine="540"/>
              <w:rPr>
                <w:rFonts w:ascii="Times New Roman" w:hAnsi="Times New Roman"/>
                <w:bCs/>
                <w:sz w:val="28"/>
                <w:szCs w:val="28"/>
                <w:u w:val="single"/>
                <w:lang w:eastAsia="en-US"/>
              </w:rPr>
            </w:pPr>
            <w:r w:rsidRPr="00D67B8C">
              <w:rPr>
                <w:rFonts w:ascii="Times New Roman" w:hAnsi="Times New Roman"/>
                <w:bCs/>
                <w:sz w:val="28"/>
                <w:szCs w:val="28"/>
                <w:u w:val="single"/>
                <w:lang w:eastAsia="en-US"/>
              </w:rPr>
              <w:t>1) прізвище, ім'я  та по батькові  особи;</w:t>
            </w:r>
          </w:p>
          <w:p w:rsidR="00D20C24" w:rsidRPr="00D67B8C" w:rsidRDefault="00D20C24" w:rsidP="007903F9">
            <w:pPr>
              <w:pStyle w:val="HTMLPreformatted"/>
              <w:ind w:firstLine="540"/>
              <w:rPr>
                <w:rFonts w:ascii="Times New Roman" w:hAnsi="Times New Roman"/>
                <w:bCs/>
                <w:sz w:val="28"/>
                <w:szCs w:val="28"/>
                <w:u w:val="single"/>
                <w:lang w:eastAsia="en-US"/>
              </w:rPr>
            </w:pPr>
            <w:r w:rsidRPr="00D67B8C">
              <w:rPr>
                <w:rFonts w:ascii="Times New Roman" w:hAnsi="Times New Roman"/>
                <w:bCs/>
                <w:sz w:val="28"/>
                <w:szCs w:val="28"/>
                <w:u w:val="single"/>
                <w:lang w:eastAsia="en-US"/>
              </w:rPr>
              <w:t>2) дата народження;</w:t>
            </w:r>
          </w:p>
          <w:p w:rsidR="00D20C24" w:rsidRPr="00D67B8C" w:rsidRDefault="00D20C24" w:rsidP="007903F9">
            <w:pPr>
              <w:pStyle w:val="HTMLPreformatted"/>
              <w:ind w:firstLine="540"/>
              <w:rPr>
                <w:rFonts w:ascii="Times New Roman" w:hAnsi="Times New Roman"/>
                <w:bCs/>
                <w:sz w:val="28"/>
                <w:szCs w:val="28"/>
                <w:u w:val="single"/>
                <w:lang w:eastAsia="en-US"/>
              </w:rPr>
            </w:pPr>
            <w:r w:rsidRPr="00D67B8C">
              <w:rPr>
                <w:rFonts w:ascii="Times New Roman" w:hAnsi="Times New Roman"/>
                <w:bCs/>
                <w:sz w:val="28"/>
                <w:szCs w:val="28"/>
                <w:u w:val="single"/>
                <w:lang w:eastAsia="en-US"/>
              </w:rPr>
              <w:t>3) громадянство;</w:t>
            </w:r>
          </w:p>
          <w:p w:rsidR="00D20C24" w:rsidRPr="00D67B8C" w:rsidRDefault="00D20C24" w:rsidP="007903F9">
            <w:pPr>
              <w:pStyle w:val="HTMLPreformatted"/>
              <w:ind w:firstLine="540"/>
              <w:rPr>
                <w:rFonts w:ascii="Times New Roman" w:hAnsi="Times New Roman"/>
                <w:bCs/>
                <w:sz w:val="28"/>
                <w:szCs w:val="28"/>
                <w:u w:val="single"/>
                <w:lang w:eastAsia="en-US"/>
              </w:rPr>
            </w:pPr>
            <w:r w:rsidRPr="00D67B8C">
              <w:rPr>
                <w:rFonts w:ascii="Times New Roman" w:hAnsi="Times New Roman"/>
                <w:bCs/>
                <w:sz w:val="28"/>
                <w:szCs w:val="28"/>
                <w:u w:val="single"/>
                <w:lang w:eastAsia="en-US"/>
              </w:rPr>
              <w:t>4) місце проживання та адреса житла особи, а також її контактні телефони;</w:t>
            </w:r>
          </w:p>
          <w:p w:rsidR="00D20C24" w:rsidRPr="00D67B8C" w:rsidRDefault="00D20C24" w:rsidP="007903F9">
            <w:pPr>
              <w:pStyle w:val="HTMLPreformatted"/>
              <w:ind w:firstLine="540"/>
              <w:rPr>
                <w:rFonts w:ascii="Times New Roman" w:hAnsi="Times New Roman"/>
                <w:bCs/>
                <w:sz w:val="28"/>
                <w:szCs w:val="28"/>
                <w:u w:val="single"/>
                <w:lang w:eastAsia="en-US"/>
              </w:rPr>
            </w:pPr>
            <w:r w:rsidRPr="00D67B8C">
              <w:rPr>
                <w:rFonts w:ascii="Times New Roman" w:hAnsi="Times New Roman"/>
                <w:bCs/>
                <w:sz w:val="28"/>
                <w:szCs w:val="28"/>
                <w:u w:val="single"/>
                <w:lang w:eastAsia="en-US"/>
              </w:rPr>
              <w:t>5) володіння державною мовою;</w:t>
            </w:r>
          </w:p>
          <w:p w:rsidR="00D20C24" w:rsidRPr="00D67B8C" w:rsidRDefault="00D20C24" w:rsidP="007903F9">
            <w:pPr>
              <w:pStyle w:val="HTMLPreformatted"/>
              <w:ind w:firstLine="540"/>
              <w:rPr>
                <w:rFonts w:ascii="Times New Roman" w:hAnsi="Times New Roman"/>
                <w:bCs/>
                <w:sz w:val="28"/>
                <w:szCs w:val="28"/>
                <w:u w:val="single"/>
                <w:lang w:eastAsia="en-US"/>
              </w:rPr>
            </w:pPr>
            <w:r w:rsidRPr="00D67B8C">
              <w:rPr>
                <w:rFonts w:ascii="Times New Roman" w:hAnsi="Times New Roman"/>
                <w:bCs/>
                <w:sz w:val="28"/>
                <w:szCs w:val="28"/>
                <w:u w:val="single"/>
                <w:lang w:eastAsia="en-US"/>
              </w:rPr>
              <w:t>6) освіта;</w:t>
            </w:r>
          </w:p>
          <w:p w:rsidR="00D20C24" w:rsidRPr="00D67B8C" w:rsidRDefault="00D20C24" w:rsidP="007903F9">
            <w:pPr>
              <w:pStyle w:val="HTMLPreformatted"/>
              <w:ind w:firstLine="540"/>
              <w:rPr>
                <w:rFonts w:ascii="Times New Roman" w:hAnsi="Times New Roman"/>
                <w:bCs/>
                <w:sz w:val="28"/>
                <w:szCs w:val="28"/>
                <w:u w:val="single"/>
                <w:lang w:eastAsia="en-US"/>
              </w:rPr>
            </w:pPr>
            <w:r w:rsidRPr="00D67B8C">
              <w:rPr>
                <w:rFonts w:ascii="Times New Roman" w:hAnsi="Times New Roman"/>
                <w:bCs/>
                <w:sz w:val="28"/>
                <w:szCs w:val="28"/>
                <w:u w:val="single"/>
                <w:lang w:eastAsia="en-US"/>
              </w:rPr>
              <w:t>7) місце роботи та займана посада особи;</w:t>
            </w:r>
          </w:p>
          <w:p w:rsidR="00D20C24" w:rsidRPr="00D67B8C" w:rsidRDefault="00D20C24" w:rsidP="007903F9">
            <w:pPr>
              <w:pStyle w:val="HTMLPreformatted"/>
              <w:ind w:firstLine="540"/>
              <w:rPr>
                <w:rFonts w:ascii="Times New Roman" w:hAnsi="Times New Roman"/>
                <w:b/>
                <w:bCs/>
                <w:sz w:val="28"/>
                <w:szCs w:val="28"/>
                <w:u w:val="single"/>
                <w:lang w:eastAsia="en-US"/>
              </w:rPr>
            </w:pPr>
            <w:r w:rsidRPr="00D67B8C">
              <w:rPr>
                <w:rFonts w:ascii="Times New Roman" w:hAnsi="Times New Roman"/>
                <w:bCs/>
                <w:sz w:val="28"/>
                <w:szCs w:val="28"/>
                <w:u w:val="single"/>
                <w:lang w:eastAsia="en-US"/>
              </w:rPr>
              <w:t>8) наявність досвіду щодо участі в роботі виборчих комісій,</w:t>
            </w:r>
          </w:p>
          <w:p w:rsidR="00D20C24" w:rsidRPr="00D67B8C" w:rsidRDefault="00D20C24" w:rsidP="007903F9">
            <w:pPr>
              <w:pStyle w:val="HTMLPreformatted"/>
              <w:ind w:firstLine="540"/>
              <w:rPr>
                <w:rFonts w:ascii="Times New Roman" w:hAnsi="Times New Roman"/>
                <w:bCs/>
                <w:sz w:val="28"/>
                <w:szCs w:val="28"/>
                <w:u w:val="single"/>
                <w:lang w:eastAsia="en-US"/>
              </w:rPr>
            </w:pPr>
            <w:r w:rsidRPr="00D67B8C">
              <w:rPr>
                <w:rFonts w:ascii="Times New Roman" w:hAnsi="Times New Roman"/>
                <w:bCs/>
                <w:sz w:val="28"/>
                <w:szCs w:val="28"/>
                <w:u w:val="single"/>
                <w:lang w:eastAsia="en-US"/>
              </w:rPr>
              <w:t>9) відомості про відсутність у особи судимості за вчинення тяжкого або особливо тяжкого злочину, злочину проти виборчих прав громадян чи корупційного злочину, яка не погашена або не знята у встановленому законом порядку.</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u w:val="single"/>
                <w:lang w:eastAsia="en-US"/>
              </w:rPr>
              <w:t>До подання додаються ксерокопії першої та другої сторінок паспорта громадянина України кожної запропонованої особи, а також заяви осіб, запропонованих до складу дільничної виборчої комісії, про згоду на участь у роботі виборчої комісії від відповідного суб’єкта подання, згоду виконувати посадові обов’язки голови, заступника голови або секретаря виборчої комісії та про ненадання згоди на участь у роботі виборчої комісії іншим суб’єктам подання на відповідних виборах.</w:t>
            </w:r>
            <w:r w:rsidRPr="00D67B8C">
              <w:rPr>
                <w:sz w:val="28"/>
                <w:szCs w:val="28"/>
                <w:u w:val="single"/>
                <w:lang w:eastAsia="en-US"/>
              </w:rPr>
              <w:t xml:space="preserve"> </w:t>
            </w:r>
            <w:r w:rsidRPr="00D67B8C">
              <w:rPr>
                <w:rFonts w:ascii="Times New Roman" w:hAnsi="Times New Roman"/>
                <w:bCs/>
                <w:sz w:val="28"/>
                <w:szCs w:val="28"/>
                <w:u w:val="single"/>
                <w:lang w:eastAsia="en-US"/>
              </w:rPr>
              <w:t>Кандидатури до складу дільничної виборчої комісії можуть бути відхилені лише з підстав порушення вимог частин шостої, дев'ятої, десятої цієї статті, частини третьої статті 29 цього Закону</w:t>
            </w:r>
            <w:r w:rsidRPr="00D67B8C">
              <w:rPr>
                <w:rFonts w:ascii="Times New Roman" w:hAnsi="Times New Roman"/>
                <w:bCs/>
                <w:sz w:val="28"/>
                <w:szCs w:val="28"/>
                <w:lang w:eastAsia="en-US"/>
              </w:rPr>
              <w:t xml:space="preserve">. </w:t>
            </w:r>
          </w:p>
          <w:p w:rsidR="00D20C24" w:rsidRPr="00D67B8C" w:rsidRDefault="00D20C24" w:rsidP="007903F9">
            <w:pPr>
              <w:pStyle w:val="HTMLPreformatted"/>
              <w:ind w:firstLine="540"/>
              <w:rPr>
                <w:sz w:val="28"/>
                <w:szCs w:val="28"/>
                <w:lang w:eastAsia="en-US"/>
              </w:rPr>
            </w:pPr>
            <w:r w:rsidRPr="00D67B8C">
              <w:rPr>
                <w:rFonts w:ascii="Times New Roman" w:hAnsi="Times New Roman"/>
                <w:bCs/>
                <w:sz w:val="28"/>
                <w:szCs w:val="28"/>
                <w:lang w:eastAsia="en-US"/>
              </w:rPr>
              <w:t>7. Технічні описки та неточності, допущені у поданні, не є підставою для відхилення внесених кандидатур.</w:t>
            </w:r>
            <w:r w:rsidRPr="00D67B8C">
              <w:rPr>
                <w:sz w:val="28"/>
                <w:szCs w:val="28"/>
                <w:lang w:eastAsia="en-US"/>
              </w:rPr>
              <w:t xml:space="preserve"> </w:t>
            </w:r>
          </w:p>
          <w:p w:rsidR="00D20C24" w:rsidRPr="00D67B8C" w:rsidRDefault="00D20C24" w:rsidP="007903F9">
            <w:pPr>
              <w:pStyle w:val="HTMLPreformatted"/>
              <w:ind w:firstLine="540"/>
              <w:rPr>
                <w:rFonts w:ascii="Times New Roman" w:hAnsi="Times New Roman"/>
                <w:bCs/>
                <w:sz w:val="28"/>
                <w:szCs w:val="28"/>
                <w:u w:val="single"/>
                <w:lang w:eastAsia="en-US"/>
              </w:rPr>
            </w:pPr>
            <w:r w:rsidRPr="00D67B8C">
              <w:rPr>
                <w:rFonts w:ascii="Times New Roman" w:hAnsi="Times New Roman"/>
                <w:bCs/>
                <w:sz w:val="28"/>
                <w:szCs w:val="28"/>
                <w:lang w:eastAsia="en-US"/>
              </w:rPr>
              <w:t xml:space="preserve">8. </w:t>
            </w:r>
            <w:r w:rsidRPr="00D67B8C">
              <w:rPr>
                <w:rFonts w:ascii="Times New Roman" w:hAnsi="Times New Roman"/>
                <w:bCs/>
                <w:sz w:val="28"/>
                <w:szCs w:val="28"/>
                <w:u w:val="single"/>
                <w:lang w:eastAsia="en-US"/>
              </w:rPr>
              <w:t>У разі якщо у встановлений частиною другою цієї статті строк не надійшли подання щодо складу дільничної виборчої комісії або якщо кількість запропонованих до складу виборчої комісії осіб становить менше дев’яти осіб, дільнична виборча комісія утворюється окружною виборчою комісією за поданням її голови на підставі пропозицій членів цієї комісії у кількості дев’яти осіб, з обов'язковим урахуванням усіх поданих кандидатур від кандидатів на пост Президента України. Кандидатури до складу дільничної виборчої комісії у цьому випадку можуть бути запропоновані голові окружної виборчої комісії іншими членами цієї комісії.</w:t>
            </w:r>
          </w:p>
          <w:p w:rsidR="00D20C24" w:rsidRPr="00D67B8C" w:rsidRDefault="00D20C24" w:rsidP="007903F9">
            <w:pPr>
              <w:pStyle w:val="HTMLPreformatted"/>
              <w:ind w:firstLine="540"/>
              <w:rPr>
                <w:rFonts w:ascii="Times New Roman" w:hAnsi="Times New Roman"/>
                <w:bCs/>
                <w:sz w:val="28"/>
                <w:szCs w:val="28"/>
                <w:u w:val="single"/>
                <w:lang w:eastAsia="en-US"/>
              </w:rPr>
            </w:pPr>
            <w:r w:rsidRPr="00D67B8C">
              <w:rPr>
                <w:rFonts w:ascii="Times New Roman" w:hAnsi="Times New Roman"/>
                <w:bCs/>
                <w:sz w:val="28"/>
                <w:szCs w:val="28"/>
                <w:u w:val="single"/>
                <w:lang w:eastAsia="en-US"/>
              </w:rPr>
              <w:t>У разі необхідності, для забезпечення дільничними виборчими комісіями належної підготовки та проведення виборів, у тому числі в день голосування, окружна виборча комісія може збільшити склад дільничної виборчої комісії до вісімнадцяти осіб за поданням голови відповідної окружної виборчої комісії на підставі пропозицій членів цієї комісії.</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 xml:space="preserve">11. Кожний суб’єкт подання кандидатур до складу дільничних виборчих комісій (крім Міністерства закордонних справ України) має право на пропорційну частку кожної категорії керівних посад у дільничних виборчих комісіях. Частка керівних посад для кожного суб’єкта подання кандидатур до складу дільничних виборчих комісій в межах територіального виборчого округу визначається відповідно до кількості кандидатур, включених від цього суб’єкта до складу дільничних виборчих комісій, у відношенні до загальної кількості осіб, включених до складу дільничних виборчих комісій. Особа, включена до складу дільничної виборчої комісії за поданням голови окружної виборчої комісії (для закордонної виборчої дільниці - за поданням Міністерства закордонних справ України), може бути призначена на керівну посаду в цій комісії тільки у разі відсутності кандидатур на таку посаду від </w:t>
            </w:r>
            <w:r w:rsidRPr="00D67B8C">
              <w:rPr>
                <w:rFonts w:ascii="Times New Roman" w:hAnsi="Times New Roman"/>
                <w:bCs/>
                <w:sz w:val="28"/>
                <w:szCs w:val="28"/>
                <w:u w:val="single"/>
                <w:lang w:eastAsia="en-US"/>
              </w:rPr>
              <w:t>кандидатів на пост Президента України.</w:t>
            </w:r>
            <w:r w:rsidRPr="00D67B8C">
              <w:rPr>
                <w:rFonts w:ascii="Times New Roman" w:hAnsi="Times New Roman"/>
                <w:bCs/>
                <w:sz w:val="28"/>
                <w:szCs w:val="28"/>
                <w:lang w:eastAsia="en-US"/>
              </w:rPr>
              <w:t xml:space="preserve"> Розподіл керівних посад між суб’єктами подання в межах часток, визначених відповідно до цієї частини, визначається окружною виборчою комісією (для закордонної виборчої дільниці - Центральною виборчою комісією). При цьому повинна бути дотримана приблизна рівномірність територіального розподілу посад, отриманих представниками кожного суб’єкта подання.</w:t>
            </w:r>
          </w:p>
          <w:p w:rsidR="00D20C24" w:rsidRPr="00D67B8C" w:rsidRDefault="00D20C24" w:rsidP="007903F9">
            <w:pPr>
              <w:pStyle w:val="HTMLPreformatted"/>
              <w:ind w:firstLine="540"/>
              <w:rPr>
                <w:rFonts w:ascii="Times New Roman" w:hAnsi="Times New Roman"/>
                <w:b/>
                <w:bCs/>
                <w:sz w:val="28"/>
                <w:szCs w:val="28"/>
                <w:lang w:eastAsia="en-US"/>
              </w:rPr>
            </w:pPr>
            <w:r w:rsidRPr="00D67B8C">
              <w:rPr>
                <w:rFonts w:ascii="Times New Roman" w:hAnsi="Times New Roman"/>
                <w:bCs/>
                <w:sz w:val="28"/>
                <w:szCs w:val="28"/>
                <w:lang w:eastAsia="en-US"/>
              </w:rPr>
              <w:t>…</w:t>
            </w:r>
            <w:r w:rsidRPr="00D67B8C">
              <w:rPr>
                <w:rFonts w:ascii="Times New Roman" w:hAnsi="Times New Roman"/>
                <w:b/>
                <w:bCs/>
                <w:sz w:val="28"/>
                <w:szCs w:val="28"/>
                <w:lang w:eastAsia="en-US"/>
              </w:rPr>
              <w:t xml:space="preserve"> </w:t>
            </w:r>
          </w:p>
        </w:tc>
        <w:tc>
          <w:tcPr>
            <w:tcW w:w="4253" w:type="dxa"/>
          </w:tcPr>
          <w:p w:rsidR="00D20C24" w:rsidRPr="00D67B8C" w:rsidRDefault="00D20C24" w:rsidP="007903F9">
            <w:pPr>
              <w:pStyle w:val="HTMLPreformatted"/>
              <w:ind w:firstLine="318"/>
              <w:rPr>
                <w:rFonts w:ascii="Times New Roman" w:hAnsi="Times New Roman"/>
                <w:sz w:val="28"/>
                <w:szCs w:val="28"/>
                <w:lang w:eastAsia="en-US"/>
              </w:rPr>
            </w:pPr>
            <w:r w:rsidRPr="00D67B8C">
              <w:rPr>
                <w:rFonts w:ascii="Times New Roman" w:hAnsi="Times New Roman"/>
                <w:sz w:val="28"/>
                <w:szCs w:val="28"/>
                <w:lang w:eastAsia="en-US"/>
              </w:rPr>
              <w:t>2) у статті 24:</w:t>
            </w:r>
          </w:p>
          <w:p w:rsidR="00D20C24" w:rsidRPr="00D67B8C" w:rsidRDefault="00D20C24" w:rsidP="007903F9">
            <w:pPr>
              <w:pStyle w:val="HTMLPreformatted"/>
              <w:ind w:firstLine="318"/>
              <w:rPr>
                <w:rFonts w:ascii="Times New Roman" w:hAnsi="Times New Roman"/>
                <w:sz w:val="28"/>
                <w:szCs w:val="28"/>
                <w:lang w:eastAsia="en-US"/>
              </w:rPr>
            </w:pPr>
            <w:r w:rsidRPr="00D67B8C">
              <w:rPr>
                <w:rFonts w:ascii="Times New Roman" w:hAnsi="Times New Roman"/>
                <w:sz w:val="28"/>
                <w:szCs w:val="28"/>
                <w:lang w:eastAsia="en-US"/>
              </w:rPr>
              <w:t>– частини першу, другу викласти в такій редакції:</w:t>
            </w:r>
          </w:p>
          <w:p w:rsidR="00D20C24" w:rsidRPr="00D67B8C" w:rsidRDefault="00D20C24" w:rsidP="007903F9">
            <w:pPr>
              <w:pStyle w:val="rvps2"/>
              <w:shd w:val="clear" w:color="auto" w:fill="FFFFFF"/>
              <w:spacing w:before="0" w:beforeAutospacing="0" w:after="0" w:afterAutospacing="0"/>
              <w:ind w:firstLine="318"/>
              <w:rPr>
                <w:color w:val="000000"/>
                <w:sz w:val="28"/>
                <w:szCs w:val="28"/>
              </w:rPr>
            </w:pPr>
            <w:r w:rsidRPr="00D67B8C">
              <w:rPr>
                <w:color w:val="000000"/>
                <w:sz w:val="28"/>
                <w:szCs w:val="28"/>
              </w:rPr>
              <w:t>«1. Дільнична виборча комісія утворюється відповідною окружною виборчою комісією не пізніш як за вісімнадцять днів до дня виборів у складі голови, заступника голови, секретаря та інших членів комісії.</w:t>
            </w:r>
          </w:p>
          <w:p w:rsidR="00D20C24" w:rsidRPr="00D67B8C" w:rsidRDefault="00D20C24" w:rsidP="007903F9">
            <w:pPr>
              <w:pStyle w:val="rvps2"/>
              <w:shd w:val="clear" w:color="auto" w:fill="FFFFFF"/>
              <w:spacing w:before="0" w:beforeAutospacing="0" w:after="0" w:afterAutospacing="0"/>
              <w:ind w:firstLine="318"/>
              <w:rPr>
                <w:color w:val="000000"/>
                <w:sz w:val="28"/>
                <w:szCs w:val="28"/>
              </w:rPr>
            </w:pPr>
            <w:bookmarkStart w:id="7" w:name="n241"/>
            <w:bookmarkEnd w:id="7"/>
            <w:r w:rsidRPr="00D67B8C">
              <w:rPr>
                <w:color w:val="000000"/>
                <w:sz w:val="28"/>
                <w:szCs w:val="28"/>
              </w:rPr>
              <w:t>Дільнична виборча комісія утворюється у складі:</w:t>
            </w:r>
          </w:p>
          <w:p w:rsidR="00D20C24" w:rsidRPr="00D67B8C" w:rsidRDefault="00D20C24" w:rsidP="007903F9">
            <w:pPr>
              <w:pStyle w:val="rvps2"/>
              <w:shd w:val="clear" w:color="auto" w:fill="FFFFFF"/>
              <w:spacing w:before="0" w:beforeAutospacing="0" w:after="0" w:afterAutospacing="0"/>
              <w:ind w:firstLine="318"/>
              <w:rPr>
                <w:color w:val="000000"/>
                <w:sz w:val="28"/>
                <w:szCs w:val="28"/>
              </w:rPr>
            </w:pPr>
            <w:bookmarkStart w:id="8" w:name="n242"/>
            <w:bookmarkEnd w:id="8"/>
            <w:r w:rsidRPr="00D67B8C">
              <w:rPr>
                <w:color w:val="000000"/>
                <w:sz w:val="28"/>
                <w:szCs w:val="28"/>
              </w:rPr>
              <w:t>1) для малих дільниць (з чисельністю виборців до 500 осіб) – 10–14 осіб;</w:t>
            </w:r>
          </w:p>
          <w:p w:rsidR="00D20C24" w:rsidRPr="00D67B8C" w:rsidRDefault="00D20C24" w:rsidP="007903F9">
            <w:pPr>
              <w:pStyle w:val="rvps2"/>
              <w:shd w:val="clear" w:color="auto" w:fill="FFFFFF"/>
              <w:spacing w:before="0" w:beforeAutospacing="0" w:after="0" w:afterAutospacing="0"/>
              <w:ind w:firstLine="318"/>
              <w:rPr>
                <w:color w:val="000000"/>
                <w:sz w:val="28"/>
                <w:szCs w:val="28"/>
              </w:rPr>
            </w:pPr>
            <w:bookmarkStart w:id="9" w:name="n1588"/>
            <w:bookmarkStart w:id="10" w:name="n243"/>
            <w:bookmarkEnd w:id="9"/>
            <w:bookmarkEnd w:id="10"/>
            <w:r w:rsidRPr="00D67B8C">
              <w:rPr>
                <w:color w:val="000000"/>
                <w:sz w:val="28"/>
                <w:szCs w:val="28"/>
              </w:rPr>
              <w:t xml:space="preserve">2) для середніх дільниць (з чисельністю виборів від 500 до 1500 осіб) – </w:t>
            </w:r>
            <w:r w:rsidRPr="00D67B8C">
              <w:rPr>
                <w:color w:val="000000"/>
                <w:sz w:val="28"/>
                <w:szCs w:val="28"/>
              </w:rPr>
              <w:br/>
              <w:t>12–16 осіб;</w:t>
            </w:r>
          </w:p>
          <w:p w:rsidR="00D20C24" w:rsidRPr="00D67B8C" w:rsidRDefault="00D20C24" w:rsidP="007903F9">
            <w:pPr>
              <w:pStyle w:val="rvps2"/>
              <w:shd w:val="clear" w:color="auto" w:fill="FFFFFF"/>
              <w:spacing w:before="0" w:beforeAutospacing="0" w:after="0" w:afterAutospacing="0"/>
              <w:ind w:firstLine="318"/>
              <w:rPr>
                <w:color w:val="000000"/>
                <w:sz w:val="28"/>
                <w:szCs w:val="28"/>
              </w:rPr>
            </w:pPr>
            <w:bookmarkStart w:id="11" w:name="n1589"/>
            <w:bookmarkStart w:id="12" w:name="n244"/>
            <w:bookmarkEnd w:id="11"/>
            <w:bookmarkEnd w:id="12"/>
            <w:r w:rsidRPr="00D67B8C">
              <w:rPr>
                <w:color w:val="000000"/>
                <w:sz w:val="28"/>
                <w:szCs w:val="28"/>
              </w:rPr>
              <w:t>3) для великих дільниць (з чисельністю виборців понад 1500 осіб) – </w:t>
            </w:r>
            <w:r w:rsidRPr="00D67B8C">
              <w:rPr>
                <w:color w:val="000000"/>
                <w:sz w:val="28"/>
                <w:szCs w:val="28"/>
              </w:rPr>
              <w:br/>
              <w:t>14–18 осіб.</w:t>
            </w:r>
          </w:p>
          <w:p w:rsidR="00D20C24" w:rsidRPr="00D67B8C" w:rsidRDefault="00D20C24" w:rsidP="007903F9">
            <w:pPr>
              <w:pStyle w:val="rvps2"/>
              <w:shd w:val="clear" w:color="auto" w:fill="FFFFFF"/>
              <w:spacing w:before="0" w:beforeAutospacing="0" w:after="0" w:afterAutospacing="0"/>
              <w:ind w:firstLine="318"/>
              <w:rPr>
                <w:color w:val="000000"/>
                <w:sz w:val="28"/>
                <w:szCs w:val="28"/>
              </w:rPr>
            </w:pPr>
            <w:bookmarkStart w:id="13" w:name="n1590"/>
            <w:bookmarkStart w:id="14" w:name="n245"/>
            <w:bookmarkEnd w:id="13"/>
            <w:bookmarkEnd w:id="14"/>
            <w:r w:rsidRPr="00D67B8C">
              <w:rPr>
                <w:color w:val="000000"/>
                <w:sz w:val="28"/>
                <w:szCs w:val="28"/>
              </w:rPr>
              <w:t>На виборчих дільницях, де кількість виборців не перевищує п’ятдесяти осіб, дільнична виборча комісія може утворюватися у складі голови, секретаря та двох – чотирьох членів комісії.</w:t>
            </w:r>
          </w:p>
          <w:p w:rsidR="00D20C24" w:rsidRPr="00D67B8C" w:rsidRDefault="00D20C24" w:rsidP="007903F9">
            <w:pPr>
              <w:pStyle w:val="HTMLPreformatted"/>
              <w:ind w:firstLine="318"/>
              <w:rPr>
                <w:rFonts w:ascii="Times New Roman" w:hAnsi="Times New Roman"/>
                <w:sz w:val="28"/>
                <w:szCs w:val="28"/>
                <w:lang w:eastAsia="en-US"/>
              </w:rPr>
            </w:pPr>
            <w:r w:rsidRPr="00D67B8C">
              <w:rPr>
                <w:rFonts w:ascii="Times New Roman" w:hAnsi="Times New Roman"/>
                <w:sz w:val="28"/>
                <w:szCs w:val="28"/>
                <w:lang w:eastAsia="en-US"/>
              </w:rPr>
              <w:t>2. Право подання кандидатур до складу дільничних виборчих комісій мають суб’єкти подання, зазначені у частині третій статті 23 цього Закону.</w:t>
            </w:r>
          </w:p>
          <w:p w:rsidR="00D20C24" w:rsidRPr="00D67B8C" w:rsidRDefault="00D20C24" w:rsidP="007903F9">
            <w:pPr>
              <w:pStyle w:val="NormalWeb"/>
              <w:spacing w:before="0" w:beforeAutospacing="0" w:after="0" w:afterAutospacing="0"/>
              <w:ind w:firstLine="318"/>
              <w:rPr>
                <w:sz w:val="28"/>
                <w:szCs w:val="28"/>
              </w:rPr>
            </w:pPr>
            <w:r w:rsidRPr="00D67B8C">
              <w:rPr>
                <w:color w:val="000000"/>
                <w:sz w:val="28"/>
                <w:szCs w:val="28"/>
                <w:shd w:val="clear" w:color="auto" w:fill="FFFFFF"/>
              </w:rPr>
              <w:t xml:space="preserve">До складу дільничної виборчої комісії обов’язково включаються (за наявності відповідного подання) по одній кандидатурі від суб’єкта подання, зазначеного у пункті 1 частини третьої статті 23 цього Закону. Кандидатури від кандидатів на пост Президента України (не більше однієї кандидатури) включаються до складу дільничної виборчої комісії за результатами жеребкування, що проводиться відповідною окружною виборчою комісією у встановленому Центральною виборчою комісією порядку не </w:t>
            </w:r>
            <w:r w:rsidRPr="00D67B8C">
              <w:rPr>
                <w:sz w:val="28"/>
                <w:szCs w:val="28"/>
              </w:rPr>
              <w:t>пізніше ніж на третій день після закінчення строку внесення подань.</w:t>
            </w:r>
          </w:p>
          <w:p w:rsidR="00D20C24" w:rsidRPr="00D67B8C" w:rsidRDefault="00D20C24" w:rsidP="007903F9">
            <w:pPr>
              <w:pStyle w:val="HTMLPreformatted"/>
              <w:ind w:firstLine="318"/>
              <w:rPr>
                <w:rFonts w:ascii="Times New Roman" w:hAnsi="Times New Roman"/>
                <w:bCs/>
                <w:sz w:val="28"/>
                <w:szCs w:val="28"/>
                <w:lang w:eastAsia="en-US"/>
              </w:rPr>
            </w:pPr>
            <w:r w:rsidRPr="00D67B8C">
              <w:rPr>
                <w:rFonts w:ascii="Times New Roman" w:hAnsi="Times New Roman"/>
                <w:bCs/>
                <w:sz w:val="28"/>
                <w:szCs w:val="28"/>
                <w:lang w:eastAsia="en-US"/>
              </w:rPr>
              <w:t>Подання щодо кандидатур до складу дільничних виборчих комісій  вноситься до окружної виборчої комісії на паперових носіях та в електронному вигляді не пізніш як за двадцять три дні до дня виборів.</w:t>
            </w:r>
          </w:p>
          <w:p w:rsidR="00D20C24" w:rsidRPr="00D67B8C" w:rsidRDefault="00D20C24" w:rsidP="007903F9">
            <w:pPr>
              <w:spacing w:after="0" w:line="240" w:lineRule="auto"/>
              <w:ind w:firstLine="318"/>
              <w:rPr>
                <w:rFonts w:ascii="Times New Roman" w:hAnsi="Times New Roman"/>
                <w:bCs/>
                <w:sz w:val="28"/>
                <w:szCs w:val="28"/>
              </w:rPr>
            </w:pPr>
            <w:r w:rsidRPr="00D67B8C">
              <w:rPr>
                <w:rFonts w:ascii="Times New Roman" w:hAnsi="Times New Roman"/>
                <w:bCs/>
                <w:sz w:val="28"/>
                <w:szCs w:val="28"/>
              </w:rPr>
              <w:t>Подання від імені партії</w:t>
            </w:r>
            <w:r w:rsidRPr="00D67B8C">
              <w:rPr>
                <w:rFonts w:ascii="Times New Roman" w:hAnsi="Times New Roman"/>
                <w:color w:val="000000"/>
                <w:sz w:val="28"/>
                <w:szCs w:val="28"/>
                <w:shd w:val="clear" w:color="auto" w:fill="FFFFFF"/>
              </w:rPr>
              <w:t xml:space="preserve">, депутатська фракція якої зареєстрована в Апараті Верховної Ради України поточного скликання, щодо кандидатур до складу дільничної виборчої комісії (не більше однієї кандидатури до однієї виборчої комісії) вноситься за підписом </w:t>
            </w:r>
            <w:r w:rsidRPr="00D67B8C">
              <w:rPr>
                <w:rFonts w:ascii="Times New Roman" w:hAnsi="Times New Roman"/>
                <w:sz w:val="28"/>
                <w:szCs w:val="28"/>
              </w:rPr>
              <w:t xml:space="preserve">уповноваженої на підставі довіреності особи від партії. </w:t>
            </w:r>
          </w:p>
          <w:p w:rsidR="00D20C24" w:rsidRPr="00D67B8C" w:rsidRDefault="00D20C24" w:rsidP="007903F9">
            <w:pPr>
              <w:pStyle w:val="HTMLPreformatted"/>
              <w:ind w:firstLine="318"/>
              <w:rPr>
                <w:rFonts w:ascii="Times New Roman" w:hAnsi="Times New Roman"/>
                <w:bCs/>
                <w:sz w:val="28"/>
                <w:szCs w:val="28"/>
                <w:lang w:eastAsia="en-US"/>
              </w:rPr>
            </w:pPr>
            <w:r w:rsidRPr="00D67B8C">
              <w:rPr>
                <w:rFonts w:ascii="Times New Roman" w:hAnsi="Times New Roman"/>
                <w:bCs/>
                <w:sz w:val="28"/>
                <w:szCs w:val="28"/>
                <w:lang w:eastAsia="en-US"/>
              </w:rPr>
              <w:t>Подання від кандидата на пост Президента України щодо кандидатур до складу дільничної виборчої комісії (не більше однієї кандидатури до складу однієї виборчої комісії) вноситься за підписом довіреної особи кандидата у загальнодержавному або відповідному територіальному виборчому окрузі»;</w:t>
            </w:r>
          </w:p>
          <w:p w:rsidR="00D20C24" w:rsidRPr="00D67B8C" w:rsidRDefault="00D20C24" w:rsidP="007903F9">
            <w:pPr>
              <w:pStyle w:val="HTMLPreformatted"/>
              <w:ind w:firstLine="318"/>
              <w:rPr>
                <w:rFonts w:ascii="Times New Roman" w:hAnsi="Times New Roman"/>
                <w:bCs/>
                <w:sz w:val="28"/>
                <w:szCs w:val="28"/>
                <w:lang w:eastAsia="en-US"/>
              </w:rPr>
            </w:pPr>
            <w:r w:rsidRPr="00D67B8C">
              <w:rPr>
                <w:rFonts w:ascii="Times New Roman" w:hAnsi="Times New Roman"/>
                <w:bCs/>
                <w:sz w:val="28"/>
                <w:szCs w:val="28"/>
                <w:lang w:eastAsia="en-US"/>
              </w:rPr>
              <w:t>– частини четверту викласти в такій редакції:</w:t>
            </w:r>
          </w:p>
          <w:p w:rsidR="00D20C24" w:rsidRPr="00D67B8C" w:rsidRDefault="00D20C24" w:rsidP="007903F9">
            <w:pPr>
              <w:pStyle w:val="HTMLPreformatted"/>
              <w:ind w:firstLine="318"/>
              <w:rPr>
                <w:rFonts w:ascii="Times New Roman" w:hAnsi="Times New Roman"/>
                <w:bCs/>
                <w:sz w:val="28"/>
                <w:szCs w:val="28"/>
                <w:lang w:eastAsia="en-US"/>
              </w:rPr>
            </w:pPr>
            <w:r w:rsidRPr="00D67B8C">
              <w:rPr>
                <w:rFonts w:ascii="Times New Roman" w:hAnsi="Times New Roman"/>
                <w:bCs/>
                <w:sz w:val="28"/>
                <w:szCs w:val="28"/>
                <w:lang w:eastAsia="en-US"/>
              </w:rPr>
              <w:t xml:space="preserve">«4. Дільнична виборча комісія закордонної виборчої дільниці утворюється Центральною виборчою комісією за поданням суб’єктів, зазначених у частині третій статті 23 цього Закону, та Міністерства закордонних справ України. </w:t>
            </w:r>
          </w:p>
          <w:p w:rsidR="00D20C24" w:rsidRPr="00D67B8C" w:rsidRDefault="00D20C24" w:rsidP="007903F9">
            <w:pPr>
              <w:pStyle w:val="HTMLPreformatted"/>
              <w:ind w:firstLine="318"/>
              <w:rPr>
                <w:rFonts w:ascii="Times New Roman" w:hAnsi="Times New Roman"/>
                <w:bCs/>
                <w:sz w:val="28"/>
                <w:szCs w:val="28"/>
                <w:lang w:eastAsia="en-US"/>
              </w:rPr>
            </w:pPr>
            <w:r w:rsidRPr="00D67B8C">
              <w:rPr>
                <w:rFonts w:ascii="Times New Roman" w:hAnsi="Times New Roman"/>
                <w:bCs/>
                <w:sz w:val="28"/>
                <w:szCs w:val="28"/>
                <w:lang w:eastAsia="en-US"/>
              </w:rPr>
              <w:t xml:space="preserve">Кандидатури, внесені суб’єктами подання, зазначеними частиною третьою статті 23 цього Закону, включаються до складу дільничної виборчої комісії закордонної виборчої дільниці з дотриманням вимог частини другої цієї статті. </w:t>
            </w:r>
          </w:p>
          <w:p w:rsidR="00D20C24" w:rsidRPr="00D67B8C" w:rsidRDefault="00D20C24" w:rsidP="007903F9">
            <w:pPr>
              <w:pStyle w:val="HTMLPreformatted"/>
              <w:ind w:firstLine="318"/>
              <w:rPr>
                <w:rFonts w:ascii="Times New Roman" w:hAnsi="Times New Roman"/>
                <w:bCs/>
                <w:sz w:val="28"/>
                <w:szCs w:val="28"/>
                <w:lang w:eastAsia="en-US"/>
              </w:rPr>
            </w:pPr>
            <w:r w:rsidRPr="00D67B8C">
              <w:rPr>
                <w:rFonts w:ascii="Times New Roman" w:hAnsi="Times New Roman"/>
                <w:bCs/>
                <w:sz w:val="28"/>
                <w:szCs w:val="28"/>
                <w:lang w:eastAsia="en-US"/>
              </w:rPr>
              <w:t>Кандидатури, внесені Міністерством закордонних справ України, включаються до складу дільничної виборчої комісії закордонної виборчої дільниці у такій кількості, щоб склад утвореної виборчої комісії відповідав вимогам частини першої цієї статті»;</w:t>
            </w:r>
          </w:p>
          <w:p w:rsidR="00D20C24" w:rsidRPr="00D67B8C" w:rsidRDefault="00D20C24" w:rsidP="007903F9">
            <w:pPr>
              <w:pStyle w:val="HTMLPreformatted"/>
              <w:ind w:firstLine="318"/>
              <w:rPr>
                <w:rFonts w:ascii="Times New Roman" w:hAnsi="Times New Roman"/>
                <w:bCs/>
                <w:sz w:val="28"/>
                <w:szCs w:val="28"/>
                <w:lang w:eastAsia="en-US"/>
              </w:rPr>
            </w:pPr>
            <w:r w:rsidRPr="00D67B8C">
              <w:rPr>
                <w:rFonts w:ascii="Times New Roman" w:hAnsi="Times New Roman"/>
                <w:bCs/>
                <w:sz w:val="28"/>
                <w:szCs w:val="28"/>
                <w:lang w:eastAsia="en-US"/>
              </w:rPr>
              <w:t>– частину п’яту доповнити абзацом такого змісту:</w:t>
            </w:r>
          </w:p>
          <w:p w:rsidR="00D20C24" w:rsidRPr="00D67B8C" w:rsidRDefault="00D20C24" w:rsidP="007903F9">
            <w:pPr>
              <w:pStyle w:val="HTMLPreformatted"/>
              <w:ind w:firstLine="318"/>
              <w:rPr>
                <w:rFonts w:ascii="Times New Roman" w:hAnsi="Times New Roman"/>
                <w:bCs/>
                <w:sz w:val="28"/>
                <w:szCs w:val="28"/>
                <w:lang w:eastAsia="en-US"/>
              </w:rPr>
            </w:pPr>
            <w:r w:rsidRPr="00D67B8C">
              <w:rPr>
                <w:rFonts w:ascii="Times New Roman" w:hAnsi="Times New Roman"/>
                <w:bCs/>
                <w:sz w:val="28"/>
                <w:szCs w:val="28"/>
                <w:lang w:eastAsia="en-US"/>
              </w:rPr>
              <w:t xml:space="preserve">«Про підготовку подання до Центральної виборчої комісії щодо утворення спеціальної виборчої дільниці у винятковому випадку окружна виборча комісія повідомляє всіх суб’єктів подання кандидатур до складу дільничних виборчих комісій та пропонує у строки, визначені окружною виборчою комісією, однак не пізніш як протягом п’яти днів після звернення з повідомленням, внести подання стосовно кандидатур до складу дільничної виборчої комісії у порядку, визначеному цією статтею»; </w:t>
            </w:r>
          </w:p>
          <w:p w:rsidR="00D20C24" w:rsidRPr="00D67B8C" w:rsidRDefault="00D20C24" w:rsidP="007903F9">
            <w:pPr>
              <w:pStyle w:val="HTMLPreformatted"/>
              <w:ind w:firstLine="318"/>
              <w:rPr>
                <w:rFonts w:ascii="Times New Roman" w:hAnsi="Times New Roman"/>
                <w:bCs/>
                <w:sz w:val="28"/>
                <w:szCs w:val="28"/>
                <w:lang w:eastAsia="en-US"/>
              </w:rPr>
            </w:pPr>
            <w:r w:rsidRPr="00D67B8C">
              <w:rPr>
                <w:rFonts w:ascii="Times New Roman" w:hAnsi="Times New Roman"/>
                <w:bCs/>
                <w:sz w:val="28"/>
                <w:szCs w:val="28"/>
                <w:lang w:eastAsia="en-US"/>
              </w:rPr>
              <w:t>– частину шосту, восьму викласти в такій редакції:</w:t>
            </w:r>
          </w:p>
          <w:p w:rsidR="00D20C24" w:rsidRPr="00D67B8C" w:rsidRDefault="00D20C24" w:rsidP="007903F9">
            <w:pPr>
              <w:pStyle w:val="HTMLPreformatted"/>
              <w:ind w:firstLine="318"/>
              <w:rPr>
                <w:rFonts w:ascii="Times New Roman" w:hAnsi="Times New Roman"/>
                <w:bCs/>
                <w:sz w:val="28"/>
                <w:szCs w:val="28"/>
                <w:lang w:eastAsia="en-US"/>
              </w:rPr>
            </w:pPr>
            <w:r w:rsidRPr="00D67B8C">
              <w:rPr>
                <w:rFonts w:ascii="Times New Roman" w:hAnsi="Times New Roman"/>
                <w:bCs/>
                <w:sz w:val="28"/>
                <w:szCs w:val="28"/>
                <w:lang w:eastAsia="en-US"/>
              </w:rPr>
              <w:t>«6. Форма подання до складу дільничної виборчої комісії затверджується Центральною виборчою комісією не пізніше ніж за сімдесят днів до дня виборів. У поданні зазначаються:</w:t>
            </w:r>
          </w:p>
          <w:p w:rsidR="00D20C24" w:rsidRPr="00D67B8C" w:rsidRDefault="00D20C24" w:rsidP="007903F9">
            <w:pPr>
              <w:pStyle w:val="HTMLPreformatted"/>
              <w:ind w:firstLine="318"/>
              <w:rPr>
                <w:rFonts w:ascii="Times New Roman" w:hAnsi="Times New Roman"/>
                <w:bCs/>
                <w:sz w:val="28"/>
                <w:szCs w:val="28"/>
                <w:lang w:eastAsia="en-US"/>
              </w:rPr>
            </w:pPr>
            <w:r w:rsidRPr="00D67B8C">
              <w:rPr>
                <w:rFonts w:ascii="Times New Roman" w:hAnsi="Times New Roman"/>
                <w:bCs/>
                <w:sz w:val="28"/>
                <w:szCs w:val="28"/>
                <w:lang w:eastAsia="en-US"/>
              </w:rPr>
              <w:t>1) прізвище, ім’я (усі власні імена) та по батькові (за наявності) особи;</w:t>
            </w:r>
          </w:p>
          <w:p w:rsidR="00D20C24" w:rsidRPr="00D67B8C" w:rsidRDefault="00D20C24" w:rsidP="007903F9">
            <w:pPr>
              <w:pStyle w:val="HTMLPreformatted"/>
              <w:ind w:firstLine="318"/>
              <w:rPr>
                <w:rFonts w:ascii="Times New Roman" w:hAnsi="Times New Roman"/>
                <w:bCs/>
                <w:sz w:val="28"/>
                <w:szCs w:val="28"/>
                <w:lang w:eastAsia="en-US"/>
              </w:rPr>
            </w:pPr>
            <w:r w:rsidRPr="00D67B8C">
              <w:rPr>
                <w:rFonts w:ascii="Times New Roman" w:hAnsi="Times New Roman"/>
                <w:bCs/>
                <w:sz w:val="28"/>
                <w:szCs w:val="28"/>
                <w:lang w:eastAsia="en-US"/>
              </w:rPr>
              <w:t>2) число, місяць, рік народження;</w:t>
            </w:r>
          </w:p>
          <w:p w:rsidR="00D20C24" w:rsidRPr="00D67B8C" w:rsidRDefault="00D20C24" w:rsidP="007903F9">
            <w:pPr>
              <w:pStyle w:val="HTMLPreformatted"/>
              <w:ind w:firstLine="318"/>
              <w:rPr>
                <w:rFonts w:ascii="Times New Roman" w:hAnsi="Times New Roman"/>
                <w:bCs/>
                <w:sz w:val="28"/>
                <w:szCs w:val="28"/>
                <w:lang w:eastAsia="en-US"/>
              </w:rPr>
            </w:pPr>
            <w:r w:rsidRPr="00D67B8C">
              <w:rPr>
                <w:rFonts w:ascii="Times New Roman" w:hAnsi="Times New Roman"/>
                <w:bCs/>
                <w:sz w:val="28"/>
                <w:szCs w:val="28"/>
                <w:lang w:eastAsia="en-US"/>
              </w:rPr>
              <w:t>3) громадянство;</w:t>
            </w:r>
          </w:p>
          <w:p w:rsidR="00D20C24" w:rsidRPr="00D67B8C" w:rsidRDefault="00D20C24" w:rsidP="007903F9">
            <w:pPr>
              <w:pStyle w:val="HTMLPreformatted"/>
              <w:ind w:firstLine="318"/>
              <w:rPr>
                <w:rFonts w:ascii="Times New Roman" w:hAnsi="Times New Roman"/>
                <w:bCs/>
                <w:sz w:val="28"/>
                <w:szCs w:val="28"/>
                <w:lang w:eastAsia="en-US"/>
              </w:rPr>
            </w:pPr>
            <w:r w:rsidRPr="00D67B8C">
              <w:rPr>
                <w:rFonts w:ascii="Times New Roman" w:hAnsi="Times New Roman"/>
                <w:bCs/>
                <w:sz w:val="28"/>
                <w:szCs w:val="28"/>
                <w:lang w:eastAsia="en-US"/>
              </w:rPr>
              <w:t>4) місце проживання та адреса житла особи, а також її контактні телефони;</w:t>
            </w:r>
          </w:p>
          <w:p w:rsidR="00D20C24" w:rsidRPr="00D67B8C" w:rsidRDefault="00D20C24" w:rsidP="007903F9">
            <w:pPr>
              <w:pStyle w:val="HTMLPreformatted"/>
              <w:ind w:firstLine="318"/>
              <w:rPr>
                <w:rFonts w:ascii="Times New Roman" w:hAnsi="Times New Roman"/>
                <w:bCs/>
                <w:sz w:val="28"/>
                <w:szCs w:val="28"/>
                <w:lang w:eastAsia="en-US"/>
              </w:rPr>
            </w:pPr>
            <w:r w:rsidRPr="00D67B8C">
              <w:rPr>
                <w:rFonts w:ascii="Times New Roman" w:hAnsi="Times New Roman"/>
                <w:bCs/>
                <w:sz w:val="28"/>
                <w:szCs w:val="28"/>
                <w:lang w:eastAsia="en-US"/>
              </w:rPr>
              <w:t>5) володіння державною мовою;</w:t>
            </w:r>
          </w:p>
          <w:p w:rsidR="00D20C24" w:rsidRPr="00D67B8C" w:rsidRDefault="00D20C24" w:rsidP="007903F9">
            <w:pPr>
              <w:pStyle w:val="HTMLPreformatted"/>
              <w:ind w:firstLine="318"/>
              <w:rPr>
                <w:rFonts w:ascii="Times New Roman" w:hAnsi="Times New Roman"/>
                <w:bCs/>
                <w:sz w:val="28"/>
                <w:szCs w:val="28"/>
                <w:lang w:eastAsia="en-US"/>
              </w:rPr>
            </w:pPr>
            <w:r w:rsidRPr="00D67B8C">
              <w:rPr>
                <w:rFonts w:ascii="Times New Roman" w:hAnsi="Times New Roman"/>
                <w:bCs/>
                <w:sz w:val="28"/>
                <w:szCs w:val="28"/>
                <w:lang w:eastAsia="en-US"/>
              </w:rPr>
              <w:t>6) освіта;</w:t>
            </w:r>
          </w:p>
          <w:p w:rsidR="00D20C24" w:rsidRPr="00D67B8C" w:rsidRDefault="00D20C24" w:rsidP="007903F9">
            <w:pPr>
              <w:pStyle w:val="HTMLPreformatted"/>
              <w:ind w:firstLine="318"/>
              <w:rPr>
                <w:rFonts w:ascii="Times New Roman" w:hAnsi="Times New Roman"/>
                <w:bCs/>
                <w:sz w:val="28"/>
                <w:szCs w:val="28"/>
                <w:lang w:eastAsia="en-US"/>
              </w:rPr>
            </w:pPr>
            <w:r w:rsidRPr="00D67B8C">
              <w:rPr>
                <w:rFonts w:ascii="Times New Roman" w:hAnsi="Times New Roman"/>
                <w:bCs/>
                <w:sz w:val="28"/>
                <w:szCs w:val="28"/>
                <w:lang w:eastAsia="en-US"/>
              </w:rPr>
              <w:t>7) місце роботи та займана посада особи;</w:t>
            </w:r>
          </w:p>
          <w:p w:rsidR="00D20C24" w:rsidRPr="00D67B8C" w:rsidRDefault="00D20C24" w:rsidP="007903F9">
            <w:pPr>
              <w:pStyle w:val="HTMLPreformatted"/>
              <w:ind w:firstLine="318"/>
              <w:rPr>
                <w:rFonts w:ascii="Times New Roman" w:hAnsi="Times New Roman"/>
                <w:bCs/>
                <w:sz w:val="28"/>
                <w:szCs w:val="28"/>
                <w:lang w:eastAsia="en-US"/>
              </w:rPr>
            </w:pPr>
            <w:r w:rsidRPr="00D67B8C">
              <w:rPr>
                <w:rFonts w:ascii="Times New Roman" w:hAnsi="Times New Roman"/>
                <w:bCs/>
                <w:sz w:val="28"/>
                <w:szCs w:val="28"/>
                <w:lang w:eastAsia="en-US"/>
              </w:rPr>
              <w:t>8) наявність досвіду щодо участі в роботі виборчих комісій,</w:t>
            </w:r>
            <w:r w:rsidRPr="00D67B8C">
              <w:rPr>
                <w:sz w:val="28"/>
                <w:szCs w:val="28"/>
                <w:lang w:eastAsia="en-US"/>
              </w:rPr>
              <w:t xml:space="preserve"> </w:t>
            </w:r>
            <w:r w:rsidRPr="00D67B8C">
              <w:rPr>
                <w:rFonts w:ascii="Times New Roman" w:hAnsi="Times New Roman"/>
                <w:bCs/>
                <w:sz w:val="28"/>
                <w:szCs w:val="28"/>
                <w:lang w:eastAsia="en-US"/>
              </w:rPr>
              <w:t>комісіях з референдуму (із зазначенням року проведення виборів, референдуму, посади в комісії);</w:t>
            </w:r>
          </w:p>
          <w:p w:rsidR="00D20C24" w:rsidRPr="00D67B8C" w:rsidRDefault="00D20C24" w:rsidP="007903F9">
            <w:pPr>
              <w:pStyle w:val="HTMLPreformatted"/>
              <w:ind w:firstLine="318"/>
              <w:rPr>
                <w:rFonts w:ascii="Times New Roman" w:hAnsi="Times New Roman"/>
                <w:bCs/>
                <w:sz w:val="28"/>
                <w:szCs w:val="28"/>
                <w:lang w:eastAsia="en-US"/>
              </w:rPr>
            </w:pPr>
            <w:r w:rsidRPr="00D67B8C">
              <w:rPr>
                <w:rFonts w:ascii="Times New Roman" w:hAnsi="Times New Roman"/>
                <w:bCs/>
                <w:sz w:val="28"/>
                <w:szCs w:val="28"/>
                <w:lang w:eastAsia="en-US"/>
              </w:rPr>
              <w:t>9) відомості про відсутність у особи судимості за вчинення тяжкого або особливо тяжкого злочину, злочину проти виборчих прав громадян чи корупційного злочину, яка не погашена або не знята у встановленому законом порядку.</w:t>
            </w:r>
          </w:p>
          <w:p w:rsidR="00D20C24" w:rsidRPr="00D67B8C" w:rsidRDefault="00D20C24" w:rsidP="007903F9">
            <w:pPr>
              <w:pStyle w:val="HTMLPreformatted"/>
              <w:ind w:firstLine="318"/>
              <w:rPr>
                <w:rFonts w:ascii="Times New Roman" w:hAnsi="Times New Roman"/>
                <w:bCs/>
                <w:sz w:val="28"/>
                <w:szCs w:val="28"/>
                <w:lang w:eastAsia="en-US"/>
              </w:rPr>
            </w:pPr>
            <w:r w:rsidRPr="00D67B8C">
              <w:rPr>
                <w:rFonts w:ascii="Times New Roman" w:hAnsi="Times New Roman"/>
                <w:bCs/>
                <w:sz w:val="28"/>
                <w:szCs w:val="28"/>
                <w:lang w:eastAsia="en-US"/>
              </w:rPr>
              <w:t xml:space="preserve">До подання додаються ксерокопії першої та другої сторінок паспорта громадянина України (ксерокопії </w:t>
            </w:r>
            <w:r w:rsidRPr="00D67B8C">
              <w:rPr>
                <w:rFonts w:ascii="Times New Roman" w:hAnsi="Times New Roman"/>
                <w:sz w:val="28"/>
                <w:szCs w:val="28"/>
                <w:shd w:val="clear" w:color="auto" w:fill="FFFFFF"/>
                <w:lang w:eastAsia="en-US"/>
              </w:rPr>
              <w:t xml:space="preserve">лицьового та зворотного боку паспорта громадянина України у формі картки, що містить безконтактний електронний носій, чи </w:t>
            </w:r>
            <w:r w:rsidRPr="00D67B8C">
              <w:rPr>
                <w:rFonts w:ascii="Times New Roman" w:hAnsi="Times New Roman"/>
                <w:bCs/>
                <w:sz w:val="28"/>
                <w:szCs w:val="28"/>
                <w:lang w:eastAsia="en-US"/>
              </w:rPr>
              <w:t xml:space="preserve">тимчасового посвідчення громадянина України для осіб, недавно прийнятих до громадянства України) кожної запропонованої особи (до подання щодо кандидатур до складу дільничних виборчих комісій закордонних виборчих дільниці – ксерокопії сторінок паспорта громадянина України для виїзду за кордон, дипломатичного, службового паспортів, паспорта громадянина України у країнах, до яких дозволений в’їзд громадян України за паспортом громадянина України, з відомостями про прізвище, ім’я та по батькові, число, місяць, рік народження особи), а також заяви осіб, запропонованих до складу дільничної виборчої комісії, про згоду на участь у роботі виборчої комісії від відповідного суб’єкта подання, згоду виконувати посадові обов’язки голови, заступника голови або секретаря виборчої комісії та про ненадання згоди на участь у роботі виборчої комісії іншим суб’єктам подання на відповідних виборах. </w:t>
            </w:r>
          </w:p>
          <w:p w:rsidR="00D20C24" w:rsidRPr="00D67B8C" w:rsidRDefault="00D20C24" w:rsidP="007903F9">
            <w:pPr>
              <w:pStyle w:val="HTMLPreformatted"/>
              <w:ind w:firstLine="318"/>
              <w:rPr>
                <w:rFonts w:ascii="Times New Roman" w:hAnsi="Times New Roman"/>
                <w:bCs/>
                <w:sz w:val="28"/>
                <w:szCs w:val="28"/>
                <w:lang w:eastAsia="en-US"/>
              </w:rPr>
            </w:pPr>
            <w:r w:rsidRPr="00D67B8C">
              <w:rPr>
                <w:rFonts w:ascii="Times New Roman" w:hAnsi="Times New Roman"/>
                <w:bCs/>
                <w:sz w:val="28"/>
                <w:szCs w:val="28"/>
                <w:lang w:eastAsia="en-US"/>
              </w:rPr>
              <w:t>Кандидатури до складу дільничної виборчої комісії можуть бути відхилені лише з підстав порушення вимог частин другої, шостої, дев’ятої, десятої цієї статті, частини третьої статті 29 цього Закону або застосування механізму жеребкування, передбаченого частиною другою цієї статті»;</w:t>
            </w:r>
          </w:p>
          <w:p w:rsidR="00D20C24" w:rsidRPr="00D67B8C" w:rsidRDefault="00D20C24" w:rsidP="007903F9">
            <w:pPr>
              <w:pStyle w:val="rvps2"/>
              <w:shd w:val="clear" w:color="auto" w:fill="FFFFFF"/>
              <w:spacing w:before="0" w:beforeAutospacing="0" w:after="0" w:afterAutospacing="0"/>
              <w:ind w:firstLine="318"/>
              <w:rPr>
                <w:color w:val="000000"/>
                <w:sz w:val="28"/>
                <w:szCs w:val="28"/>
              </w:rPr>
            </w:pPr>
            <w:r w:rsidRPr="00D67B8C">
              <w:rPr>
                <w:bCs/>
                <w:sz w:val="28"/>
                <w:szCs w:val="28"/>
              </w:rPr>
              <w:t>«8.</w:t>
            </w:r>
            <w:r w:rsidRPr="00D67B8C">
              <w:rPr>
                <w:color w:val="000000"/>
                <w:sz w:val="28"/>
                <w:szCs w:val="28"/>
              </w:rPr>
              <w:t> У разі якщо у встановлений частиною другою цієї статті строк не надійшли подання щодо складу дільничної виборчої комісії або якщо кількість запропонованих до складу виборчої комісії осіб є меншою ніж мінімальна кількість, встановлена частиною першою цієї статті, дільнична виборча комісія утворюється окружною виборчою комісією за поданням її голови на підставі пропозицій членів цієї комісії у складі, не більшому ніж середня кількість осіб від кількостей, встановлених частиною першою цієї статті, з обов’язковим урахуванням усіх кандидатур від суб’єктів подання, передбачених частиною третьою статті 23 цього Закону »;</w:t>
            </w:r>
          </w:p>
          <w:p w:rsidR="00D20C24" w:rsidRPr="00D67B8C" w:rsidRDefault="00D20C24" w:rsidP="007903F9">
            <w:pPr>
              <w:pStyle w:val="rvps2"/>
              <w:shd w:val="clear" w:color="auto" w:fill="FFFFFF"/>
              <w:spacing w:before="0" w:beforeAutospacing="0" w:after="0" w:afterAutospacing="0"/>
              <w:ind w:firstLine="318"/>
              <w:rPr>
                <w:color w:val="000000"/>
                <w:sz w:val="28"/>
                <w:szCs w:val="28"/>
              </w:rPr>
            </w:pPr>
            <w:r w:rsidRPr="00D67B8C">
              <w:rPr>
                <w:color w:val="000000"/>
                <w:sz w:val="28"/>
                <w:szCs w:val="28"/>
              </w:rPr>
              <w:t>– у частині одинадцятій слова «кандидатів на пост Президента України» замінити словами «суб’єктів подання, зазначених у частині третій статті 23 цього Закону»;</w:t>
            </w:r>
          </w:p>
        </w:tc>
        <w:tc>
          <w:tcPr>
            <w:tcW w:w="4819" w:type="dxa"/>
          </w:tcPr>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
                <w:bCs/>
                <w:sz w:val="28"/>
                <w:szCs w:val="28"/>
                <w:lang w:eastAsia="en-US"/>
              </w:rPr>
              <w:t>Стаття 24.</w:t>
            </w:r>
            <w:r w:rsidRPr="00D67B8C">
              <w:rPr>
                <w:rFonts w:ascii="Times New Roman" w:hAnsi="Times New Roman"/>
                <w:bCs/>
                <w:sz w:val="28"/>
                <w:szCs w:val="28"/>
                <w:lang w:eastAsia="en-US"/>
              </w:rPr>
              <w:t xml:space="preserve"> Утворення дільничних виборчих комісій</w:t>
            </w:r>
          </w:p>
          <w:p w:rsidR="00D20C24" w:rsidRPr="00D67B8C" w:rsidRDefault="00D20C24" w:rsidP="007903F9">
            <w:pPr>
              <w:pStyle w:val="rvps2"/>
              <w:shd w:val="clear" w:color="auto" w:fill="FFFFFF"/>
              <w:spacing w:before="0" w:beforeAutospacing="0" w:after="0" w:afterAutospacing="0"/>
              <w:ind w:firstLine="318"/>
              <w:rPr>
                <w:b/>
                <w:color w:val="000000"/>
                <w:sz w:val="28"/>
                <w:szCs w:val="28"/>
              </w:rPr>
            </w:pPr>
            <w:r w:rsidRPr="00D67B8C">
              <w:rPr>
                <w:color w:val="000000"/>
                <w:sz w:val="28"/>
                <w:szCs w:val="28"/>
              </w:rPr>
              <w:t>1. </w:t>
            </w:r>
            <w:r w:rsidRPr="00D67B8C">
              <w:rPr>
                <w:b/>
                <w:color w:val="000000"/>
                <w:sz w:val="28"/>
                <w:szCs w:val="28"/>
              </w:rPr>
              <w:t>Дільнична виборча комісія утворюється відповідною окружною виборчою комісією не пізніш як за вісімнадцять днів до дня виборів у складі голови, заступника голови, секретаря та інших членів комісії.</w:t>
            </w:r>
          </w:p>
          <w:p w:rsidR="00D20C24" w:rsidRPr="00D67B8C" w:rsidRDefault="00D20C24" w:rsidP="007903F9">
            <w:pPr>
              <w:pStyle w:val="rvps2"/>
              <w:shd w:val="clear" w:color="auto" w:fill="FFFFFF"/>
              <w:spacing w:before="0" w:beforeAutospacing="0" w:after="0" w:afterAutospacing="0"/>
              <w:ind w:firstLine="318"/>
              <w:rPr>
                <w:b/>
                <w:color w:val="000000"/>
                <w:sz w:val="28"/>
                <w:szCs w:val="28"/>
              </w:rPr>
            </w:pPr>
            <w:r w:rsidRPr="00D67B8C">
              <w:rPr>
                <w:b/>
                <w:color w:val="000000"/>
                <w:sz w:val="28"/>
                <w:szCs w:val="28"/>
              </w:rPr>
              <w:t>Дільнична виборча комісія утворюється у складі:</w:t>
            </w:r>
          </w:p>
          <w:p w:rsidR="00D20C24" w:rsidRPr="00D67B8C" w:rsidRDefault="00D20C24" w:rsidP="007903F9">
            <w:pPr>
              <w:pStyle w:val="rvps2"/>
              <w:shd w:val="clear" w:color="auto" w:fill="FFFFFF"/>
              <w:spacing w:before="0" w:beforeAutospacing="0" w:after="0" w:afterAutospacing="0"/>
              <w:ind w:firstLine="318"/>
              <w:rPr>
                <w:b/>
                <w:color w:val="000000"/>
                <w:sz w:val="28"/>
                <w:szCs w:val="28"/>
              </w:rPr>
            </w:pPr>
            <w:r w:rsidRPr="00D67B8C">
              <w:rPr>
                <w:b/>
                <w:color w:val="000000"/>
                <w:sz w:val="28"/>
                <w:szCs w:val="28"/>
              </w:rPr>
              <w:t>1) для малих дільниць (з чисельністю виборців до 500 осіб) – 10–14 осіб;</w:t>
            </w:r>
          </w:p>
          <w:p w:rsidR="00D20C24" w:rsidRPr="00D67B8C" w:rsidRDefault="00D20C24" w:rsidP="007903F9">
            <w:pPr>
              <w:pStyle w:val="rvps2"/>
              <w:shd w:val="clear" w:color="auto" w:fill="FFFFFF"/>
              <w:spacing w:before="0" w:beforeAutospacing="0" w:after="0" w:afterAutospacing="0"/>
              <w:ind w:firstLine="318"/>
              <w:rPr>
                <w:b/>
                <w:color w:val="000000"/>
                <w:sz w:val="28"/>
                <w:szCs w:val="28"/>
              </w:rPr>
            </w:pPr>
            <w:r w:rsidRPr="00D67B8C">
              <w:rPr>
                <w:b/>
                <w:color w:val="000000"/>
                <w:sz w:val="28"/>
                <w:szCs w:val="28"/>
              </w:rPr>
              <w:t>2) для середніх дільниць (з чисельністю виборів від 500 до 1500 осіб) – 12–16 осіб;</w:t>
            </w:r>
          </w:p>
          <w:p w:rsidR="00D20C24" w:rsidRPr="00D67B8C" w:rsidRDefault="00D20C24" w:rsidP="007903F9">
            <w:pPr>
              <w:pStyle w:val="rvps2"/>
              <w:shd w:val="clear" w:color="auto" w:fill="FFFFFF"/>
              <w:spacing w:before="0" w:beforeAutospacing="0" w:after="0" w:afterAutospacing="0"/>
              <w:ind w:firstLine="318"/>
              <w:rPr>
                <w:b/>
                <w:color w:val="000000"/>
                <w:sz w:val="28"/>
                <w:szCs w:val="28"/>
              </w:rPr>
            </w:pPr>
            <w:r w:rsidRPr="00D67B8C">
              <w:rPr>
                <w:b/>
                <w:color w:val="000000"/>
                <w:sz w:val="28"/>
                <w:szCs w:val="28"/>
              </w:rPr>
              <w:t>3) для великих дільниць (з чисельністю виборців понад 1500 осіб) – </w:t>
            </w:r>
            <w:r w:rsidRPr="00D67B8C">
              <w:rPr>
                <w:b/>
                <w:color w:val="000000"/>
                <w:sz w:val="28"/>
                <w:szCs w:val="28"/>
              </w:rPr>
              <w:br/>
              <w:t>14–18 осіб.</w:t>
            </w:r>
          </w:p>
          <w:p w:rsidR="00D20C24" w:rsidRPr="00D67B8C" w:rsidRDefault="00D20C24" w:rsidP="007903F9">
            <w:pPr>
              <w:pStyle w:val="rvps2"/>
              <w:shd w:val="clear" w:color="auto" w:fill="FFFFFF"/>
              <w:spacing w:before="0" w:beforeAutospacing="0" w:after="0" w:afterAutospacing="0"/>
              <w:ind w:firstLine="318"/>
              <w:rPr>
                <w:b/>
                <w:color w:val="000000"/>
                <w:sz w:val="28"/>
                <w:szCs w:val="28"/>
              </w:rPr>
            </w:pPr>
            <w:r w:rsidRPr="00D67B8C">
              <w:rPr>
                <w:b/>
                <w:color w:val="000000"/>
                <w:sz w:val="28"/>
                <w:szCs w:val="28"/>
              </w:rPr>
              <w:t>На виборчих дільницях, де кількість виборців не перевищує п’ятдесяти осіб, дільнична виборча комісія може утворюватися у складі голови, секретаря та двох – чотирьох членів комісії.</w:t>
            </w:r>
          </w:p>
          <w:p w:rsidR="00D20C24" w:rsidRPr="00D67B8C" w:rsidRDefault="00D20C24" w:rsidP="007903F9">
            <w:pPr>
              <w:pStyle w:val="HTMLPreformatted"/>
              <w:ind w:firstLine="318"/>
              <w:rPr>
                <w:rFonts w:ascii="Times New Roman" w:hAnsi="Times New Roman"/>
                <w:b/>
                <w:sz w:val="28"/>
                <w:szCs w:val="28"/>
                <w:lang w:eastAsia="en-US"/>
              </w:rPr>
            </w:pPr>
            <w:r w:rsidRPr="00D67B8C">
              <w:rPr>
                <w:rFonts w:ascii="Times New Roman" w:hAnsi="Times New Roman"/>
                <w:b/>
                <w:sz w:val="28"/>
                <w:szCs w:val="28"/>
                <w:lang w:eastAsia="en-US"/>
              </w:rPr>
              <w:t>2. Право подання кандидатур до складу дільничних виборчих комісій мають суб’єкти подання, зазначені у частині третій статті 23 цього Закону.</w:t>
            </w:r>
          </w:p>
          <w:p w:rsidR="00D20C24" w:rsidRPr="00D67B8C" w:rsidRDefault="00D20C24" w:rsidP="007903F9">
            <w:pPr>
              <w:pStyle w:val="NormalWeb"/>
              <w:spacing w:before="0" w:beforeAutospacing="0" w:after="0" w:afterAutospacing="0"/>
              <w:ind w:firstLine="318"/>
              <w:rPr>
                <w:b/>
                <w:sz w:val="28"/>
                <w:szCs w:val="28"/>
              </w:rPr>
            </w:pPr>
            <w:r w:rsidRPr="00D67B8C">
              <w:rPr>
                <w:b/>
                <w:color w:val="000000"/>
                <w:sz w:val="28"/>
                <w:szCs w:val="28"/>
                <w:shd w:val="clear" w:color="auto" w:fill="FFFFFF"/>
              </w:rPr>
              <w:t xml:space="preserve">До складу дільничної виборчої комісії обов’язково включаються (за наявності відповідного подання) по одній кандидатурі від суб’єкта подання, зазначеного у пункті 1 частини третьої статті 23 цього Закону. Кандидатури від кандидатів на пост Президента України (не більше однієї кандидатури) включаються до складу дільничної виборчої комісії за результатами жеребкування, що проводиться відповідною окружною виборчою комісією у встановленому Центральною виборчою комісією порядку не </w:t>
            </w:r>
            <w:r w:rsidRPr="00D67B8C">
              <w:rPr>
                <w:b/>
                <w:sz w:val="28"/>
                <w:szCs w:val="28"/>
              </w:rPr>
              <w:t>пізніше ніж на третій день після закінчення строку внесення подань.</w:t>
            </w:r>
          </w:p>
          <w:p w:rsidR="00D20C24" w:rsidRPr="00D67B8C" w:rsidRDefault="00D20C24" w:rsidP="007903F9">
            <w:pPr>
              <w:pStyle w:val="HTMLPreformatted"/>
              <w:ind w:firstLine="318"/>
              <w:rPr>
                <w:rFonts w:ascii="Times New Roman" w:hAnsi="Times New Roman"/>
                <w:b/>
                <w:bCs/>
                <w:sz w:val="28"/>
                <w:szCs w:val="28"/>
                <w:lang w:eastAsia="en-US"/>
              </w:rPr>
            </w:pPr>
            <w:r w:rsidRPr="00D67B8C">
              <w:rPr>
                <w:rFonts w:ascii="Times New Roman" w:hAnsi="Times New Roman"/>
                <w:b/>
                <w:bCs/>
                <w:sz w:val="28"/>
                <w:szCs w:val="28"/>
                <w:lang w:eastAsia="en-US"/>
              </w:rPr>
              <w:t>Подання щодо кандидатур до складу дільничних виборчих комісій  вноситься до окружної виборчої комісії на паперових носіях та в електронному вигляді не пізніш як за двадцять три дні до дня виборів.</w:t>
            </w:r>
          </w:p>
          <w:p w:rsidR="00D20C24" w:rsidRPr="00D67B8C" w:rsidRDefault="00D20C24" w:rsidP="007903F9">
            <w:pPr>
              <w:spacing w:after="0" w:line="240" w:lineRule="auto"/>
              <w:ind w:firstLine="318"/>
              <w:rPr>
                <w:rFonts w:ascii="Times New Roman" w:hAnsi="Times New Roman"/>
                <w:b/>
                <w:bCs/>
                <w:sz w:val="28"/>
                <w:szCs w:val="28"/>
              </w:rPr>
            </w:pPr>
            <w:r w:rsidRPr="00D67B8C">
              <w:rPr>
                <w:rFonts w:ascii="Times New Roman" w:hAnsi="Times New Roman"/>
                <w:b/>
                <w:bCs/>
                <w:sz w:val="28"/>
                <w:szCs w:val="28"/>
              </w:rPr>
              <w:t>Подання від імені партії</w:t>
            </w:r>
            <w:r w:rsidRPr="00D67B8C">
              <w:rPr>
                <w:rFonts w:ascii="Times New Roman" w:hAnsi="Times New Roman"/>
                <w:b/>
                <w:color w:val="000000"/>
                <w:sz w:val="28"/>
                <w:szCs w:val="28"/>
                <w:shd w:val="clear" w:color="auto" w:fill="FFFFFF"/>
              </w:rPr>
              <w:t xml:space="preserve">, депутатська фракція (група) якої зареєстрована в Апараті Верховної Ради України поточного скликання станом на дев’яту сесію, щодо кандидатур до складу дільничної виборчої комісії (не більше однієї кандидатури до однієї виборчої комісії) вноситься за підписом </w:t>
            </w:r>
            <w:r w:rsidRPr="00D67B8C">
              <w:rPr>
                <w:rFonts w:ascii="Times New Roman" w:hAnsi="Times New Roman"/>
                <w:b/>
                <w:sz w:val="28"/>
                <w:szCs w:val="28"/>
              </w:rPr>
              <w:t xml:space="preserve">уповноваженої на підставі довіреності особи від партії. </w:t>
            </w:r>
          </w:p>
          <w:p w:rsidR="00D20C24" w:rsidRPr="00D67B8C" w:rsidRDefault="00D20C24" w:rsidP="007903F9">
            <w:pPr>
              <w:pStyle w:val="HTMLPreformatted"/>
              <w:ind w:firstLine="540"/>
              <w:rPr>
                <w:rFonts w:ascii="Times New Roman" w:hAnsi="Times New Roman"/>
                <w:b/>
                <w:bCs/>
                <w:sz w:val="28"/>
                <w:szCs w:val="28"/>
                <w:lang w:eastAsia="en-US"/>
              </w:rPr>
            </w:pPr>
            <w:r w:rsidRPr="00D67B8C">
              <w:rPr>
                <w:rFonts w:ascii="Times New Roman" w:hAnsi="Times New Roman"/>
                <w:b/>
                <w:bCs/>
                <w:sz w:val="28"/>
                <w:szCs w:val="28"/>
                <w:lang w:eastAsia="en-US"/>
              </w:rPr>
              <w:t>Подання від кандидата на пост Президента України щодо кандидатур до складу дільничної виборчої комісії (не більше однієї кандидатури до складу однієї виборчої комісії) вноситься за підписом довіреної особи кандидата у загальнодержавному або відповідному територіальному виборчому окрузі.</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w:t>
            </w:r>
          </w:p>
          <w:p w:rsidR="00D20C24" w:rsidRPr="00D67B8C" w:rsidRDefault="00D20C24" w:rsidP="007903F9">
            <w:pPr>
              <w:pStyle w:val="HTMLPreformatted"/>
              <w:ind w:firstLine="318"/>
              <w:rPr>
                <w:rFonts w:ascii="Times New Roman" w:hAnsi="Times New Roman"/>
                <w:b/>
                <w:bCs/>
                <w:sz w:val="28"/>
                <w:szCs w:val="28"/>
                <w:lang w:eastAsia="en-US"/>
              </w:rPr>
            </w:pPr>
            <w:r w:rsidRPr="00D67B8C">
              <w:rPr>
                <w:rFonts w:ascii="Times New Roman" w:hAnsi="Times New Roman"/>
                <w:bCs/>
                <w:sz w:val="28"/>
                <w:szCs w:val="28"/>
                <w:lang w:eastAsia="en-US"/>
              </w:rPr>
              <w:t>4. </w:t>
            </w:r>
            <w:r w:rsidRPr="00D67B8C">
              <w:rPr>
                <w:rFonts w:ascii="Times New Roman" w:hAnsi="Times New Roman"/>
                <w:b/>
                <w:bCs/>
                <w:sz w:val="28"/>
                <w:szCs w:val="28"/>
                <w:lang w:eastAsia="en-US"/>
              </w:rPr>
              <w:t xml:space="preserve">Дільнична виборча комісія закордонної виборчої дільниці утворюється Центральною виборчою комісією за поданням суб’єктів, зазначених у частині третій статті 23 цього Закону, та Міністерства закордонних справ України. </w:t>
            </w:r>
          </w:p>
          <w:p w:rsidR="00D20C24" w:rsidRPr="00D67B8C" w:rsidRDefault="00D20C24" w:rsidP="007903F9">
            <w:pPr>
              <w:pStyle w:val="HTMLPreformatted"/>
              <w:ind w:firstLine="318"/>
              <w:rPr>
                <w:rFonts w:ascii="Times New Roman" w:hAnsi="Times New Roman"/>
                <w:b/>
                <w:bCs/>
                <w:sz w:val="28"/>
                <w:szCs w:val="28"/>
                <w:lang w:eastAsia="en-US"/>
              </w:rPr>
            </w:pPr>
            <w:r w:rsidRPr="00D67B8C">
              <w:rPr>
                <w:rFonts w:ascii="Times New Roman" w:hAnsi="Times New Roman"/>
                <w:b/>
                <w:bCs/>
                <w:sz w:val="28"/>
                <w:szCs w:val="28"/>
                <w:lang w:eastAsia="en-US"/>
              </w:rPr>
              <w:t xml:space="preserve">Кандидатури, внесені суб’єктами подання, зазначеними частиною третьою статті 23 цього Закону, включаються до складу дільничної виборчої комісії закордонної виборчої дільниці з дотриманням вимог частини другої цієї статті. </w:t>
            </w:r>
          </w:p>
          <w:p w:rsidR="00D20C24" w:rsidRPr="00D67B8C" w:rsidRDefault="00D20C24" w:rsidP="007903F9">
            <w:pPr>
              <w:pStyle w:val="HTMLPreformatted"/>
              <w:ind w:firstLine="318"/>
              <w:rPr>
                <w:rFonts w:ascii="Times New Roman" w:hAnsi="Times New Roman"/>
                <w:b/>
                <w:bCs/>
                <w:sz w:val="28"/>
                <w:szCs w:val="28"/>
                <w:lang w:eastAsia="en-US"/>
              </w:rPr>
            </w:pPr>
            <w:r w:rsidRPr="00D67B8C">
              <w:rPr>
                <w:rFonts w:ascii="Times New Roman" w:hAnsi="Times New Roman"/>
                <w:b/>
                <w:bCs/>
                <w:sz w:val="28"/>
                <w:szCs w:val="28"/>
                <w:lang w:eastAsia="en-US"/>
              </w:rPr>
              <w:t>Кандидатури, внесені Міністерством закордонних справ України, включаються до складу дільничної виборчої комісії закордонної виборчої дільниці у такій кількості, щоб склад утвореної виборчої комісії відповідав вимогам частини першої цієї статті.</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5. У разі утворення спеціальної виборчої дільниці у винятковому випадку відповідно до частини десятої статті 20 цього Закону дільнична виборча комісія утворюється Центральною виборчою комісією одночасно з утворенням виборчої дільниці за поданням відповідної окружної виборчої комісії або Міністерства оборони України.</w:t>
            </w:r>
          </w:p>
          <w:p w:rsidR="00D20C24" w:rsidRPr="00D67B8C" w:rsidRDefault="00D20C24" w:rsidP="007903F9">
            <w:pPr>
              <w:pStyle w:val="HTMLPreformatted"/>
              <w:ind w:firstLine="540"/>
              <w:rPr>
                <w:rFonts w:ascii="Times New Roman" w:hAnsi="Times New Roman"/>
                <w:b/>
                <w:bCs/>
                <w:sz w:val="28"/>
                <w:szCs w:val="28"/>
                <w:lang w:eastAsia="en-US"/>
              </w:rPr>
            </w:pPr>
            <w:r w:rsidRPr="00D67B8C">
              <w:rPr>
                <w:rFonts w:ascii="Times New Roman" w:hAnsi="Times New Roman"/>
                <w:b/>
                <w:bCs/>
                <w:sz w:val="28"/>
                <w:szCs w:val="28"/>
                <w:lang w:eastAsia="en-US"/>
              </w:rPr>
              <w:t>Про підготовку подання до Центральної виборчої комісії щодо утворення спеціальної виборчої дільниці у винятковому випадку окружна виборча комісія повідомляє всіх суб’єктів подання кандидатур до складу дільничних виборчих комісій та пропонує у строки, визначені окружною виборчою комісією, однак не пізніш як протягом п’яти днів після звернення з повідомленням, внести подання стосовно кандидатур до складу дільничної виборчої комісії у порядку, визначеному цією статтею.</w:t>
            </w:r>
          </w:p>
          <w:p w:rsidR="00D20C24" w:rsidRPr="00D67B8C" w:rsidRDefault="00D20C24" w:rsidP="007903F9">
            <w:pPr>
              <w:pStyle w:val="HTMLPreformatted"/>
              <w:ind w:firstLine="318"/>
              <w:rPr>
                <w:rFonts w:ascii="Times New Roman" w:hAnsi="Times New Roman"/>
                <w:b/>
                <w:bCs/>
                <w:sz w:val="28"/>
                <w:szCs w:val="28"/>
                <w:lang w:eastAsia="en-US"/>
              </w:rPr>
            </w:pPr>
            <w:r w:rsidRPr="00D67B8C">
              <w:rPr>
                <w:rFonts w:ascii="Times New Roman" w:hAnsi="Times New Roman"/>
                <w:bCs/>
                <w:sz w:val="28"/>
                <w:szCs w:val="28"/>
                <w:lang w:eastAsia="en-US"/>
              </w:rPr>
              <w:t xml:space="preserve">6. </w:t>
            </w:r>
            <w:r w:rsidRPr="00D67B8C">
              <w:rPr>
                <w:rFonts w:ascii="Times New Roman" w:hAnsi="Times New Roman"/>
                <w:b/>
                <w:bCs/>
                <w:sz w:val="28"/>
                <w:szCs w:val="28"/>
                <w:lang w:eastAsia="en-US"/>
              </w:rPr>
              <w:t>Форма подання до складу дільничної виборчої комісії затверджується Центральною виборчою комісією не пізніше ніж за сімдесят днів до дня виборів. У поданні зазначаються:</w:t>
            </w:r>
          </w:p>
          <w:p w:rsidR="00D20C24" w:rsidRPr="00D67B8C" w:rsidRDefault="00D20C24" w:rsidP="007903F9">
            <w:pPr>
              <w:pStyle w:val="HTMLPreformatted"/>
              <w:ind w:firstLine="318"/>
              <w:rPr>
                <w:rFonts w:ascii="Times New Roman" w:hAnsi="Times New Roman"/>
                <w:b/>
                <w:bCs/>
                <w:sz w:val="28"/>
                <w:szCs w:val="28"/>
                <w:lang w:eastAsia="en-US"/>
              </w:rPr>
            </w:pPr>
            <w:r w:rsidRPr="00D67B8C">
              <w:rPr>
                <w:rFonts w:ascii="Times New Roman" w:hAnsi="Times New Roman"/>
                <w:b/>
                <w:bCs/>
                <w:sz w:val="28"/>
                <w:szCs w:val="28"/>
                <w:lang w:eastAsia="en-US"/>
              </w:rPr>
              <w:t>1) прізвище, ім’я (усі власні імена) та по батькові (за наявності) особи;</w:t>
            </w:r>
          </w:p>
          <w:p w:rsidR="00D20C24" w:rsidRPr="00D67B8C" w:rsidRDefault="00D20C24" w:rsidP="007903F9">
            <w:pPr>
              <w:pStyle w:val="HTMLPreformatted"/>
              <w:ind w:firstLine="318"/>
              <w:rPr>
                <w:rFonts w:ascii="Times New Roman" w:hAnsi="Times New Roman"/>
                <w:b/>
                <w:bCs/>
                <w:sz w:val="28"/>
                <w:szCs w:val="28"/>
                <w:lang w:eastAsia="en-US"/>
              </w:rPr>
            </w:pPr>
            <w:r w:rsidRPr="00D67B8C">
              <w:rPr>
                <w:rFonts w:ascii="Times New Roman" w:hAnsi="Times New Roman"/>
                <w:b/>
                <w:bCs/>
                <w:sz w:val="28"/>
                <w:szCs w:val="28"/>
                <w:lang w:eastAsia="en-US"/>
              </w:rPr>
              <w:t>2) число, місяць, рік народження;</w:t>
            </w:r>
          </w:p>
          <w:p w:rsidR="00D20C24" w:rsidRPr="00D67B8C" w:rsidRDefault="00D20C24" w:rsidP="007903F9">
            <w:pPr>
              <w:pStyle w:val="HTMLPreformatted"/>
              <w:ind w:firstLine="318"/>
              <w:rPr>
                <w:rFonts w:ascii="Times New Roman" w:hAnsi="Times New Roman"/>
                <w:b/>
                <w:bCs/>
                <w:sz w:val="28"/>
                <w:szCs w:val="28"/>
                <w:lang w:eastAsia="en-US"/>
              </w:rPr>
            </w:pPr>
            <w:r w:rsidRPr="00D67B8C">
              <w:rPr>
                <w:rFonts w:ascii="Times New Roman" w:hAnsi="Times New Roman"/>
                <w:b/>
                <w:bCs/>
                <w:sz w:val="28"/>
                <w:szCs w:val="28"/>
                <w:lang w:eastAsia="en-US"/>
              </w:rPr>
              <w:t>3) громадянство;</w:t>
            </w:r>
          </w:p>
          <w:p w:rsidR="00D20C24" w:rsidRPr="00D67B8C" w:rsidRDefault="00D20C24" w:rsidP="007903F9">
            <w:pPr>
              <w:pStyle w:val="HTMLPreformatted"/>
              <w:ind w:firstLine="318"/>
              <w:rPr>
                <w:rFonts w:ascii="Times New Roman" w:hAnsi="Times New Roman"/>
                <w:b/>
                <w:bCs/>
                <w:sz w:val="28"/>
                <w:szCs w:val="28"/>
                <w:lang w:eastAsia="en-US"/>
              </w:rPr>
            </w:pPr>
            <w:r w:rsidRPr="00D67B8C">
              <w:rPr>
                <w:rFonts w:ascii="Times New Roman" w:hAnsi="Times New Roman"/>
                <w:b/>
                <w:bCs/>
                <w:sz w:val="28"/>
                <w:szCs w:val="28"/>
                <w:lang w:eastAsia="en-US"/>
              </w:rPr>
              <w:t>4) місце проживання та адреса житла особи, а також її контактні телефони;</w:t>
            </w:r>
          </w:p>
          <w:p w:rsidR="00D20C24" w:rsidRPr="00D67B8C" w:rsidRDefault="00D20C24" w:rsidP="007903F9">
            <w:pPr>
              <w:pStyle w:val="HTMLPreformatted"/>
              <w:ind w:firstLine="318"/>
              <w:rPr>
                <w:rFonts w:ascii="Times New Roman" w:hAnsi="Times New Roman"/>
                <w:b/>
                <w:bCs/>
                <w:sz w:val="28"/>
                <w:szCs w:val="28"/>
                <w:lang w:eastAsia="en-US"/>
              </w:rPr>
            </w:pPr>
            <w:r w:rsidRPr="00D67B8C">
              <w:rPr>
                <w:rFonts w:ascii="Times New Roman" w:hAnsi="Times New Roman"/>
                <w:b/>
                <w:bCs/>
                <w:sz w:val="28"/>
                <w:szCs w:val="28"/>
                <w:lang w:eastAsia="en-US"/>
              </w:rPr>
              <w:t>5) володіння державною мовою;</w:t>
            </w:r>
          </w:p>
          <w:p w:rsidR="00D20C24" w:rsidRPr="00D67B8C" w:rsidRDefault="00D20C24" w:rsidP="007903F9">
            <w:pPr>
              <w:pStyle w:val="HTMLPreformatted"/>
              <w:ind w:firstLine="318"/>
              <w:rPr>
                <w:rFonts w:ascii="Times New Roman" w:hAnsi="Times New Roman"/>
                <w:b/>
                <w:bCs/>
                <w:sz w:val="28"/>
                <w:szCs w:val="28"/>
                <w:lang w:eastAsia="en-US"/>
              </w:rPr>
            </w:pPr>
            <w:r w:rsidRPr="00D67B8C">
              <w:rPr>
                <w:rFonts w:ascii="Times New Roman" w:hAnsi="Times New Roman"/>
                <w:b/>
                <w:bCs/>
                <w:sz w:val="28"/>
                <w:szCs w:val="28"/>
                <w:lang w:eastAsia="en-US"/>
              </w:rPr>
              <w:t>6) освіта;</w:t>
            </w:r>
          </w:p>
          <w:p w:rsidR="00D20C24" w:rsidRPr="00D67B8C" w:rsidRDefault="00D20C24" w:rsidP="007903F9">
            <w:pPr>
              <w:pStyle w:val="HTMLPreformatted"/>
              <w:ind w:firstLine="318"/>
              <w:rPr>
                <w:rFonts w:ascii="Times New Roman" w:hAnsi="Times New Roman"/>
                <w:b/>
                <w:bCs/>
                <w:sz w:val="28"/>
                <w:szCs w:val="28"/>
                <w:lang w:eastAsia="en-US"/>
              </w:rPr>
            </w:pPr>
            <w:r w:rsidRPr="00D67B8C">
              <w:rPr>
                <w:rFonts w:ascii="Times New Roman" w:hAnsi="Times New Roman"/>
                <w:b/>
                <w:bCs/>
                <w:sz w:val="28"/>
                <w:szCs w:val="28"/>
                <w:lang w:eastAsia="en-US"/>
              </w:rPr>
              <w:t>7) місце роботи та займана посада особи;</w:t>
            </w:r>
          </w:p>
          <w:p w:rsidR="00D20C24" w:rsidRPr="00D67B8C" w:rsidRDefault="00D20C24" w:rsidP="007903F9">
            <w:pPr>
              <w:pStyle w:val="HTMLPreformatted"/>
              <w:ind w:firstLine="318"/>
              <w:rPr>
                <w:rFonts w:ascii="Times New Roman" w:hAnsi="Times New Roman"/>
                <w:b/>
                <w:bCs/>
                <w:sz w:val="28"/>
                <w:szCs w:val="28"/>
                <w:lang w:eastAsia="en-US"/>
              </w:rPr>
            </w:pPr>
            <w:r w:rsidRPr="00D67B8C">
              <w:rPr>
                <w:rFonts w:ascii="Times New Roman" w:hAnsi="Times New Roman"/>
                <w:b/>
                <w:bCs/>
                <w:sz w:val="28"/>
                <w:szCs w:val="28"/>
                <w:lang w:eastAsia="en-US"/>
              </w:rPr>
              <w:t>8) наявність досвіду щодо участі в роботі виборчих комісій,</w:t>
            </w:r>
            <w:r w:rsidRPr="00D67B8C">
              <w:rPr>
                <w:b/>
                <w:sz w:val="28"/>
                <w:szCs w:val="28"/>
                <w:lang w:eastAsia="en-US"/>
              </w:rPr>
              <w:t xml:space="preserve"> </w:t>
            </w:r>
            <w:r w:rsidRPr="00D67B8C">
              <w:rPr>
                <w:rFonts w:ascii="Times New Roman" w:hAnsi="Times New Roman"/>
                <w:b/>
                <w:bCs/>
                <w:sz w:val="28"/>
                <w:szCs w:val="28"/>
                <w:lang w:eastAsia="en-US"/>
              </w:rPr>
              <w:t>комісіях з референдуму (із зазначенням року проведення виборів, референдуму, посади в комісії);</w:t>
            </w:r>
          </w:p>
          <w:p w:rsidR="00D20C24" w:rsidRPr="00D67B8C" w:rsidRDefault="00D20C24" w:rsidP="007903F9">
            <w:pPr>
              <w:pStyle w:val="HTMLPreformatted"/>
              <w:ind w:firstLine="318"/>
              <w:rPr>
                <w:rFonts w:ascii="Times New Roman" w:hAnsi="Times New Roman"/>
                <w:b/>
                <w:bCs/>
                <w:sz w:val="28"/>
                <w:szCs w:val="28"/>
                <w:lang w:eastAsia="en-US"/>
              </w:rPr>
            </w:pPr>
            <w:r w:rsidRPr="00D67B8C">
              <w:rPr>
                <w:rFonts w:ascii="Times New Roman" w:hAnsi="Times New Roman"/>
                <w:b/>
                <w:bCs/>
                <w:sz w:val="28"/>
                <w:szCs w:val="28"/>
                <w:lang w:eastAsia="en-US"/>
              </w:rPr>
              <w:t>9) відомості про відсутність у особи судимості за вчинення тяжкого або особливо тяжкого злочину, злочину проти виборчих прав громадян чи корупційного злочину, яка не погашена або не знята у встановленому законом порядку.</w:t>
            </w:r>
          </w:p>
          <w:p w:rsidR="00D20C24" w:rsidRPr="00D67B8C" w:rsidRDefault="00D20C24" w:rsidP="007903F9">
            <w:pPr>
              <w:pStyle w:val="HTMLPreformatted"/>
              <w:ind w:firstLine="318"/>
              <w:rPr>
                <w:rFonts w:ascii="Times New Roman" w:hAnsi="Times New Roman"/>
                <w:b/>
                <w:bCs/>
                <w:sz w:val="28"/>
                <w:szCs w:val="28"/>
                <w:lang w:eastAsia="en-US"/>
              </w:rPr>
            </w:pPr>
            <w:r w:rsidRPr="00D67B8C">
              <w:rPr>
                <w:rFonts w:ascii="Times New Roman" w:hAnsi="Times New Roman"/>
                <w:b/>
                <w:bCs/>
                <w:sz w:val="28"/>
                <w:szCs w:val="28"/>
                <w:lang w:eastAsia="en-US"/>
              </w:rPr>
              <w:t xml:space="preserve">До подання додаються ксерокопії першої та другої сторінок паспорта громадянина України (ксерокопії </w:t>
            </w:r>
            <w:r w:rsidRPr="00D67B8C">
              <w:rPr>
                <w:rFonts w:ascii="Times New Roman" w:hAnsi="Times New Roman"/>
                <w:b/>
                <w:sz w:val="28"/>
                <w:szCs w:val="28"/>
                <w:shd w:val="clear" w:color="auto" w:fill="FFFFFF"/>
                <w:lang w:eastAsia="en-US"/>
              </w:rPr>
              <w:t>лицьового та зворотного боку паспорта громадянина України у формі картки, що містить безконтактний електронний носій, чи</w:t>
            </w:r>
            <w:r w:rsidRPr="00D67B8C">
              <w:rPr>
                <w:rFonts w:ascii="Times New Roman" w:hAnsi="Times New Roman"/>
                <w:sz w:val="28"/>
                <w:szCs w:val="28"/>
                <w:shd w:val="clear" w:color="auto" w:fill="FFFFFF"/>
                <w:lang w:eastAsia="en-US"/>
              </w:rPr>
              <w:t xml:space="preserve"> </w:t>
            </w:r>
            <w:r w:rsidRPr="00D67B8C">
              <w:rPr>
                <w:rFonts w:ascii="Times New Roman" w:hAnsi="Times New Roman"/>
                <w:b/>
                <w:bCs/>
                <w:sz w:val="28"/>
                <w:szCs w:val="28"/>
                <w:lang w:eastAsia="en-US"/>
              </w:rPr>
              <w:t xml:space="preserve">тимчасового посвідчення громадянина України для осіб, недавно прийнятих до громадянства України) кожної запропонованої особи (до подання щодо кандидатур до складу дільничних виборчих комісій закордонних виборчих дільниці – ксерокопії сторінок паспорта громадянина України для виїзду за кордон, дипломатичного, службового паспортів, паспорта громадянина України у країнах, до яких дозволений в’їзд громадян України за паспортом громадянина України, з відомостями про прізвище, ім’я та по батькові, число, місяць, рік народження особи), а також заяви осіб, запропонованих до складу дільничної виборчої комісії, про згоду на участь у роботі виборчої комісії від відповідного суб’єкта подання, згоду виконувати посадові обов’язки голови, заступника голови або секретаря виборчої комісії та про ненадання згоди на участь у роботі виборчої комісії іншим суб’єктам подання на відповідних виборах. </w:t>
            </w:r>
          </w:p>
          <w:p w:rsidR="00D20C24" w:rsidRPr="00D67B8C" w:rsidRDefault="00D20C24" w:rsidP="007903F9">
            <w:pPr>
              <w:pStyle w:val="HTMLPreformatted"/>
              <w:ind w:firstLine="540"/>
              <w:rPr>
                <w:rFonts w:ascii="Times New Roman" w:hAnsi="Times New Roman"/>
                <w:b/>
                <w:bCs/>
                <w:sz w:val="28"/>
                <w:szCs w:val="28"/>
                <w:lang w:eastAsia="en-US"/>
              </w:rPr>
            </w:pPr>
            <w:r w:rsidRPr="00D67B8C">
              <w:rPr>
                <w:rFonts w:ascii="Times New Roman" w:hAnsi="Times New Roman"/>
                <w:b/>
                <w:bCs/>
                <w:sz w:val="28"/>
                <w:szCs w:val="28"/>
                <w:lang w:eastAsia="en-US"/>
              </w:rPr>
              <w:t xml:space="preserve">Кандидатури до складу дільничної виборчої комісії можуть бути відхилені лише з підстав порушення вимог частин другої, шостої, дев’ятої, десятої цієї статті, частини третьої статті 29 цього Закону або застосування механізму жеребкування, передбаченого частиною другою цієї статті. </w:t>
            </w:r>
          </w:p>
          <w:p w:rsidR="00D20C24" w:rsidRPr="00D67B8C" w:rsidRDefault="00D20C24" w:rsidP="007903F9">
            <w:pPr>
              <w:pStyle w:val="HTMLPreformatted"/>
              <w:ind w:firstLine="540"/>
              <w:rPr>
                <w:rFonts w:ascii="Times New Roman" w:hAnsi="Times New Roman"/>
                <w:b/>
                <w:bCs/>
                <w:sz w:val="28"/>
                <w:szCs w:val="28"/>
                <w:lang w:eastAsia="en-US"/>
              </w:rPr>
            </w:pPr>
            <w:r w:rsidRPr="00D67B8C">
              <w:rPr>
                <w:rFonts w:ascii="Times New Roman" w:hAnsi="Times New Roman"/>
                <w:bCs/>
                <w:sz w:val="28"/>
                <w:szCs w:val="28"/>
                <w:lang w:eastAsia="en-US"/>
              </w:rPr>
              <w:t>7. Технічні описки та неточності, допущені у поданні, не є підставою для відхилення внесених кандидатур.</w:t>
            </w:r>
            <w:r w:rsidRPr="00D67B8C">
              <w:rPr>
                <w:sz w:val="28"/>
                <w:szCs w:val="28"/>
                <w:lang w:eastAsia="en-US"/>
              </w:rPr>
              <w:t xml:space="preserve"> </w:t>
            </w:r>
          </w:p>
          <w:p w:rsidR="00D20C24" w:rsidRPr="00D67B8C" w:rsidRDefault="00D20C24" w:rsidP="007903F9">
            <w:pPr>
              <w:pStyle w:val="HTMLPreformatted"/>
              <w:ind w:firstLine="540"/>
              <w:rPr>
                <w:rFonts w:ascii="Times New Roman" w:hAnsi="Times New Roman"/>
                <w:b/>
                <w:color w:val="000000"/>
                <w:sz w:val="28"/>
                <w:szCs w:val="28"/>
                <w:lang w:eastAsia="en-US"/>
              </w:rPr>
            </w:pPr>
            <w:r w:rsidRPr="00D67B8C">
              <w:rPr>
                <w:rFonts w:ascii="Times New Roman" w:hAnsi="Times New Roman"/>
                <w:bCs/>
                <w:sz w:val="28"/>
                <w:szCs w:val="28"/>
                <w:lang w:eastAsia="en-US"/>
              </w:rPr>
              <w:t xml:space="preserve">8. </w:t>
            </w:r>
            <w:r w:rsidRPr="00D67B8C">
              <w:rPr>
                <w:rFonts w:ascii="Times New Roman" w:hAnsi="Times New Roman"/>
                <w:b/>
                <w:color w:val="000000"/>
                <w:sz w:val="28"/>
                <w:szCs w:val="28"/>
                <w:lang w:eastAsia="en-US"/>
              </w:rPr>
              <w:t>У разі якщо у встановлений частиною другою цієї статті строк не надійшли подання щодо складу дільничної виборчої комісії або якщо кількість запропонованих до складу виборчої комісії осіб є меншою ніж мінімальна кількість, встановлена частиною першою цієї статті, дільнична виборча комісія утворюється окружною виборчою комісією за поданням її голови на підставі пропозицій членів цієї комісії у складі, не більшому ніж середня кількість осіб від кількостей, встановлених частиною першою цієї статті, з обов’язковим урахуванням усіх кандидатур від суб’єктів подання, передбачених частиною третьою статті 23 цього Закону.</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 xml:space="preserve">11. Кожний суб’єкт подання кандидатур до складу дільничних виборчих комісій (крім Міністерства закордонних справ України) має право на пропорційну частку кожної категорії керівних посад у дільничних виборчих комісіях. Частка керівних посад для кожного суб’єкта подання кандидатур до складу дільничних виборчих комісій в межах територіального виборчого округу визначається відповідно до кількості кандидатур, включених від цього суб’єкта до складу дільничних виборчих комісій, у відношенні до загальної кількості осіб, включених до складу дільничних виборчих комісій. Особа, включена до складу дільничної виборчої комісії за поданням голови окружної виборчої комісії (для закордонної виборчої дільниці - за поданням Міністерства закордонних справ України), може бути призначена на керівну посаду в цій комісії тільки у разі відсутності кандидатур на таку посаду від </w:t>
            </w:r>
            <w:r w:rsidRPr="00D67B8C">
              <w:rPr>
                <w:rFonts w:ascii="Times New Roman" w:hAnsi="Times New Roman"/>
                <w:b/>
                <w:color w:val="000000"/>
                <w:sz w:val="28"/>
                <w:szCs w:val="28"/>
                <w:lang w:eastAsia="en-US"/>
              </w:rPr>
              <w:t>суб’єктів подання, зазначених у частині третій статті 23 цього Закону</w:t>
            </w:r>
            <w:r w:rsidRPr="00D67B8C">
              <w:rPr>
                <w:rFonts w:ascii="Times New Roman" w:hAnsi="Times New Roman"/>
                <w:bCs/>
                <w:sz w:val="28"/>
                <w:szCs w:val="28"/>
                <w:lang w:eastAsia="en-US"/>
              </w:rPr>
              <w:t>. Розподіл керівних посад між суб’єктами подання в межах часток, визначених відповідно до цієї частини, визначається окружною виборчою комісією (для закордонної виборчої дільниці - Центральною виборчою комісією). При цьому повинна бути дотримана приблизна рівномірність територіального розподілу посад, отриманих представниками кожного суб’єкта подання.</w:t>
            </w:r>
          </w:p>
          <w:p w:rsidR="00D20C24" w:rsidRPr="00D67B8C" w:rsidRDefault="00D20C24" w:rsidP="007903F9">
            <w:pPr>
              <w:pStyle w:val="HTMLPreformatted"/>
              <w:ind w:firstLine="540"/>
              <w:rPr>
                <w:rFonts w:ascii="Times New Roman" w:hAnsi="Times New Roman"/>
                <w:b/>
                <w:bCs/>
                <w:sz w:val="28"/>
                <w:szCs w:val="28"/>
                <w:lang w:eastAsia="en-US"/>
              </w:rPr>
            </w:pPr>
            <w:r w:rsidRPr="00D67B8C">
              <w:rPr>
                <w:rFonts w:ascii="Times New Roman" w:hAnsi="Times New Roman"/>
                <w:bCs/>
                <w:sz w:val="28"/>
                <w:szCs w:val="28"/>
                <w:lang w:eastAsia="en-US"/>
              </w:rPr>
              <w:t>…</w:t>
            </w:r>
          </w:p>
        </w:tc>
      </w:tr>
      <w:tr w:rsidR="00D20C24" w:rsidRPr="00D67B8C" w:rsidTr="007903F9">
        <w:tc>
          <w:tcPr>
            <w:tcW w:w="5244" w:type="dxa"/>
          </w:tcPr>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
                <w:bCs/>
                <w:sz w:val="28"/>
                <w:szCs w:val="28"/>
                <w:lang w:eastAsia="en-US"/>
              </w:rPr>
              <w:t>Стаття 30.</w:t>
            </w:r>
            <w:r w:rsidRPr="00D67B8C">
              <w:rPr>
                <w:rFonts w:ascii="Times New Roman" w:hAnsi="Times New Roman"/>
                <w:bCs/>
                <w:sz w:val="28"/>
                <w:szCs w:val="28"/>
                <w:lang w:eastAsia="en-US"/>
              </w:rPr>
              <w:t xml:space="preserve"> Припинення повноважень виборчої комісії та члена виборчої комісії</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4. Повноваження члена окружної, дільничної виборчої комісії припиняються достроково виборчою комісією, яка її утворила, у зв'язку з:</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 xml:space="preserve">1) особистою заявою про складення повноважень члена комісії. </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 xml:space="preserve">2) внесенням подання про заміну члена виборчої комісії </w:t>
            </w:r>
            <w:r w:rsidRPr="00D67B8C">
              <w:rPr>
                <w:rFonts w:ascii="Times New Roman" w:hAnsi="Times New Roman"/>
                <w:bCs/>
                <w:sz w:val="28"/>
                <w:szCs w:val="28"/>
                <w:u w:val="single"/>
                <w:lang w:eastAsia="en-US"/>
              </w:rPr>
              <w:t>відповідним кандидатом на пост Президента України</w:t>
            </w:r>
            <w:r w:rsidRPr="00D67B8C">
              <w:rPr>
                <w:rFonts w:ascii="Times New Roman" w:hAnsi="Times New Roman"/>
                <w:bCs/>
                <w:sz w:val="28"/>
                <w:szCs w:val="28"/>
                <w:lang w:eastAsia="en-US"/>
              </w:rPr>
              <w:t>;</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3) припиненням його громадянства України;</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4) прийняттям рішення про скасування реєстрації кандидата на пост Президента України, за поданням якого кандидатуру такого члена було включено до складу відповідної виборчої комісії;</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5)</w:t>
            </w:r>
            <w:r w:rsidRPr="00D67B8C">
              <w:rPr>
                <w:rFonts w:ascii="Times New Roman" w:hAnsi="Times New Roman"/>
                <w:b/>
                <w:bCs/>
                <w:sz w:val="28"/>
                <w:szCs w:val="28"/>
                <w:lang w:eastAsia="en-US"/>
              </w:rPr>
              <w:t xml:space="preserve"> </w:t>
            </w:r>
            <w:r w:rsidRPr="00D67B8C">
              <w:rPr>
                <w:rFonts w:ascii="Times New Roman" w:hAnsi="Times New Roman"/>
                <w:bCs/>
                <w:sz w:val="28"/>
                <w:szCs w:val="28"/>
                <w:lang w:eastAsia="en-US"/>
              </w:rPr>
              <w:t>Пункт 5 частини четвертої статті 30 виключено.</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6) реєстрацією його кандидатом на пост Президента України, а також кандидатом у народні депутати України, кандидатом у депутати Верховної Ради Автономної Республіки Крим, кандидатом у депутати місцевої ради або кандидатом на посаду сільського, селищного, міського голови, якщо ці вибори проводяться одночасно з виборами Президента України;</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7) реєстрацією його представником кандидата на пост Президента України у Центральній виборчій комісії, довіреною особою кандидата на пост Президента України, а також довіреною особою кандидата у народні депутати України або кандидата у депутати Верховної Ради Автономної Республіки Крим, кандидата у депутати місцевої ради або кандидата на посаду сільського, селищного, міського голови, якщо ці вибори проводяться одночасно з виборами Президента України;</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8) систематичним або грубим порушенням ним законодавства України про вибори, встановленим рішенням суду або рішенням виборчої комісії вищого рівня, двома і більше неявками на засідання виборчої комісії без поважних причин або неявкою на засідання виборчої комісії у день голосування;</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9) набранням щодо нього законної сили обвинувальним вироком суду за вчинення тяжкого або особливо тяжкого злочину, злочину проти виборчих прав громадян чи корупційного злочину;</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10) входженням його до іншої виборчої комісії будь-якого рівня, що здійснює підготовку та проведення виборів Президента України, а також виборів народних депутатів України, депутатів Верховної Ради Автономної Республіки Крим, депутатів місцевих рад та сільських, селищних, міських голів якщо ці вибори проводяться одночасно з виборами Президента України;</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11) визнанням його недієздатним або безвісно відсутнім;</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12) його смертю або оголошенням його померлим.</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5. Повноваження члена виборчої комісії припиняються з моменту прийняття рішення про припинення повноважень члена комісії виборчою комісією, яка її утворила.</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 xml:space="preserve">Подання про заміну члена виборчої комісії вноситься </w:t>
            </w:r>
            <w:r w:rsidRPr="00D67B8C">
              <w:rPr>
                <w:rFonts w:ascii="Times New Roman" w:hAnsi="Times New Roman"/>
                <w:bCs/>
                <w:sz w:val="28"/>
                <w:szCs w:val="28"/>
                <w:u w:val="single"/>
                <w:lang w:eastAsia="en-US"/>
              </w:rPr>
              <w:t>кандидатом на пост Президента України</w:t>
            </w:r>
            <w:r w:rsidRPr="00D67B8C">
              <w:rPr>
                <w:rFonts w:ascii="Times New Roman" w:hAnsi="Times New Roman"/>
                <w:bCs/>
                <w:sz w:val="28"/>
                <w:szCs w:val="28"/>
                <w:lang w:eastAsia="en-US"/>
              </w:rPr>
              <w:t>, за поданням якого кандидатуру такого члена було включено до складу виборчої комісії, на паперових носіях та в електронному вигляді до відповідної виборчої комісії за формою, затвердженою Центральною виборчою комісією.</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w:t>
            </w:r>
          </w:p>
        </w:tc>
        <w:tc>
          <w:tcPr>
            <w:tcW w:w="4253" w:type="dxa"/>
          </w:tcPr>
          <w:p w:rsidR="00D20C24" w:rsidRPr="00D67B8C" w:rsidRDefault="00D20C24" w:rsidP="007903F9">
            <w:pPr>
              <w:pStyle w:val="HTMLPreformatted"/>
              <w:ind w:firstLine="318"/>
              <w:rPr>
                <w:rFonts w:ascii="Times New Roman" w:hAnsi="Times New Roman"/>
                <w:bCs/>
                <w:sz w:val="28"/>
                <w:szCs w:val="28"/>
                <w:lang w:eastAsia="en-US"/>
              </w:rPr>
            </w:pPr>
            <w:r w:rsidRPr="00D67B8C">
              <w:rPr>
                <w:rFonts w:ascii="Times New Roman" w:hAnsi="Times New Roman"/>
                <w:bCs/>
                <w:sz w:val="28"/>
                <w:szCs w:val="28"/>
                <w:lang w:eastAsia="en-US"/>
              </w:rPr>
              <w:t>3) у статті 30:</w:t>
            </w:r>
          </w:p>
          <w:p w:rsidR="00D20C24" w:rsidRPr="00D67B8C" w:rsidRDefault="00D20C24" w:rsidP="007903F9">
            <w:pPr>
              <w:pStyle w:val="HTMLPreformatted"/>
              <w:ind w:firstLine="318"/>
              <w:rPr>
                <w:rFonts w:ascii="Times New Roman" w:hAnsi="Times New Roman"/>
                <w:bCs/>
                <w:sz w:val="28"/>
                <w:szCs w:val="28"/>
                <w:lang w:eastAsia="en-US"/>
              </w:rPr>
            </w:pPr>
            <w:r w:rsidRPr="00D67B8C">
              <w:rPr>
                <w:rFonts w:ascii="Times New Roman" w:hAnsi="Times New Roman"/>
                <w:bCs/>
                <w:sz w:val="28"/>
                <w:szCs w:val="28"/>
                <w:lang w:eastAsia="en-US"/>
              </w:rPr>
              <w:t>– у пункті 2 частини четвертої слова «відповідним кандидатом на пост Президента України» замінити словами «суб’єктом, за поданням якого кандидатуру такого члена було включено до складу виборчої комісії»; </w:t>
            </w:r>
          </w:p>
          <w:p w:rsidR="00D20C24" w:rsidRPr="00D67B8C" w:rsidRDefault="00D20C24" w:rsidP="007903F9">
            <w:pPr>
              <w:pStyle w:val="HTMLPreformatted"/>
              <w:ind w:firstLine="318"/>
              <w:rPr>
                <w:rFonts w:ascii="Times New Roman" w:hAnsi="Times New Roman"/>
                <w:bCs/>
                <w:sz w:val="28"/>
                <w:szCs w:val="28"/>
                <w:lang w:eastAsia="en-US"/>
              </w:rPr>
            </w:pPr>
            <w:r w:rsidRPr="00D67B8C">
              <w:rPr>
                <w:rFonts w:ascii="Times New Roman" w:hAnsi="Times New Roman"/>
                <w:bCs/>
                <w:sz w:val="28"/>
                <w:szCs w:val="28"/>
                <w:lang w:eastAsia="en-US"/>
              </w:rPr>
              <w:t>– у частині п’ятій слова «кандидатом на пост Президента України» замінити словом «суб’єктом»;</w:t>
            </w:r>
          </w:p>
          <w:p w:rsidR="00D20C24" w:rsidRPr="00D67B8C" w:rsidRDefault="00D20C24" w:rsidP="007903F9">
            <w:pPr>
              <w:pStyle w:val="HTMLPreformatted"/>
              <w:ind w:firstLine="743"/>
              <w:rPr>
                <w:rFonts w:ascii="Times New Roman" w:hAnsi="Times New Roman"/>
                <w:sz w:val="28"/>
                <w:szCs w:val="28"/>
                <w:lang w:eastAsia="en-US"/>
              </w:rPr>
            </w:pPr>
          </w:p>
        </w:tc>
        <w:tc>
          <w:tcPr>
            <w:tcW w:w="4819" w:type="dxa"/>
          </w:tcPr>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
                <w:bCs/>
                <w:sz w:val="28"/>
                <w:szCs w:val="28"/>
                <w:lang w:eastAsia="en-US"/>
              </w:rPr>
              <w:t>Стаття 30.</w:t>
            </w:r>
            <w:r w:rsidRPr="00D67B8C">
              <w:rPr>
                <w:rFonts w:ascii="Times New Roman" w:hAnsi="Times New Roman"/>
                <w:bCs/>
                <w:sz w:val="28"/>
                <w:szCs w:val="28"/>
                <w:lang w:eastAsia="en-US"/>
              </w:rPr>
              <w:t xml:space="preserve"> Припинення повноважень виборчої комісії та члена виборчої комісії</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4. Повноваження члена окружної, дільничної виборчої комісії припиняються достроково виборчою комісією, яка її утворила, у зв'язку з:</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 xml:space="preserve">1) особистою заявою про складення повноважень члена комісії. </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 xml:space="preserve">2) внесенням подання про заміну члена виборчої комісії </w:t>
            </w:r>
            <w:r w:rsidRPr="00D67B8C">
              <w:rPr>
                <w:rFonts w:ascii="Times New Roman" w:hAnsi="Times New Roman"/>
                <w:b/>
                <w:bCs/>
                <w:sz w:val="28"/>
                <w:szCs w:val="28"/>
                <w:lang w:eastAsia="en-US"/>
              </w:rPr>
              <w:t>суб’єктом, за поданням якого кандидатуру такого члена було включено до складу виборчої комісії</w:t>
            </w:r>
            <w:r w:rsidRPr="00D67B8C">
              <w:rPr>
                <w:rFonts w:ascii="Times New Roman" w:hAnsi="Times New Roman"/>
                <w:bCs/>
                <w:sz w:val="28"/>
                <w:szCs w:val="28"/>
                <w:lang w:eastAsia="en-US"/>
              </w:rPr>
              <w:t>;</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3) припиненням його громадянства України;</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4) прийняттям рішення про скасування реєстрації кандидата на пост Президента України, за поданням якого кандидатуру такого члена було включено до складу відповідної виборчої комісії;</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5)</w:t>
            </w:r>
            <w:r w:rsidRPr="00D67B8C">
              <w:rPr>
                <w:rFonts w:ascii="Times New Roman" w:hAnsi="Times New Roman"/>
                <w:b/>
                <w:bCs/>
                <w:sz w:val="28"/>
                <w:szCs w:val="28"/>
                <w:lang w:eastAsia="en-US"/>
              </w:rPr>
              <w:t xml:space="preserve"> </w:t>
            </w:r>
            <w:r w:rsidRPr="00D67B8C">
              <w:rPr>
                <w:rFonts w:ascii="Times New Roman" w:hAnsi="Times New Roman"/>
                <w:bCs/>
                <w:sz w:val="28"/>
                <w:szCs w:val="28"/>
                <w:lang w:eastAsia="en-US"/>
              </w:rPr>
              <w:t>Пункт 5 частини четвертої статті 30 виключено.</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6) реєстрацією його кандидатом на пост Президента України, а також кандидатом у народні депутати України, кандидатом у депутати Верховної Ради Автономної Республіки Крим, кандидатом у депутати місцевої ради або кандидатом на посаду сільського, селищного, міського голови, якщо ці вибори проводяться одночасно з виборами Президента України;</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7) реєстрацією його представником кандидата на пост Президента України у Центральній виборчій комісії, довіреною особою кандидата на пост Президента України, а також довіреною особою кандидата у народні депутати України або кандидата у депутати Верховної Ради Автономної Республіки Крим, кандидата у депутати місцевої ради або кандидата на посаду сільського, селищного, міського голови, якщо ці вибори проводяться одночасно з виборами Президента України;</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8) систематичним або грубим порушенням ним законодавства України про вибори, встановленим рішенням суду або рішенням виборчої комісії вищого рівня, двома і більше неявками на засідання виборчої комісії без поважних причин або неявкою на засідання виборчої комісії у день голосування;</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9) набранням щодо нього законної сили обвинувальним вироком суду за вчинення тяжкого або особливо тяжкого злочину, злочину проти виборчих прав громадян чи корупційного злочину;</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10) входженням його до іншої виборчої комісії будь-якого рівня, що здійснює підготовку та проведення виборів Президента України, а також виборів народних депутатів України, депутатів Верховної Ради Автономної Республіки Крим, депутатів місцевих рад та сільських, селищних, міських голів якщо ці вибори проводяться одночасно з виборами Президента України;</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11) визнанням його недієздатним або безвісно відсутнім;</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12) його смертю або оголошенням його померлим.</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5. Повноваження члена виборчої комісії припиняються з моменту прийняття рішення про припинення повноважень члена комісії виборчою комісією, яка її утворила.</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 xml:space="preserve">Подання про заміну члена виборчої комісії вноситься </w:t>
            </w:r>
            <w:r w:rsidRPr="00D67B8C">
              <w:rPr>
                <w:rFonts w:ascii="Times New Roman" w:hAnsi="Times New Roman"/>
                <w:b/>
                <w:bCs/>
                <w:sz w:val="28"/>
                <w:szCs w:val="28"/>
                <w:lang w:eastAsia="en-US"/>
              </w:rPr>
              <w:t>суб‘єктом</w:t>
            </w:r>
            <w:r w:rsidRPr="00D67B8C">
              <w:rPr>
                <w:rFonts w:ascii="Times New Roman" w:hAnsi="Times New Roman"/>
                <w:bCs/>
                <w:sz w:val="28"/>
                <w:szCs w:val="28"/>
                <w:lang w:eastAsia="en-US"/>
              </w:rPr>
              <w:t>, за поданням якого кандидатуру такого члена було включено до складу виборчої комісії, на паперових носіях та в електронному вигляді до відповідної виборчої комісії за формою, затвердженою Центральною виборчою комісією.</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w:t>
            </w:r>
          </w:p>
        </w:tc>
      </w:tr>
      <w:tr w:rsidR="00D20C24" w:rsidRPr="00D67B8C" w:rsidTr="007903F9">
        <w:tc>
          <w:tcPr>
            <w:tcW w:w="5244" w:type="dxa"/>
          </w:tcPr>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
                <w:bCs/>
                <w:sz w:val="28"/>
                <w:szCs w:val="28"/>
                <w:lang w:eastAsia="en-US"/>
              </w:rPr>
              <w:t xml:space="preserve">Стаття 48. </w:t>
            </w:r>
            <w:r w:rsidRPr="00D67B8C">
              <w:rPr>
                <w:rFonts w:ascii="Times New Roman" w:hAnsi="Times New Roman"/>
                <w:bCs/>
                <w:sz w:val="28"/>
                <w:szCs w:val="28"/>
                <w:lang w:eastAsia="en-US"/>
              </w:rPr>
              <w:t>Порядок самовисування</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2. У заяві про самовисунення на пост Президента України мають міститися згода на оприлюднення біографічних відомостей і декларації особи, уповноваженої на виконання функцій держави або місцевого самоврядування, відповідно до статті 50 цього Закону, зобов'язання в разі обрання передати у порядку, встановленому законом, протягом місяця після офіційного оголошення результатів виборів в управління іншій особі належні йому підприємства та корпоративні права і припинити діяльність чи скласти представницький мандат, які відповідно до Конституції України та законів України несумісні з зайняттям посту Президента України.</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w:t>
            </w:r>
          </w:p>
        </w:tc>
        <w:tc>
          <w:tcPr>
            <w:tcW w:w="4253" w:type="dxa"/>
          </w:tcPr>
          <w:p w:rsidR="00D20C24" w:rsidRPr="00D67B8C" w:rsidRDefault="00D20C24" w:rsidP="007903F9">
            <w:pPr>
              <w:pStyle w:val="HTMLPreformatted"/>
              <w:spacing w:after="60"/>
              <w:ind w:firstLine="176"/>
              <w:rPr>
                <w:rFonts w:ascii="Times New Roman" w:hAnsi="Times New Roman"/>
                <w:sz w:val="28"/>
                <w:szCs w:val="28"/>
                <w:lang w:eastAsia="en-US"/>
              </w:rPr>
            </w:pPr>
            <w:r w:rsidRPr="00D67B8C">
              <w:rPr>
                <w:rFonts w:ascii="Times New Roman" w:hAnsi="Times New Roman"/>
                <w:sz w:val="28"/>
                <w:szCs w:val="28"/>
                <w:lang w:eastAsia="en-US"/>
              </w:rPr>
              <w:t>4) у частині другій статті 48 після слів «біографічних відомостей і» доповнити словами «повідомлення про подання»;</w:t>
            </w:r>
          </w:p>
        </w:tc>
        <w:tc>
          <w:tcPr>
            <w:tcW w:w="4819" w:type="dxa"/>
          </w:tcPr>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
                <w:bCs/>
                <w:sz w:val="28"/>
                <w:szCs w:val="28"/>
                <w:lang w:eastAsia="en-US"/>
              </w:rPr>
              <w:t xml:space="preserve">Стаття 48. </w:t>
            </w:r>
            <w:r w:rsidRPr="00D67B8C">
              <w:rPr>
                <w:rFonts w:ascii="Times New Roman" w:hAnsi="Times New Roman"/>
                <w:bCs/>
                <w:sz w:val="28"/>
                <w:szCs w:val="28"/>
                <w:lang w:eastAsia="en-US"/>
              </w:rPr>
              <w:t>Порядок самовисування</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 xml:space="preserve">2. У заяві про самовисунення на пост Президента України мають міститися згода на оприлюднення біографічних відомостей і </w:t>
            </w:r>
            <w:r w:rsidRPr="00D67B8C">
              <w:rPr>
                <w:rFonts w:ascii="Times New Roman" w:hAnsi="Times New Roman"/>
                <w:b/>
                <w:sz w:val="28"/>
                <w:szCs w:val="28"/>
                <w:lang w:eastAsia="en-US"/>
              </w:rPr>
              <w:t>повідомлення про подання</w:t>
            </w:r>
            <w:r w:rsidRPr="00D67B8C">
              <w:rPr>
                <w:rFonts w:ascii="Times New Roman" w:hAnsi="Times New Roman"/>
                <w:bCs/>
                <w:sz w:val="28"/>
                <w:szCs w:val="28"/>
                <w:lang w:eastAsia="en-US"/>
              </w:rPr>
              <w:t xml:space="preserve"> декларації особи, уповноваженої на виконання функцій держави або місцевого самоврядування, відповідно до статті 50 цього Закону, зобов'язання в разі обрання передати у порядку, встановленому законом, протягом місяця після офіційного оголошення результатів виборів в управління іншій особі належні йому підприємства та корпоративні права і припинити діяльність чи скласти представницький мандат, які відповідно до Конституції України та законів України несумісні з зайняттям посту Президента України.</w:t>
            </w:r>
          </w:p>
          <w:p w:rsidR="00D20C24" w:rsidRPr="00D67B8C" w:rsidRDefault="00D20C24" w:rsidP="007903F9">
            <w:pPr>
              <w:pStyle w:val="HTMLPreformatted"/>
              <w:ind w:firstLine="540"/>
              <w:rPr>
                <w:rFonts w:ascii="Times New Roman" w:hAnsi="Times New Roman"/>
                <w:b/>
                <w:bCs/>
                <w:sz w:val="28"/>
                <w:szCs w:val="28"/>
                <w:lang w:eastAsia="en-US"/>
              </w:rPr>
            </w:pPr>
            <w:r w:rsidRPr="00D67B8C">
              <w:rPr>
                <w:rFonts w:ascii="Times New Roman" w:hAnsi="Times New Roman"/>
                <w:bCs/>
                <w:sz w:val="28"/>
                <w:szCs w:val="28"/>
                <w:lang w:eastAsia="en-US"/>
              </w:rPr>
              <w:t>…</w:t>
            </w:r>
          </w:p>
        </w:tc>
      </w:tr>
      <w:tr w:rsidR="00D20C24" w:rsidRPr="00D67B8C" w:rsidTr="007903F9">
        <w:tc>
          <w:tcPr>
            <w:tcW w:w="5244" w:type="dxa"/>
          </w:tcPr>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
                <w:bCs/>
                <w:sz w:val="28"/>
                <w:szCs w:val="28"/>
                <w:lang w:eastAsia="en-US"/>
              </w:rPr>
              <w:t xml:space="preserve">Стаття 50. </w:t>
            </w:r>
            <w:r w:rsidRPr="00D67B8C">
              <w:rPr>
                <w:rFonts w:ascii="Times New Roman" w:hAnsi="Times New Roman"/>
                <w:bCs/>
                <w:sz w:val="28"/>
                <w:szCs w:val="28"/>
                <w:lang w:eastAsia="en-US"/>
              </w:rPr>
              <w:t>Декларування майнового стану, доходів, витрат і зобов’язань фінансового характеру кандидатом на пост Президента України</w:t>
            </w:r>
          </w:p>
          <w:p w:rsidR="00D20C24" w:rsidRPr="00D67B8C" w:rsidRDefault="00D20C24" w:rsidP="007903F9">
            <w:pPr>
              <w:pStyle w:val="HTMLPreformatted"/>
              <w:ind w:firstLine="540"/>
              <w:rPr>
                <w:rFonts w:ascii="Times New Roman" w:hAnsi="Times New Roman"/>
                <w:bCs/>
                <w:sz w:val="28"/>
                <w:szCs w:val="28"/>
                <w:u w:val="single"/>
                <w:lang w:eastAsia="en-US"/>
              </w:rPr>
            </w:pPr>
            <w:r w:rsidRPr="00D67B8C">
              <w:rPr>
                <w:rFonts w:ascii="Times New Roman" w:hAnsi="Times New Roman"/>
                <w:bCs/>
                <w:sz w:val="28"/>
                <w:szCs w:val="28"/>
                <w:u w:val="single"/>
                <w:lang w:eastAsia="en-US"/>
              </w:rPr>
              <w:t>1. Декларація особи, уповноваженої на виконання функцій держави або місцевого самоврядування, за рік, що передує року початку виборчого процесу, подається кандидатом на пост Президента України (на паперових носіях та в електронному вигляді) за формою, визначеною відповідно до Закону України "Про запобігання корупції".</w:t>
            </w:r>
          </w:p>
          <w:p w:rsidR="00D20C24" w:rsidRPr="00D67B8C" w:rsidRDefault="00D20C24" w:rsidP="007903F9">
            <w:pPr>
              <w:pStyle w:val="HTMLPreformatted"/>
              <w:ind w:firstLine="540"/>
              <w:rPr>
                <w:rFonts w:ascii="Times New Roman" w:hAnsi="Times New Roman"/>
                <w:bCs/>
                <w:sz w:val="28"/>
                <w:szCs w:val="28"/>
                <w:u w:val="single"/>
                <w:lang w:eastAsia="en-US"/>
              </w:rPr>
            </w:pPr>
            <w:r w:rsidRPr="00D67B8C">
              <w:rPr>
                <w:rFonts w:ascii="Times New Roman" w:hAnsi="Times New Roman"/>
                <w:bCs/>
                <w:sz w:val="28"/>
                <w:szCs w:val="28"/>
                <w:u w:val="single"/>
                <w:lang w:eastAsia="en-US"/>
              </w:rPr>
              <w:t xml:space="preserve">2. Національне агентство з питань запобігання корупції за зверненням Центральної виборчої комісії надає інформацію про результати перевірки відомостей, зазначених у декларації. Помилки і неточності, виявлені в декларації, підлягають виправленню і не є підставою для відмови в реєстрації кандидата на пост Президента України. </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u w:val="single"/>
                <w:lang w:eastAsia="en-US"/>
              </w:rPr>
              <w:t>3. Центральна виборча комісія у триденний строк після реєстрації кандидата на пост Президента України публікує декларацію особи, уповноваженої на виконання функцій держави або місцевого самоврядування, кожного кандидата в газетах "Голос України" та "Урядовий кур'єр", а також розміщує на офіційному сайті Центральної виборчої комісії.</w:t>
            </w:r>
          </w:p>
        </w:tc>
        <w:tc>
          <w:tcPr>
            <w:tcW w:w="4253" w:type="dxa"/>
          </w:tcPr>
          <w:p w:rsidR="00D20C24" w:rsidRPr="00D67B8C" w:rsidRDefault="00D20C24" w:rsidP="007903F9">
            <w:pPr>
              <w:pStyle w:val="HTMLPreformatted"/>
              <w:rPr>
                <w:rFonts w:ascii="Times New Roman" w:hAnsi="Times New Roman"/>
                <w:sz w:val="28"/>
                <w:szCs w:val="28"/>
                <w:lang w:eastAsia="en-US"/>
              </w:rPr>
            </w:pPr>
            <w:r w:rsidRPr="00D67B8C">
              <w:rPr>
                <w:rFonts w:ascii="Times New Roman" w:hAnsi="Times New Roman"/>
                <w:sz w:val="28"/>
                <w:szCs w:val="28"/>
                <w:lang w:eastAsia="en-US"/>
              </w:rPr>
              <w:t>18) статтю 50 викласти у такій редакції:</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"Стаття 50. Декларування майнового стану, доходів, витрат і зобов’язань фінансового характеру кандидатом на пост Президента України</w:t>
            </w:r>
          </w:p>
          <w:p w:rsidR="00D20C24" w:rsidRPr="00D67B8C" w:rsidRDefault="00D20C24" w:rsidP="007903F9">
            <w:pPr>
              <w:spacing w:after="0" w:line="240" w:lineRule="auto"/>
              <w:ind w:firstLine="176"/>
              <w:rPr>
                <w:rFonts w:ascii="Times New Roman" w:hAnsi="Times New Roman"/>
                <w:sz w:val="28"/>
                <w:szCs w:val="28"/>
              </w:rPr>
            </w:pPr>
            <w:r w:rsidRPr="00D67B8C">
              <w:rPr>
                <w:rFonts w:ascii="Times New Roman" w:hAnsi="Times New Roman"/>
                <w:sz w:val="28"/>
                <w:szCs w:val="28"/>
              </w:rPr>
              <w:t>Кандидат на пост Президента України подає декларацію особи, уповноваженої на виконання функцій держави або місцевого самоврядування, за рік, що передує року початку виборчого процесу, за формою, визначеною відповідно до Закону України «Про запобігання корупції»;</w:t>
            </w:r>
          </w:p>
          <w:p w:rsidR="00D20C24" w:rsidRPr="00D67B8C" w:rsidRDefault="00D20C24" w:rsidP="007903F9">
            <w:pPr>
              <w:pStyle w:val="HTMLPreformatted"/>
              <w:ind w:firstLine="601"/>
              <w:rPr>
                <w:rFonts w:ascii="Times New Roman" w:hAnsi="Times New Roman"/>
                <w:sz w:val="28"/>
                <w:szCs w:val="28"/>
                <w:lang w:eastAsia="en-US"/>
              </w:rPr>
            </w:pPr>
          </w:p>
        </w:tc>
        <w:tc>
          <w:tcPr>
            <w:tcW w:w="4819" w:type="dxa"/>
          </w:tcPr>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
                <w:bCs/>
                <w:sz w:val="28"/>
                <w:szCs w:val="28"/>
                <w:lang w:eastAsia="en-US"/>
              </w:rPr>
              <w:t xml:space="preserve">Стаття 50. </w:t>
            </w:r>
            <w:r w:rsidRPr="00D67B8C">
              <w:rPr>
                <w:rFonts w:ascii="Times New Roman" w:hAnsi="Times New Roman"/>
                <w:bCs/>
                <w:sz w:val="28"/>
                <w:szCs w:val="28"/>
                <w:lang w:eastAsia="en-US"/>
              </w:rPr>
              <w:t>Декларування майнового стану, доходів, витрат і зобов’язань фінансового характеру кандидатом на пост Президента України</w:t>
            </w:r>
          </w:p>
          <w:p w:rsidR="00D20C24" w:rsidRPr="00D67B8C" w:rsidRDefault="00D20C24" w:rsidP="007903F9">
            <w:pPr>
              <w:spacing w:after="0" w:line="240" w:lineRule="auto"/>
              <w:ind w:firstLine="459"/>
              <w:rPr>
                <w:rFonts w:ascii="Times New Roman" w:hAnsi="Times New Roman"/>
                <w:b/>
                <w:sz w:val="28"/>
                <w:szCs w:val="28"/>
                <w:lang w:eastAsia="ru-RU"/>
              </w:rPr>
            </w:pPr>
            <w:r w:rsidRPr="00D67B8C">
              <w:rPr>
                <w:rFonts w:ascii="Times New Roman" w:hAnsi="Times New Roman"/>
                <w:b/>
                <w:sz w:val="28"/>
                <w:szCs w:val="28"/>
                <w:lang w:eastAsia="ru-RU"/>
              </w:rPr>
              <w:t>1. </w:t>
            </w:r>
            <w:r w:rsidRPr="00D67B8C">
              <w:rPr>
                <w:rFonts w:ascii="Times New Roman" w:hAnsi="Times New Roman"/>
                <w:b/>
                <w:sz w:val="28"/>
                <w:szCs w:val="28"/>
              </w:rPr>
              <w:t>Кандидат на пост Президента України подає декларацію особи, уповноваженої на виконання функцій держави або місцевого самоврядування, за рік, що передує року початку виборчого процесу, за формою, визначеною відповідно до Закону України «Про запобігання корупції».</w:t>
            </w:r>
          </w:p>
          <w:p w:rsidR="00D20C24" w:rsidRPr="00D67B8C" w:rsidRDefault="00D20C24" w:rsidP="007903F9">
            <w:pPr>
              <w:pStyle w:val="HTMLPreformatted"/>
              <w:ind w:firstLine="540"/>
              <w:rPr>
                <w:rFonts w:ascii="Times New Roman" w:hAnsi="Times New Roman"/>
                <w:b/>
                <w:bCs/>
                <w:sz w:val="28"/>
                <w:szCs w:val="28"/>
                <w:lang w:eastAsia="en-US"/>
              </w:rPr>
            </w:pPr>
          </w:p>
        </w:tc>
      </w:tr>
      <w:tr w:rsidR="00D20C24" w:rsidRPr="00D67B8C" w:rsidTr="007903F9">
        <w:tc>
          <w:tcPr>
            <w:tcW w:w="5244" w:type="dxa"/>
          </w:tcPr>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
                <w:bCs/>
                <w:sz w:val="28"/>
                <w:szCs w:val="28"/>
                <w:lang w:eastAsia="en-US"/>
              </w:rPr>
              <w:t xml:space="preserve">Стаття 51. </w:t>
            </w:r>
            <w:r w:rsidRPr="00D67B8C">
              <w:rPr>
                <w:rFonts w:ascii="Times New Roman" w:hAnsi="Times New Roman"/>
                <w:bCs/>
                <w:sz w:val="28"/>
                <w:szCs w:val="28"/>
                <w:lang w:eastAsia="en-US"/>
              </w:rPr>
              <w:t>Реєстрація кандидата на пост Президента України</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1. Центральна виборча комісія реєструє кандидата на пост Президента України за умови отримання таких документів:</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1) анкети кандидата на пост Президента України за формою, встановленою Центральною виборчою комісією (заповнюється кандидатом особисто);</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2) автобіографії особи, висунутої кандидатом на пост Президента України (на паперовому носієві та в електронному вигляді), обсягом до двох тисяч друкованих знаків, що обов'язково повинна містити: прізвище, ім'я, по батькові, число, місяць, рік і місце народження, відомості про громадянство, освіту, трудову діяльність, посаду (заняття), місце роботи, громадську роботу (в тому числі на виборних посадах), партійність, склад сім'ї, адресу місця проживання із зазначенням часу проживання в Україні, відомості про судимість, не погашену і не зняту у встановленому законом порядку;</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3) передвиборної програми кандидата, викладеної державною мовою, обсягом до дванадцяти тисяч друкованих знаків (на паперовому носієві та в електронному вигляді);</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4) документа про внесення грошової застави відповідно до статті 49 цього Закону;</w:t>
            </w:r>
          </w:p>
          <w:p w:rsidR="00D20C24" w:rsidRPr="00D67B8C" w:rsidRDefault="00D20C24" w:rsidP="007903F9">
            <w:pPr>
              <w:pStyle w:val="HTMLPreformatted"/>
              <w:ind w:firstLine="540"/>
              <w:rPr>
                <w:rFonts w:ascii="Times New Roman" w:hAnsi="Times New Roman"/>
                <w:bCs/>
                <w:sz w:val="28"/>
                <w:szCs w:val="28"/>
                <w:u w:val="single"/>
                <w:lang w:eastAsia="en-US"/>
              </w:rPr>
            </w:pPr>
            <w:r w:rsidRPr="00D67B8C">
              <w:rPr>
                <w:rFonts w:ascii="Times New Roman" w:hAnsi="Times New Roman"/>
                <w:bCs/>
                <w:sz w:val="28"/>
                <w:szCs w:val="28"/>
                <w:u w:val="single"/>
                <w:lang w:eastAsia="en-US"/>
              </w:rPr>
              <w:t>5) декларації особи, уповноваженої на виконання функцій держави або місцевого самоврядування, відповідно до статті 50 цього Закону;</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6) ксерокопії першої та другої сторінок паспорта громадянина України кандидата на пост Президента України та сторінок, де зазначаються відомості про його місце проживання відповідно до Закону України "Про свободу пересування та вільний вибір місця проживання в Україні";</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7) чотири фотографії кандидата на пост Президента України розміром 4х6 сантиметрів, а також дві фотографії кандидата на пост Президента України розміром 9х13 сантиметрів, на паперових носіях та в електронному вигляді.</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2. Для реєстрації кандидатом у Президенти України особи, висунутої партією, крім документів, передбачених частиною першою цієї статті, подаються також такі документи:</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1) рішення вищого керівного органу партії, прийняте відповідно до її статуту, про висування кандидата на пост Президента України, яке містить прізвище, ім’я (усі власні імена), по батькові (за наявності) особи, висунутої кандидатом на пост Президента України, та яке засвідчене підписом керівника партії і скріплене печаткою партії;</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2) пункт 2 частини другої статті 51 виключено;</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3) пункт 3 частини другої статті 51 виключено;</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4) пункт 4 частини другої статті 51 виключено;</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5) пункт 5 частини другої статті 51 виключено;</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 xml:space="preserve">6) заява особи, висунутої кандидатом, про згоду балотуватися кандидатом на пост Президента України від цієї партії та у зв’язку з цим на оприлюднення біографічних </w:t>
            </w:r>
            <w:r w:rsidRPr="00D67B8C">
              <w:rPr>
                <w:rFonts w:ascii="Times New Roman" w:hAnsi="Times New Roman"/>
                <w:bCs/>
                <w:sz w:val="28"/>
                <w:szCs w:val="28"/>
                <w:u w:val="single"/>
                <w:lang w:eastAsia="en-US"/>
              </w:rPr>
              <w:t>відомостей та</w:t>
            </w:r>
            <w:r w:rsidRPr="00D67B8C">
              <w:rPr>
                <w:rFonts w:ascii="Times New Roman" w:hAnsi="Times New Roman"/>
                <w:bCs/>
                <w:sz w:val="28"/>
                <w:szCs w:val="28"/>
                <w:lang w:eastAsia="en-US"/>
              </w:rPr>
              <w:t xml:space="preserve"> декларації про майно, доходи, витрати і зобов’язання фінансового характеру відповідно до статті 50 цього Закону, зобов’язання в разі обрання передати у порядку, встановленому законом, протягом місяця після офіційного оголошення результатів виборів в управління іншій особі належні йому підприємства та корпоративні права і припинити діяльність чи скласти представницький мандат, які відповідно до Конституції України та законів України несумісні з зайняттям посту Президента України.</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w:t>
            </w:r>
          </w:p>
          <w:p w:rsidR="00D20C24" w:rsidRPr="00D67B8C" w:rsidRDefault="00D20C24" w:rsidP="007903F9">
            <w:pPr>
              <w:pStyle w:val="HTMLPreformatted"/>
              <w:ind w:firstLine="540"/>
              <w:rPr>
                <w:rFonts w:ascii="Times New Roman" w:hAnsi="Times New Roman"/>
                <w:bCs/>
                <w:sz w:val="28"/>
                <w:szCs w:val="28"/>
                <w:lang w:eastAsia="en-US"/>
              </w:rPr>
            </w:pPr>
          </w:p>
        </w:tc>
        <w:tc>
          <w:tcPr>
            <w:tcW w:w="4253" w:type="dxa"/>
          </w:tcPr>
          <w:p w:rsidR="00D20C24" w:rsidRPr="00D67B8C" w:rsidRDefault="00D20C24" w:rsidP="007903F9">
            <w:pPr>
              <w:pStyle w:val="HTMLPreformatted"/>
              <w:ind w:firstLine="318"/>
              <w:rPr>
                <w:rFonts w:ascii="Times New Roman" w:hAnsi="Times New Roman"/>
                <w:sz w:val="28"/>
                <w:szCs w:val="28"/>
                <w:lang w:eastAsia="en-US"/>
              </w:rPr>
            </w:pPr>
            <w:r w:rsidRPr="00D67B8C">
              <w:rPr>
                <w:rFonts w:ascii="Times New Roman" w:hAnsi="Times New Roman"/>
                <w:sz w:val="28"/>
                <w:szCs w:val="28"/>
                <w:lang w:eastAsia="en-US"/>
              </w:rPr>
              <w:t>6) у статті 51:</w:t>
            </w:r>
          </w:p>
          <w:p w:rsidR="00D20C24" w:rsidRPr="00D67B8C" w:rsidRDefault="00D20C24" w:rsidP="007903F9">
            <w:pPr>
              <w:pStyle w:val="HTMLPreformatted"/>
              <w:ind w:firstLine="318"/>
              <w:rPr>
                <w:rFonts w:ascii="Times New Roman" w:hAnsi="Times New Roman"/>
                <w:sz w:val="28"/>
                <w:szCs w:val="28"/>
                <w:lang w:eastAsia="en-US"/>
              </w:rPr>
            </w:pPr>
            <w:r w:rsidRPr="00D67B8C">
              <w:rPr>
                <w:rFonts w:ascii="Times New Roman" w:hAnsi="Times New Roman"/>
                <w:sz w:val="28"/>
                <w:szCs w:val="28"/>
                <w:lang w:eastAsia="en-US"/>
              </w:rPr>
              <w:t>– у частині першій:</w:t>
            </w:r>
          </w:p>
          <w:p w:rsidR="00D20C24" w:rsidRPr="00D67B8C" w:rsidRDefault="00D20C24" w:rsidP="007903F9">
            <w:pPr>
              <w:pStyle w:val="HTMLPreformatted"/>
              <w:ind w:firstLine="318"/>
              <w:rPr>
                <w:rFonts w:ascii="Times New Roman" w:hAnsi="Times New Roman"/>
                <w:sz w:val="28"/>
                <w:szCs w:val="28"/>
                <w:lang w:eastAsia="en-US"/>
              </w:rPr>
            </w:pPr>
            <w:r w:rsidRPr="00D67B8C">
              <w:rPr>
                <w:rFonts w:ascii="Times New Roman" w:hAnsi="Times New Roman"/>
                <w:sz w:val="28"/>
                <w:szCs w:val="28"/>
                <w:lang w:eastAsia="en-US"/>
              </w:rPr>
              <w:t>пункт 5 виключити;</w:t>
            </w:r>
          </w:p>
          <w:p w:rsidR="00D20C24" w:rsidRPr="00D67B8C" w:rsidRDefault="00D20C24" w:rsidP="007903F9">
            <w:pPr>
              <w:spacing w:after="0" w:line="240" w:lineRule="auto"/>
              <w:ind w:firstLine="318"/>
              <w:rPr>
                <w:rFonts w:ascii="Times New Roman" w:hAnsi="Times New Roman"/>
                <w:sz w:val="28"/>
                <w:szCs w:val="28"/>
              </w:rPr>
            </w:pPr>
            <w:r w:rsidRPr="00D67B8C">
              <w:rPr>
                <w:rFonts w:ascii="Times New Roman" w:hAnsi="Times New Roman"/>
                <w:sz w:val="28"/>
                <w:szCs w:val="28"/>
              </w:rPr>
              <w:t xml:space="preserve">у пункті 6 після слів «місця проживання в Україні» доповнити словами «або ксерокопії </w:t>
            </w:r>
            <w:r w:rsidRPr="00D67B8C">
              <w:rPr>
                <w:rFonts w:ascii="Times New Roman" w:hAnsi="Times New Roman"/>
                <w:sz w:val="28"/>
                <w:szCs w:val="28"/>
                <w:shd w:val="clear" w:color="auto" w:fill="FFFFFF"/>
              </w:rPr>
              <w:t>лицьового та зворотного боку паспорта громадянина України у формі картки, що містить безконтактний електронний носій, кандидата на пост Президента України та довідку органу реєстрації, яка підтверджує відомості про його місце проживання»;</w:t>
            </w:r>
          </w:p>
          <w:p w:rsidR="00D20C24" w:rsidRPr="00D67B8C" w:rsidRDefault="00D20C24" w:rsidP="007903F9">
            <w:pPr>
              <w:pStyle w:val="HTMLPreformatted"/>
              <w:ind w:firstLine="318"/>
              <w:rPr>
                <w:rFonts w:ascii="Times New Roman" w:hAnsi="Times New Roman"/>
                <w:sz w:val="28"/>
                <w:szCs w:val="28"/>
                <w:lang w:eastAsia="en-US"/>
              </w:rPr>
            </w:pPr>
            <w:r w:rsidRPr="00D67B8C">
              <w:rPr>
                <w:rFonts w:ascii="Times New Roman" w:hAnsi="Times New Roman"/>
                <w:sz w:val="28"/>
                <w:szCs w:val="28"/>
                <w:lang w:eastAsia="en-US"/>
              </w:rPr>
              <w:t>– у пункті 6 частини другої слова «відомостей та» замінити словами «відомостей, повідомлення про подання»;</w:t>
            </w:r>
          </w:p>
          <w:p w:rsidR="00D20C24" w:rsidRPr="00D67B8C" w:rsidRDefault="00D20C24" w:rsidP="007903F9">
            <w:pPr>
              <w:pStyle w:val="HTMLPreformatted"/>
              <w:ind w:firstLine="540"/>
              <w:rPr>
                <w:rFonts w:ascii="Times New Roman" w:hAnsi="Times New Roman"/>
                <w:sz w:val="28"/>
                <w:szCs w:val="28"/>
                <w:lang w:eastAsia="en-US"/>
              </w:rPr>
            </w:pPr>
          </w:p>
        </w:tc>
        <w:tc>
          <w:tcPr>
            <w:tcW w:w="4819" w:type="dxa"/>
          </w:tcPr>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
                <w:bCs/>
                <w:sz w:val="28"/>
                <w:szCs w:val="28"/>
                <w:lang w:eastAsia="en-US"/>
              </w:rPr>
              <w:t xml:space="preserve">Стаття 51. </w:t>
            </w:r>
            <w:r w:rsidRPr="00D67B8C">
              <w:rPr>
                <w:rFonts w:ascii="Times New Roman" w:hAnsi="Times New Roman"/>
                <w:bCs/>
                <w:sz w:val="28"/>
                <w:szCs w:val="28"/>
                <w:lang w:eastAsia="en-US"/>
              </w:rPr>
              <w:t>Реєстрація кандидата на пост Президента України</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1. Центральна виборча комісія реєструє кандидата на пост Президента України за умови отримання таких документів:</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1) анкети кандидата на пост Президента України за формою, встановленою Центральною виборчою комісією (заповнюється кандидатом особисто);</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2) автобіографії особи, висунутої кандидатом на пост Президента України (на паперовому носієві та в електронному вигляді), обсягом до двох тисяч друкованих знаків, що обов'язково повинна містити: прізвище, ім'я, по батькові, число, місяць, рік і місце народження, відомості про громадянство, освіту, трудову діяльність, посаду (заняття), місце роботи, громадську роботу (в тому числі на виборних посадах), партійність, склад сім'ї, адресу місця проживання із зазначенням часу проживання в Україні, відомості про судимість, не погашену і не зняту у встановленому законом порядку;</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3) передвиборної програми кандидата, викладеної державною мовою, обсягом до дванадцяти тисяч друкованих знаків (на паперовому носієві та в електронному вигляді);</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4) документа про внесення грошової застави відповідно до статті 49 цього Закону;</w:t>
            </w:r>
          </w:p>
          <w:p w:rsidR="00D20C24" w:rsidRPr="00D67B8C" w:rsidRDefault="00D20C24" w:rsidP="007903F9">
            <w:pPr>
              <w:pStyle w:val="HTMLPreformatted"/>
              <w:ind w:firstLine="540"/>
              <w:rPr>
                <w:rFonts w:ascii="Times New Roman" w:hAnsi="Times New Roman"/>
                <w:b/>
                <w:bCs/>
                <w:sz w:val="28"/>
                <w:szCs w:val="28"/>
                <w:lang w:eastAsia="en-US"/>
              </w:rPr>
            </w:pPr>
            <w:r w:rsidRPr="00D67B8C">
              <w:rPr>
                <w:rFonts w:ascii="Times New Roman" w:hAnsi="Times New Roman"/>
                <w:b/>
                <w:bCs/>
                <w:sz w:val="28"/>
                <w:szCs w:val="28"/>
                <w:lang w:eastAsia="en-US"/>
              </w:rPr>
              <w:t>5) пункт 5 частини першої статті 51 виключено</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 xml:space="preserve">6) ксерокопії першої та другої сторінок паспорта громадянина України кандидата на пост Президента України та сторінок, де зазначаються відомості про його місце проживання відповідно до Закону України "Про свободу пересування та вільний вибір місця проживання в Україні" </w:t>
            </w:r>
            <w:r w:rsidRPr="00D67B8C">
              <w:rPr>
                <w:rFonts w:ascii="Times New Roman" w:hAnsi="Times New Roman"/>
                <w:b/>
                <w:sz w:val="28"/>
                <w:szCs w:val="28"/>
                <w:lang w:eastAsia="en-US"/>
              </w:rPr>
              <w:t xml:space="preserve">або ксерокопії </w:t>
            </w:r>
            <w:r w:rsidRPr="00D67B8C">
              <w:rPr>
                <w:rFonts w:ascii="Times New Roman" w:hAnsi="Times New Roman"/>
                <w:b/>
                <w:sz w:val="28"/>
                <w:szCs w:val="28"/>
                <w:shd w:val="clear" w:color="auto" w:fill="FFFFFF"/>
                <w:lang w:eastAsia="en-US"/>
              </w:rPr>
              <w:t>лицьового та зворотного боку паспорта громадянина України у формі картки, що містить безконтактний електронний носій, кандидата на пост Президента України та довідку органу реєстрації, яка підтверджує відомості про його місце проживання</w:t>
            </w:r>
            <w:r w:rsidRPr="00D67B8C">
              <w:rPr>
                <w:rFonts w:ascii="Times New Roman" w:hAnsi="Times New Roman"/>
                <w:b/>
                <w:bCs/>
                <w:sz w:val="28"/>
                <w:szCs w:val="28"/>
                <w:lang w:eastAsia="en-US"/>
              </w:rPr>
              <w:t>;</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7) чотири фотографії кандидата на пост Президента України розміром 4х6 сантиметрів, а також дві фотографії кандидата на пост Президента України розміром 9х13 сантиметрів, на паперових носіях та в електронному вигляді.</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2. Для реєстрації кандидатом у Президенти України особи, висунутої партією, крім документів, передбачених частиною першою цієї статті, подаються також такі документи:</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1) рішення вищого керівного органу партії, прийняте відповідно до її статуту, про висування кандидата на пост Президента України, яке містить прізвище, ім’я (усі власні імена), по батькові (за наявності) особи, висунутої кандидатом на пост Президента України, та яке засвідчене підписом керівника партії і скріплене печаткою партії;</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2) пункт 2 частини другої статті 51 виключено;</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3) пункт 3 частини другої статті 51 виключено;</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4) пункт 4 частини другої статті 51 виключено;</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5) пункт 5 частини другої статті 51 виключено;</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 xml:space="preserve">6) заява особи, висунутої кандидатом, про згоду балотуватися кандидатом на пост Президента України від цієї партії та у зв’язку з цим на оприлюднення біографічних </w:t>
            </w:r>
            <w:r w:rsidRPr="00D67B8C">
              <w:rPr>
                <w:rFonts w:ascii="Times New Roman" w:hAnsi="Times New Roman"/>
                <w:b/>
                <w:bCs/>
                <w:sz w:val="28"/>
                <w:szCs w:val="28"/>
                <w:lang w:eastAsia="en-US"/>
              </w:rPr>
              <w:t>відомостей,</w:t>
            </w:r>
            <w:r w:rsidRPr="00D67B8C">
              <w:rPr>
                <w:rFonts w:ascii="Times New Roman" w:hAnsi="Times New Roman"/>
                <w:bCs/>
                <w:sz w:val="28"/>
                <w:szCs w:val="28"/>
                <w:lang w:eastAsia="en-US"/>
              </w:rPr>
              <w:t xml:space="preserve"> </w:t>
            </w:r>
            <w:r w:rsidRPr="00D67B8C">
              <w:rPr>
                <w:rFonts w:ascii="Times New Roman" w:hAnsi="Times New Roman"/>
                <w:b/>
                <w:sz w:val="28"/>
                <w:szCs w:val="28"/>
                <w:lang w:eastAsia="en-US"/>
              </w:rPr>
              <w:t>повідомлення про подання</w:t>
            </w:r>
            <w:r w:rsidRPr="00D67B8C">
              <w:rPr>
                <w:rFonts w:ascii="Times New Roman" w:hAnsi="Times New Roman"/>
                <w:bCs/>
                <w:sz w:val="28"/>
                <w:szCs w:val="28"/>
                <w:lang w:eastAsia="en-US"/>
              </w:rPr>
              <w:t xml:space="preserve"> декларації про майно, доходи, витрати і зобов’язання фінансового характеру відповідно до статті 50 цього Закону, зобов’язання в разі обрання передати у порядку, встановленому законом, протягом місяця після офіційного оголошення результатів виборів в управління іншій особі належні йому підприємства та корпоративні права і припинити діяльність чи скласти представницький мандат, які відповідно до Конституції України та законів України несумісні з зайняттям посту Президента України.</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w:t>
            </w:r>
          </w:p>
        </w:tc>
      </w:tr>
      <w:tr w:rsidR="00D20C24" w:rsidRPr="00D67B8C" w:rsidTr="007903F9">
        <w:tc>
          <w:tcPr>
            <w:tcW w:w="5244" w:type="dxa"/>
          </w:tcPr>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b/>
                <w:sz w:val="28"/>
                <w:szCs w:val="28"/>
              </w:rPr>
              <w:t>Стаття 56.</w:t>
            </w:r>
            <w:r w:rsidRPr="00D67B8C">
              <w:rPr>
                <w:rFonts w:ascii="Times New Roman" w:hAnsi="Times New Roman"/>
                <w:sz w:val="28"/>
                <w:szCs w:val="28"/>
              </w:rPr>
              <w:t xml:space="preserve"> Скасування рішення про реєстрацію кандидата на пост Президента України</w:t>
            </w:r>
          </w:p>
          <w:p w:rsidR="00D20C24" w:rsidRPr="00D67B8C" w:rsidRDefault="00D20C24" w:rsidP="007903F9">
            <w:pPr>
              <w:spacing w:after="0" w:line="240" w:lineRule="auto"/>
              <w:rPr>
                <w:rFonts w:ascii="Times New Roman" w:hAnsi="Times New Roman"/>
                <w:sz w:val="28"/>
                <w:szCs w:val="28"/>
              </w:rPr>
            </w:pPr>
            <w:r w:rsidRPr="00D67B8C">
              <w:rPr>
                <w:rFonts w:ascii="Times New Roman" w:hAnsi="Times New Roman"/>
                <w:sz w:val="28"/>
                <w:szCs w:val="28"/>
              </w:rPr>
              <w:t>…</w:t>
            </w:r>
          </w:p>
          <w:p w:rsidR="00D20C24" w:rsidRPr="00D67B8C" w:rsidRDefault="00D20C24" w:rsidP="007903F9">
            <w:pPr>
              <w:spacing w:after="0" w:line="240" w:lineRule="auto"/>
              <w:rPr>
                <w:rFonts w:ascii="Times New Roman" w:hAnsi="Times New Roman"/>
                <w:sz w:val="28"/>
                <w:szCs w:val="28"/>
              </w:rPr>
            </w:pPr>
            <w:r w:rsidRPr="00D67B8C">
              <w:rPr>
                <w:rFonts w:ascii="Times New Roman" w:hAnsi="Times New Roman"/>
                <w:sz w:val="28"/>
                <w:szCs w:val="28"/>
              </w:rPr>
              <w:t>3. Центральна виборча комісія оголошує попередження кандидату на пост Президента України та партії, яка його висунула, у разі:</w:t>
            </w:r>
          </w:p>
          <w:p w:rsidR="00D20C24" w:rsidRPr="00D67B8C" w:rsidRDefault="00D20C24" w:rsidP="007903F9">
            <w:pPr>
              <w:spacing w:after="0" w:line="240" w:lineRule="auto"/>
              <w:rPr>
                <w:rFonts w:ascii="Times New Roman" w:hAnsi="Times New Roman"/>
                <w:sz w:val="28"/>
                <w:szCs w:val="28"/>
              </w:rPr>
            </w:pPr>
            <w:r w:rsidRPr="00D67B8C">
              <w:rPr>
                <w:rFonts w:ascii="Times New Roman" w:hAnsi="Times New Roman"/>
                <w:sz w:val="28"/>
                <w:szCs w:val="28"/>
              </w:rPr>
              <w:t>1) встановлення судом у порядку, встановленому законом, факту підкупу виборців або членів виборчих комісій кандидатом на пост Президента України, його довіреною особою, посадовою особою партії, яка висунула кандидата, а також на прохання кандидата або за дорученням кандидата або партії, яка його висунула, - іншою особою;</w:t>
            </w:r>
          </w:p>
          <w:p w:rsidR="00D20C24" w:rsidRPr="00D67B8C" w:rsidRDefault="00D20C24" w:rsidP="007903F9">
            <w:pPr>
              <w:spacing w:after="0" w:line="240" w:lineRule="auto"/>
              <w:rPr>
                <w:rFonts w:ascii="Times New Roman" w:hAnsi="Times New Roman"/>
                <w:sz w:val="28"/>
                <w:szCs w:val="28"/>
              </w:rPr>
            </w:pPr>
            <w:r w:rsidRPr="00D67B8C">
              <w:rPr>
                <w:rFonts w:ascii="Times New Roman" w:hAnsi="Times New Roman"/>
                <w:sz w:val="28"/>
                <w:szCs w:val="28"/>
              </w:rPr>
              <w:t>2) встановлення судом у порядку, встановленому законом, факту надання під час виборчого процесу виборцям або членам виборчих комісій грошей чи безоплатно або на пільгових умовах товарів, робіт, послуг, цінних паперів, кредитів, лотерей, інших матеріальних цінностей організацією, засновником, власником або членом керівного органу якої є кандидат на пост Президента України, посадова особа партії, яка висунула кандидата;</w:t>
            </w:r>
          </w:p>
          <w:p w:rsidR="00D20C24" w:rsidRPr="00D67B8C" w:rsidRDefault="00D20C24" w:rsidP="007903F9">
            <w:pPr>
              <w:spacing w:after="0" w:line="240" w:lineRule="auto"/>
              <w:rPr>
                <w:rFonts w:ascii="Times New Roman" w:hAnsi="Times New Roman"/>
                <w:sz w:val="28"/>
                <w:szCs w:val="28"/>
              </w:rPr>
            </w:pPr>
            <w:r w:rsidRPr="00D67B8C">
              <w:rPr>
                <w:rFonts w:ascii="Times New Roman" w:hAnsi="Times New Roman"/>
                <w:sz w:val="28"/>
                <w:szCs w:val="28"/>
              </w:rPr>
              <w:t>…</w:t>
            </w:r>
          </w:p>
          <w:p w:rsidR="00D20C24" w:rsidRPr="00D67B8C" w:rsidRDefault="00D20C24" w:rsidP="007903F9">
            <w:pPr>
              <w:pStyle w:val="HTMLPreformatted"/>
              <w:ind w:firstLine="540"/>
              <w:rPr>
                <w:rFonts w:ascii="Times New Roman" w:hAnsi="Times New Roman"/>
                <w:b/>
                <w:bCs/>
                <w:sz w:val="28"/>
                <w:szCs w:val="28"/>
                <w:lang w:eastAsia="en-US"/>
              </w:rPr>
            </w:pPr>
          </w:p>
        </w:tc>
        <w:tc>
          <w:tcPr>
            <w:tcW w:w="4253" w:type="dxa"/>
          </w:tcPr>
          <w:p w:rsidR="00D20C24" w:rsidRPr="00D67B8C" w:rsidRDefault="00D20C24" w:rsidP="007903F9">
            <w:pPr>
              <w:pStyle w:val="HTMLPreformatted"/>
              <w:rPr>
                <w:rFonts w:ascii="Times New Roman" w:hAnsi="Times New Roman"/>
                <w:sz w:val="28"/>
                <w:szCs w:val="28"/>
                <w:lang w:eastAsia="en-US"/>
              </w:rPr>
            </w:pPr>
            <w:r w:rsidRPr="00D67B8C">
              <w:rPr>
                <w:rFonts w:ascii="Times New Roman" w:hAnsi="Times New Roman"/>
                <w:sz w:val="28"/>
                <w:szCs w:val="28"/>
                <w:lang w:eastAsia="en-US"/>
              </w:rPr>
              <w:t>7) у пункті 2 частини третьої статті 56 після слова «товарів» доповнити словами «(крім товарів, що містять візуальні зображення назви, символіки, прапора партії, за умови, що вартість таких товарів не перевищує три відсотки розміру мінімальної заробітної плати)»;</w:t>
            </w:r>
          </w:p>
          <w:p w:rsidR="00D20C24" w:rsidRPr="00D67B8C" w:rsidRDefault="00D20C24" w:rsidP="007903F9">
            <w:pPr>
              <w:pStyle w:val="HTMLPreformatted"/>
              <w:ind w:firstLine="601"/>
              <w:rPr>
                <w:rFonts w:ascii="Times New Roman" w:hAnsi="Times New Roman"/>
                <w:sz w:val="28"/>
                <w:szCs w:val="28"/>
                <w:lang w:eastAsia="en-US"/>
              </w:rPr>
            </w:pPr>
          </w:p>
        </w:tc>
        <w:tc>
          <w:tcPr>
            <w:tcW w:w="4819" w:type="dxa"/>
          </w:tcPr>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b/>
                <w:sz w:val="28"/>
                <w:szCs w:val="28"/>
              </w:rPr>
              <w:t>Стаття 56.</w:t>
            </w:r>
            <w:r w:rsidRPr="00D67B8C">
              <w:rPr>
                <w:rFonts w:ascii="Times New Roman" w:hAnsi="Times New Roman"/>
                <w:sz w:val="28"/>
                <w:szCs w:val="28"/>
              </w:rPr>
              <w:t xml:space="preserve"> Скасування рішення про реєстрацію кандидата на пост Президента України</w:t>
            </w:r>
          </w:p>
          <w:p w:rsidR="00D20C24" w:rsidRPr="00D67B8C" w:rsidRDefault="00D20C24" w:rsidP="007903F9">
            <w:pPr>
              <w:spacing w:after="0" w:line="240" w:lineRule="auto"/>
              <w:rPr>
                <w:rFonts w:ascii="Times New Roman" w:hAnsi="Times New Roman"/>
                <w:sz w:val="28"/>
                <w:szCs w:val="28"/>
              </w:rPr>
            </w:pPr>
            <w:r w:rsidRPr="00D67B8C">
              <w:rPr>
                <w:rFonts w:ascii="Times New Roman" w:hAnsi="Times New Roman"/>
                <w:sz w:val="28"/>
                <w:szCs w:val="28"/>
              </w:rPr>
              <w:t>…</w:t>
            </w:r>
          </w:p>
          <w:p w:rsidR="00D20C24" w:rsidRPr="00D67B8C" w:rsidRDefault="00D20C24" w:rsidP="007903F9">
            <w:pPr>
              <w:spacing w:after="0" w:line="240" w:lineRule="auto"/>
              <w:rPr>
                <w:rFonts w:ascii="Times New Roman" w:hAnsi="Times New Roman"/>
                <w:sz w:val="28"/>
                <w:szCs w:val="28"/>
              </w:rPr>
            </w:pPr>
            <w:r w:rsidRPr="00D67B8C">
              <w:rPr>
                <w:rFonts w:ascii="Times New Roman" w:hAnsi="Times New Roman"/>
                <w:sz w:val="28"/>
                <w:szCs w:val="28"/>
              </w:rPr>
              <w:t>3. Центральна виборча комісія оголошує попередження кандидату на пост Президента України та партії, яка його висунула, у разі:</w:t>
            </w:r>
          </w:p>
          <w:p w:rsidR="00D20C24" w:rsidRPr="00D67B8C" w:rsidRDefault="00D20C24" w:rsidP="007903F9">
            <w:pPr>
              <w:spacing w:after="0" w:line="240" w:lineRule="auto"/>
              <w:rPr>
                <w:rFonts w:ascii="Times New Roman" w:hAnsi="Times New Roman"/>
                <w:sz w:val="28"/>
                <w:szCs w:val="28"/>
              </w:rPr>
            </w:pPr>
            <w:r w:rsidRPr="00D67B8C">
              <w:rPr>
                <w:rFonts w:ascii="Times New Roman" w:hAnsi="Times New Roman"/>
                <w:sz w:val="28"/>
                <w:szCs w:val="28"/>
              </w:rPr>
              <w:t>1) встановлення судом у порядку, встановленому законом, факту підкупу виборців або членів виборчих комісій кандидатом на пост Президента України, його довіреною особою, посадовою особою партії, яка висунула кандидата, а також на прохання кандидата або за дорученням кандидата або партії, яка його висунула, - іншою особою;</w:t>
            </w:r>
          </w:p>
          <w:p w:rsidR="00D20C24" w:rsidRPr="00D67B8C" w:rsidRDefault="00D20C24" w:rsidP="007903F9">
            <w:pPr>
              <w:spacing w:after="0" w:line="240" w:lineRule="auto"/>
              <w:rPr>
                <w:rFonts w:ascii="Times New Roman" w:hAnsi="Times New Roman"/>
                <w:sz w:val="28"/>
                <w:szCs w:val="28"/>
              </w:rPr>
            </w:pPr>
            <w:r w:rsidRPr="00D67B8C">
              <w:rPr>
                <w:rFonts w:ascii="Times New Roman" w:hAnsi="Times New Roman"/>
                <w:sz w:val="28"/>
                <w:szCs w:val="28"/>
              </w:rPr>
              <w:t xml:space="preserve">2) встановлення судом у порядку, встановленому законом, факту надання під час виборчого процесу виборцям або членам виборчих комісій грошей чи безоплатно або на пільгових умовах товарів </w:t>
            </w:r>
            <w:r w:rsidRPr="00D67B8C">
              <w:rPr>
                <w:rFonts w:ascii="Times New Roman" w:hAnsi="Times New Roman"/>
                <w:b/>
                <w:sz w:val="28"/>
                <w:szCs w:val="28"/>
              </w:rPr>
              <w:t>(крім товарів, що містять візуальні зображення назви, символіки, прапора партії, за умови, що вартість таких товарів не перевищує три відсотки розміру мінімальної заробітної плати)</w:t>
            </w:r>
            <w:r w:rsidRPr="00D67B8C">
              <w:rPr>
                <w:rFonts w:ascii="Times New Roman" w:hAnsi="Times New Roman"/>
                <w:sz w:val="28"/>
                <w:szCs w:val="28"/>
              </w:rPr>
              <w:t>, робіт, послуг, цінних паперів, кредитів, лотерей, інших матеріальних цінностей організацією, засновником, власником або членом керівного органу якої є кандидат на пост Президента України, посадова особа партії, яка висунула кандидата;</w:t>
            </w:r>
          </w:p>
          <w:p w:rsidR="00D20C24" w:rsidRPr="00D67B8C" w:rsidRDefault="00D20C24" w:rsidP="007903F9">
            <w:pPr>
              <w:spacing w:after="0" w:line="240" w:lineRule="auto"/>
              <w:rPr>
                <w:rFonts w:ascii="Times New Roman" w:hAnsi="Times New Roman"/>
                <w:sz w:val="28"/>
                <w:szCs w:val="28"/>
              </w:rPr>
            </w:pPr>
            <w:r w:rsidRPr="00D67B8C">
              <w:rPr>
                <w:rFonts w:ascii="Times New Roman" w:hAnsi="Times New Roman"/>
                <w:sz w:val="28"/>
                <w:szCs w:val="28"/>
              </w:rPr>
              <w:t>…</w:t>
            </w:r>
          </w:p>
        </w:tc>
      </w:tr>
      <w:tr w:rsidR="00D20C24" w:rsidRPr="00D67B8C" w:rsidTr="007903F9">
        <w:tc>
          <w:tcPr>
            <w:tcW w:w="5244" w:type="dxa"/>
          </w:tcPr>
          <w:p w:rsidR="00D20C24" w:rsidRPr="00D67B8C" w:rsidRDefault="00D20C24" w:rsidP="007903F9">
            <w:pPr>
              <w:spacing w:after="0" w:line="240" w:lineRule="auto"/>
              <w:rPr>
                <w:rFonts w:ascii="Times New Roman" w:hAnsi="Times New Roman"/>
                <w:sz w:val="28"/>
                <w:szCs w:val="28"/>
              </w:rPr>
            </w:pPr>
            <w:r w:rsidRPr="00D67B8C">
              <w:rPr>
                <w:rFonts w:ascii="Times New Roman" w:hAnsi="Times New Roman"/>
                <w:b/>
                <w:sz w:val="28"/>
                <w:szCs w:val="28"/>
              </w:rPr>
              <w:t>Стаття 58.</w:t>
            </w:r>
            <w:r w:rsidRPr="00D67B8C">
              <w:rPr>
                <w:rFonts w:ascii="Times New Roman" w:hAnsi="Times New Roman"/>
                <w:sz w:val="28"/>
                <w:szCs w:val="28"/>
              </w:rPr>
              <w:t xml:space="preserve"> Форми і засоби передвиборної агітації</w:t>
            </w:r>
          </w:p>
          <w:p w:rsidR="00D20C24" w:rsidRPr="00D67B8C" w:rsidRDefault="00D20C24" w:rsidP="007903F9">
            <w:pPr>
              <w:spacing w:after="0" w:line="240" w:lineRule="auto"/>
              <w:rPr>
                <w:rFonts w:ascii="Times New Roman" w:hAnsi="Times New Roman"/>
                <w:sz w:val="28"/>
                <w:szCs w:val="28"/>
              </w:rPr>
            </w:pPr>
            <w:r w:rsidRPr="00D67B8C">
              <w:rPr>
                <w:rFonts w:ascii="Times New Roman" w:hAnsi="Times New Roman"/>
                <w:sz w:val="28"/>
                <w:szCs w:val="28"/>
              </w:rPr>
              <w:t>…</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4. Передвиборна агітація здійснюється за рахунок коштів Державного бюджету України, що виділяються на підготовку і проведення виборів, для цілей, визначених цим Законом, та коштів виборчих фондів кандидатів на пост Президента України.</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w:t>
            </w:r>
          </w:p>
          <w:p w:rsidR="00D20C24" w:rsidRPr="00D67B8C" w:rsidRDefault="00D20C24" w:rsidP="007903F9">
            <w:pPr>
              <w:spacing w:after="0" w:line="240" w:lineRule="auto"/>
              <w:ind w:firstLine="317"/>
              <w:rPr>
                <w:rFonts w:ascii="Times New Roman" w:hAnsi="Times New Roman"/>
                <w:b/>
                <w:sz w:val="28"/>
                <w:szCs w:val="28"/>
              </w:rPr>
            </w:pPr>
          </w:p>
        </w:tc>
        <w:tc>
          <w:tcPr>
            <w:tcW w:w="4253" w:type="dxa"/>
          </w:tcPr>
          <w:p w:rsidR="00D20C24" w:rsidRPr="00D67B8C" w:rsidRDefault="00D20C24" w:rsidP="007903F9">
            <w:pPr>
              <w:spacing w:after="0" w:line="240" w:lineRule="auto"/>
              <w:ind w:firstLine="318"/>
              <w:rPr>
                <w:rFonts w:ascii="Times New Roman" w:hAnsi="Times New Roman"/>
                <w:sz w:val="28"/>
                <w:szCs w:val="28"/>
              </w:rPr>
            </w:pPr>
            <w:r w:rsidRPr="00D67B8C">
              <w:rPr>
                <w:rFonts w:ascii="Times New Roman" w:hAnsi="Times New Roman"/>
                <w:sz w:val="28"/>
                <w:szCs w:val="28"/>
              </w:rPr>
              <w:t>8) частину четверту статті 58 доповнити абзацом такого змісту:</w:t>
            </w:r>
          </w:p>
          <w:p w:rsidR="00D20C24" w:rsidRPr="00D67B8C" w:rsidRDefault="00D20C24" w:rsidP="007903F9">
            <w:pPr>
              <w:spacing w:after="0" w:line="240" w:lineRule="auto"/>
              <w:ind w:firstLine="318"/>
              <w:rPr>
                <w:rFonts w:ascii="Times New Roman" w:hAnsi="Times New Roman"/>
                <w:sz w:val="28"/>
                <w:szCs w:val="28"/>
              </w:rPr>
            </w:pPr>
            <w:r w:rsidRPr="00D67B8C">
              <w:rPr>
                <w:rFonts w:ascii="Times New Roman" w:hAnsi="Times New Roman"/>
                <w:sz w:val="28"/>
                <w:szCs w:val="28"/>
              </w:rPr>
              <w:t>«Кандидат на пост Президента України для ведення передвиборної агітації має право використовувати на безоплатній основі приміщення, обладнання, конструкції, що перебувають у власності чи постійному користування партії, яка висунула такого кандидата»;</w:t>
            </w:r>
          </w:p>
          <w:p w:rsidR="00D20C24" w:rsidRPr="00D67B8C" w:rsidRDefault="00D20C24" w:rsidP="007903F9">
            <w:pPr>
              <w:pStyle w:val="HTMLPreformatted"/>
              <w:ind w:firstLine="459"/>
              <w:rPr>
                <w:rFonts w:ascii="Times New Roman" w:hAnsi="Times New Roman"/>
                <w:sz w:val="28"/>
                <w:szCs w:val="28"/>
                <w:lang w:eastAsia="en-US"/>
              </w:rPr>
            </w:pPr>
          </w:p>
        </w:tc>
        <w:tc>
          <w:tcPr>
            <w:tcW w:w="4819" w:type="dxa"/>
          </w:tcPr>
          <w:p w:rsidR="00D20C24" w:rsidRPr="00D67B8C" w:rsidRDefault="00D20C24" w:rsidP="007903F9">
            <w:pPr>
              <w:spacing w:after="0" w:line="240" w:lineRule="auto"/>
              <w:rPr>
                <w:rFonts w:ascii="Times New Roman" w:hAnsi="Times New Roman"/>
                <w:sz w:val="28"/>
                <w:szCs w:val="28"/>
              </w:rPr>
            </w:pPr>
            <w:r w:rsidRPr="00D67B8C">
              <w:rPr>
                <w:rFonts w:ascii="Times New Roman" w:hAnsi="Times New Roman"/>
                <w:b/>
                <w:sz w:val="28"/>
                <w:szCs w:val="28"/>
              </w:rPr>
              <w:t>Стаття 58.</w:t>
            </w:r>
            <w:r w:rsidRPr="00D67B8C">
              <w:rPr>
                <w:rFonts w:ascii="Times New Roman" w:hAnsi="Times New Roman"/>
                <w:sz w:val="28"/>
                <w:szCs w:val="28"/>
              </w:rPr>
              <w:t xml:space="preserve"> Форми і засоби передвиборної агітації</w:t>
            </w:r>
          </w:p>
          <w:p w:rsidR="00D20C24" w:rsidRPr="00D67B8C" w:rsidRDefault="00D20C24" w:rsidP="007903F9">
            <w:pPr>
              <w:spacing w:after="0" w:line="240" w:lineRule="auto"/>
              <w:rPr>
                <w:rFonts w:ascii="Times New Roman" w:hAnsi="Times New Roman"/>
                <w:sz w:val="28"/>
                <w:szCs w:val="28"/>
              </w:rPr>
            </w:pPr>
            <w:r w:rsidRPr="00D67B8C">
              <w:rPr>
                <w:rFonts w:ascii="Times New Roman" w:hAnsi="Times New Roman"/>
                <w:sz w:val="28"/>
                <w:szCs w:val="28"/>
              </w:rPr>
              <w:t>…</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4. Передвиборна агітація здійснюється за рахунок коштів Державного бюджету України, що виділяються на підготовку і проведення виборів, для цілей, визначених цим Законом, та коштів виборчих фондів кандидатів на пост Президента України.</w:t>
            </w:r>
          </w:p>
          <w:p w:rsidR="00D20C24" w:rsidRPr="00D67B8C" w:rsidRDefault="00D20C24" w:rsidP="006F4AAB">
            <w:pPr>
              <w:spacing w:after="0" w:line="240" w:lineRule="auto"/>
              <w:ind w:firstLine="317"/>
              <w:rPr>
                <w:rFonts w:ascii="Times New Roman" w:hAnsi="Times New Roman"/>
                <w:b/>
                <w:sz w:val="28"/>
                <w:szCs w:val="28"/>
              </w:rPr>
            </w:pPr>
            <w:r w:rsidRPr="00D67B8C">
              <w:rPr>
                <w:rFonts w:ascii="Times New Roman" w:hAnsi="Times New Roman"/>
                <w:b/>
                <w:sz w:val="28"/>
                <w:szCs w:val="28"/>
              </w:rPr>
              <w:t>Кандидат на пост Президента України для ведення передвиборної агітації має право використовувати на безоплатній основі приміщення, обладнання, конструкції, що перебувають у власності чи постійному користування партії, яка висунула такого кандидата.</w:t>
            </w:r>
          </w:p>
        </w:tc>
      </w:tr>
      <w:tr w:rsidR="00D20C24" w:rsidRPr="00D67B8C" w:rsidTr="007903F9">
        <w:tc>
          <w:tcPr>
            <w:tcW w:w="5244" w:type="dxa"/>
          </w:tcPr>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b/>
                <w:sz w:val="28"/>
                <w:szCs w:val="28"/>
              </w:rPr>
              <w:t>Стаття 59.</w:t>
            </w:r>
            <w:r w:rsidRPr="00D67B8C">
              <w:rPr>
                <w:rFonts w:ascii="Times New Roman" w:hAnsi="Times New Roman"/>
                <w:sz w:val="28"/>
                <w:szCs w:val="28"/>
              </w:rPr>
              <w:t xml:space="preserve"> Матеріали передвиборної агітації</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1. Кандидат на пост Президента України може на власний розсуд виготовляти матеріали передвиборної агітації за рахунок і в межах коштів свого виборчого фонду. Партія, яка висунула кандидата, може виготовляти друкований матеріал передвиборної агітації кандидата з використанням обладнання, що їй належить. Кандидат на пост Президента України може у такий же спосіб виготовляти матеріали своєї передвиборної агітації. Відомості, що містяться у цих матеріалах, повинні відповідати вимогам закону.</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w:t>
            </w:r>
          </w:p>
          <w:p w:rsidR="00D20C24" w:rsidRPr="00D67B8C" w:rsidRDefault="00D20C24" w:rsidP="007903F9">
            <w:pPr>
              <w:spacing w:after="0" w:line="240" w:lineRule="auto"/>
              <w:ind w:firstLine="317"/>
              <w:rPr>
                <w:rFonts w:ascii="Times New Roman" w:hAnsi="Times New Roman"/>
                <w:b/>
                <w:sz w:val="28"/>
                <w:szCs w:val="28"/>
              </w:rPr>
            </w:pPr>
          </w:p>
        </w:tc>
        <w:tc>
          <w:tcPr>
            <w:tcW w:w="4253" w:type="dxa"/>
          </w:tcPr>
          <w:p w:rsidR="00D20C24" w:rsidRPr="00D67B8C" w:rsidRDefault="00D20C24" w:rsidP="007903F9">
            <w:pPr>
              <w:pStyle w:val="HTMLPreformatted"/>
              <w:rPr>
                <w:rFonts w:ascii="Times New Roman" w:hAnsi="Times New Roman"/>
                <w:sz w:val="28"/>
                <w:szCs w:val="28"/>
                <w:lang w:eastAsia="en-US"/>
              </w:rPr>
            </w:pPr>
            <w:r w:rsidRPr="00D67B8C">
              <w:rPr>
                <w:rFonts w:ascii="Times New Roman" w:hAnsi="Times New Roman"/>
                <w:sz w:val="28"/>
                <w:szCs w:val="28"/>
                <w:lang w:eastAsia="en-US"/>
              </w:rPr>
              <w:t>9) частину першу статті 59 доповнити абзацом такого змісту:</w:t>
            </w:r>
          </w:p>
          <w:p w:rsidR="00D20C24" w:rsidRPr="00D67B8C" w:rsidRDefault="00D20C24" w:rsidP="007903F9">
            <w:pPr>
              <w:pStyle w:val="HTMLPreformatted"/>
              <w:ind w:firstLine="601"/>
              <w:rPr>
                <w:rFonts w:ascii="Times New Roman" w:hAnsi="Times New Roman"/>
                <w:sz w:val="28"/>
                <w:szCs w:val="28"/>
                <w:lang w:eastAsia="en-US"/>
              </w:rPr>
            </w:pPr>
            <w:r w:rsidRPr="00D67B8C">
              <w:rPr>
                <w:rFonts w:ascii="Times New Roman" w:hAnsi="Times New Roman"/>
                <w:sz w:val="28"/>
                <w:szCs w:val="28"/>
                <w:lang w:eastAsia="en-US"/>
              </w:rPr>
              <w:t>"До друкованих агітаційних матеріалів належать плакати, стенди, листівки, постери, інша друкована продукція з написами, що стосуються передвиборної агітації, а також матеріали, що розміщуються на носіях зовнішньої реклами";</w:t>
            </w:r>
          </w:p>
        </w:tc>
        <w:tc>
          <w:tcPr>
            <w:tcW w:w="4819" w:type="dxa"/>
          </w:tcPr>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b/>
                <w:sz w:val="28"/>
                <w:szCs w:val="28"/>
              </w:rPr>
              <w:t>Стаття 59.</w:t>
            </w:r>
            <w:r w:rsidRPr="00D67B8C">
              <w:rPr>
                <w:rFonts w:ascii="Times New Roman" w:hAnsi="Times New Roman"/>
                <w:sz w:val="28"/>
                <w:szCs w:val="28"/>
              </w:rPr>
              <w:t xml:space="preserve"> Матеріали передвиборної агітації</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1. Кандидат на пост Президента України може на власний розсуд виготовляти матеріали передвиборної агітації за рахунок і в межах коштів свого виборчого фонду. Партія, яка висунула кандидата, може виготовляти друкований матеріал передвиборної агітації кандидата з використанням обладнання, що їй належить. Кандидат на пост Президента України може у такий же спосіб виготовляти матеріали своєї передвиборної агітації. Відомості, що містяться у цих матеріалах, повинні відповідати вимогам закону.</w:t>
            </w:r>
          </w:p>
          <w:p w:rsidR="00D20C24" w:rsidRPr="00D67B8C" w:rsidRDefault="00D20C24" w:rsidP="007903F9">
            <w:pPr>
              <w:spacing w:after="0" w:line="240" w:lineRule="auto"/>
              <w:ind w:firstLine="317"/>
              <w:rPr>
                <w:rFonts w:ascii="Times New Roman" w:hAnsi="Times New Roman"/>
                <w:b/>
                <w:sz w:val="28"/>
                <w:szCs w:val="28"/>
              </w:rPr>
            </w:pPr>
            <w:r w:rsidRPr="00D67B8C">
              <w:rPr>
                <w:rFonts w:ascii="Times New Roman" w:hAnsi="Times New Roman"/>
                <w:b/>
                <w:sz w:val="28"/>
                <w:szCs w:val="28"/>
              </w:rPr>
              <w:t>До друкованих агітаційних матеріалів належать плакати, стенди, листівки, постери, інша друкована продукція з написами, що стосуються передвиборної агітації, а також матеріали, що розміщуються на носіях зовнішньої реклами.</w:t>
            </w:r>
          </w:p>
          <w:p w:rsidR="00D20C24" w:rsidRPr="00D67B8C" w:rsidRDefault="00D20C24" w:rsidP="007903F9">
            <w:pPr>
              <w:spacing w:after="0" w:line="240" w:lineRule="auto"/>
              <w:ind w:firstLine="317"/>
              <w:rPr>
                <w:rFonts w:ascii="Times New Roman" w:hAnsi="Times New Roman"/>
                <w:b/>
                <w:sz w:val="28"/>
                <w:szCs w:val="28"/>
              </w:rPr>
            </w:pPr>
            <w:r w:rsidRPr="00D67B8C">
              <w:rPr>
                <w:rFonts w:ascii="Times New Roman" w:hAnsi="Times New Roman"/>
                <w:b/>
                <w:sz w:val="28"/>
                <w:szCs w:val="28"/>
              </w:rPr>
              <w:t>…</w:t>
            </w:r>
          </w:p>
        </w:tc>
      </w:tr>
      <w:tr w:rsidR="00D20C24" w:rsidRPr="00D67B8C" w:rsidTr="007903F9">
        <w:tc>
          <w:tcPr>
            <w:tcW w:w="5244" w:type="dxa"/>
          </w:tcPr>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b/>
                <w:sz w:val="28"/>
                <w:szCs w:val="28"/>
              </w:rPr>
              <w:t>Стаття 60.</w:t>
            </w:r>
            <w:r w:rsidRPr="00D67B8C">
              <w:rPr>
                <w:rFonts w:ascii="Times New Roman" w:hAnsi="Times New Roman"/>
                <w:sz w:val="28"/>
                <w:szCs w:val="28"/>
              </w:rPr>
              <w:t xml:space="preserve"> Загальний порядок використання засобів масової інформації</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6. Розцінки вартості одиниці друкованої площі та одиниці ефірного часу для проведення передвиборної агітації за рахунок коштів виборчих фондів встановлюються відповідним засобом масової інформації не пізніш як за сто днів до дня виборів у розмірі, що не може перевищувати розміру середньоарифметичного значення ціни за комерційну рекламу (рекламу, розповсюдження якої має на меті отримання прибутку) за останні три квартали року, що передує року проведення виборів Президента України. При цьому засоби масової інформації можуть розрахувати такі розцінки вартості одиниці друкованої площі чи ефірного часу окремо для робочих днів і окремо для вихідних та святкових днів, а також окремо для різних за кількістю потенційної аудиторії періодів ефірного часу чи друкованої площі.</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 xml:space="preserve">Засоби масової інформації, зареєстровані після 1 квітня року, що передує року проведення чергових виборів Президента України, встановлюють розцінки вартості одиниці друкованої площі чи ефірного часу на підставі даних за весь період їх діяльності в порядку, встановленому цією статтею. Розміри розцінок таких засобів масової інформації не можуть перевищувати розмірів розцінок відповідно газети "Голос України" (для друкованих засобів масової інформації) та </w:t>
            </w:r>
            <w:r w:rsidRPr="00D67B8C">
              <w:rPr>
                <w:rFonts w:ascii="Times New Roman" w:hAnsi="Times New Roman"/>
                <w:sz w:val="28"/>
                <w:szCs w:val="28"/>
                <w:u w:val="single"/>
              </w:rPr>
              <w:t xml:space="preserve">Національної телекомпанії України, Національної радіокомпанії України </w:t>
            </w:r>
            <w:r w:rsidRPr="00D67B8C">
              <w:rPr>
                <w:rFonts w:ascii="Times New Roman" w:hAnsi="Times New Roman"/>
                <w:sz w:val="28"/>
                <w:szCs w:val="28"/>
              </w:rPr>
              <w:t>(для телерадіоорганізацій).</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Розцінки вартості одиниці друкованої площі та одиниці ефірного часу для проведення передвиборної агітації не можуть змінюватися протягом виборчого процесу. Засіб масової інформації не може надавати знижку на оплату окремому кандидату на пост Президента України чи партії, що висунула кандидата на пост Президента України.</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w:t>
            </w:r>
          </w:p>
          <w:p w:rsidR="00D20C24" w:rsidRPr="00D67B8C" w:rsidRDefault="00D20C24" w:rsidP="007903F9">
            <w:pPr>
              <w:spacing w:after="0" w:line="240" w:lineRule="auto"/>
              <w:rPr>
                <w:rFonts w:ascii="Times New Roman" w:hAnsi="Times New Roman"/>
                <w:sz w:val="28"/>
                <w:szCs w:val="28"/>
              </w:rPr>
            </w:pPr>
          </w:p>
          <w:p w:rsidR="00D20C24" w:rsidRPr="00D67B8C" w:rsidRDefault="00D20C24" w:rsidP="007903F9">
            <w:pPr>
              <w:spacing w:after="0" w:line="240" w:lineRule="auto"/>
              <w:ind w:firstLine="317"/>
              <w:rPr>
                <w:rFonts w:ascii="Times New Roman" w:hAnsi="Times New Roman"/>
                <w:b/>
                <w:sz w:val="28"/>
                <w:szCs w:val="28"/>
              </w:rPr>
            </w:pPr>
          </w:p>
        </w:tc>
        <w:tc>
          <w:tcPr>
            <w:tcW w:w="4253" w:type="dxa"/>
          </w:tcPr>
          <w:p w:rsidR="00D20C24" w:rsidRPr="00D67B8C" w:rsidRDefault="00D20C24" w:rsidP="007903F9">
            <w:pPr>
              <w:pStyle w:val="HTMLPreformatted"/>
              <w:rPr>
                <w:rFonts w:ascii="Times New Roman" w:hAnsi="Times New Roman"/>
                <w:sz w:val="28"/>
                <w:szCs w:val="28"/>
                <w:lang w:eastAsia="en-US"/>
              </w:rPr>
            </w:pPr>
            <w:r w:rsidRPr="00D67B8C">
              <w:rPr>
                <w:rFonts w:ascii="Times New Roman" w:hAnsi="Times New Roman"/>
                <w:sz w:val="28"/>
                <w:szCs w:val="28"/>
                <w:lang w:eastAsia="en-US"/>
              </w:rPr>
              <w:t>10) в абзаці другому частини шостої статті 60 слова "Національної телекомпанії України, Національної радіокомпанії України" замінити словами "Національної суспільної телерадіокомпанії України";</w:t>
            </w:r>
          </w:p>
          <w:p w:rsidR="00D20C24" w:rsidRPr="00D67B8C" w:rsidRDefault="00D20C24" w:rsidP="007903F9">
            <w:pPr>
              <w:pStyle w:val="HTMLPreformatted"/>
              <w:ind w:firstLine="601"/>
              <w:rPr>
                <w:rFonts w:ascii="Times New Roman" w:hAnsi="Times New Roman"/>
                <w:sz w:val="28"/>
                <w:szCs w:val="28"/>
                <w:lang w:eastAsia="en-US"/>
              </w:rPr>
            </w:pPr>
          </w:p>
        </w:tc>
        <w:tc>
          <w:tcPr>
            <w:tcW w:w="4819" w:type="dxa"/>
          </w:tcPr>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b/>
                <w:sz w:val="28"/>
                <w:szCs w:val="28"/>
              </w:rPr>
              <w:t>Стаття 60.</w:t>
            </w:r>
            <w:r w:rsidRPr="00D67B8C">
              <w:rPr>
                <w:rFonts w:ascii="Times New Roman" w:hAnsi="Times New Roman"/>
                <w:sz w:val="28"/>
                <w:szCs w:val="28"/>
              </w:rPr>
              <w:t xml:space="preserve"> Загальний порядок використання засобів масової інформації</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6. Розцінки вартості одиниці друкованої площі та одиниці ефірного часу для проведення передвиборної агітації за рахунок коштів виборчих фондів встановлюються відповідним засобом масової інформації не пізніш як за сто днів до дня виборів у розмірі, що не може перевищувати розміру середньоарифметичного значення ціни за комерційну рекламу (рекламу, розповсюдження якої має на меті отримання прибутку) за останні три квартали року, що передує року проведення виборів Президента України. При цьому засоби масової інформації можуть розрахувати такі розцінки вартості одиниці друкованої площі чи ефірного часу окремо для робочих днів і окремо для вихідних та святкових днів, а також окремо для різних за кількістю потенційної аудиторії періодів ефірного часу чи друкованої площі.</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 xml:space="preserve">Засоби масової інформації, зареєстровані після 1 квітня року, що передує року проведення чергових виборів Президента України, встановлюють розцінки вартості одиниці друкованої площі чи ефірного часу на підставі даних за весь період їх діяльності в порядку, встановленому цією статтею. Розміри розцінок таких засобів масової інформації не можуть перевищувати розмірів розцінок відповідно газети "Голос України" (для друкованих засобів масової інформації) та </w:t>
            </w:r>
            <w:r w:rsidRPr="00D67B8C">
              <w:rPr>
                <w:rFonts w:ascii="Times New Roman" w:hAnsi="Times New Roman"/>
                <w:b/>
                <w:sz w:val="28"/>
                <w:szCs w:val="28"/>
              </w:rPr>
              <w:t xml:space="preserve">Національної суспільної телерадіокомпанії України </w:t>
            </w:r>
            <w:r w:rsidRPr="00D67B8C">
              <w:rPr>
                <w:rFonts w:ascii="Times New Roman" w:hAnsi="Times New Roman"/>
                <w:sz w:val="28"/>
                <w:szCs w:val="28"/>
              </w:rPr>
              <w:t>(для телерадіоорганізацій).</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Розцінки вартості одиниці друкованої площі та одиниці ефірного часу для проведення передвиборної агітації не можуть змінюватися протягом виборчого процесу. Засіб масової інформації не може надавати знижку на оплату окремому кандидату на пост Президента України чи партії, що висунула кандидата на пост Президента України.</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w:t>
            </w:r>
          </w:p>
          <w:p w:rsidR="00D20C24" w:rsidRPr="00D67B8C" w:rsidRDefault="00D20C24" w:rsidP="007903F9">
            <w:pPr>
              <w:spacing w:after="0" w:line="240" w:lineRule="auto"/>
              <w:ind w:firstLine="317"/>
              <w:rPr>
                <w:rFonts w:ascii="Times New Roman" w:hAnsi="Times New Roman"/>
                <w:b/>
                <w:sz w:val="28"/>
                <w:szCs w:val="28"/>
              </w:rPr>
            </w:pPr>
          </w:p>
        </w:tc>
      </w:tr>
      <w:tr w:rsidR="00D20C24" w:rsidRPr="00D67B8C" w:rsidTr="007903F9">
        <w:tc>
          <w:tcPr>
            <w:tcW w:w="5244" w:type="dxa"/>
          </w:tcPr>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b/>
                <w:sz w:val="28"/>
                <w:szCs w:val="28"/>
              </w:rPr>
              <w:t>Стаття 61.</w:t>
            </w:r>
            <w:r w:rsidRPr="00D67B8C">
              <w:rPr>
                <w:rFonts w:ascii="Times New Roman" w:hAnsi="Times New Roman"/>
                <w:sz w:val="28"/>
                <w:szCs w:val="28"/>
              </w:rPr>
              <w:t xml:space="preserve"> Порядок використання електронних (аудіовізуальних) засобів масової інформації</w:t>
            </w:r>
          </w:p>
          <w:p w:rsidR="00D20C24" w:rsidRPr="00D67B8C" w:rsidRDefault="00D20C24" w:rsidP="007903F9">
            <w:pPr>
              <w:spacing w:after="0" w:line="240" w:lineRule="auto"/>
              <w:ind w:firstLine="317"/>
              <w:rPr>
                <w:rFonts w:ascii="Times New Roman" w:hAnsi="Times New Roman"/>
                <w:b/>
                <w:sz w:val="28"/>
                <w:szCs w:val="28"/>
              </w:rPr>
            </w:pPr>
            <w:r w:rsidRPr="00D67B8C">
              <w:rPr>
                <w:rFonts w:ascii="Times New Roman" w:hAnsi="Times New Roman"/>
                <w:b/>
                <w:sz w:val="28"/>
                <w:szCs w:val="28"/>
              </w:rPr>
              <w:t>…</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 xml:space="preserve">6. Розклад ефірного часу із зазначенням передвиборних агітаційних теле-, радіопрограм, конкретної дати і часу виходу їх в ефір складається </w:t>
            </w:r>
            <w:r w:rsidRPr="00D67B8C">
              <w:rPr>
                <w:rFonts w:ascii="Times New Roman" w:hAnsi="Times New Roman"/>
                <w:sz w:val="28"/>
                <w:szCs w:val="28"/>
                <w:u w:val="single"/>
              </w:rPr>
              <w:t>Національною телекомпанією України та Національною радіокомпанією України</w:t>
            </w:r>
            <w:r w:rsidRPr="00D67B8C">
              <w:rPr>
                <w:rFonts w:ascii="Times New Roman" w:hAnsi="Times New Roman"/>
                <w:sz w:val="28"/>
                <w:szCs w:val="28"/>
              </w:rPr>
              <w:t xml:space="preserve"> за результатами жеребкувань, що проводяться Центральною виборчою комісією за участю кандидатів на пост Президента України, їх довірених осіб або уповноважених представників кандидатів.</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7. Результати жеребкування щодо надання ефірного часу для проведення передвиборної агітації за рахунок коштів Державного бюджету України, що виділяються на підготовку і проведення виборів, оприлюднюються в газетах "Голос України" і "Урядовий кур’єр" у триденний строк з дня затвердження їх Центральною виборчою комісією.</w:t>
            </w:r>
          </w:p>
          <w:p w:rsidR="00D20C24" w:rsidRPr="00D67B8C" w:rsidRDefault="00D20C24" w:rsidP="007903F9">
            <w:pPr>
              <w:spacing w:after="0" w:line="240" w:lineRule="auto"/>
              <w:ind w:firstLine="317"/>
              <w:rPr>
                <w:rFonts w:ascii="Times New Roman" w:hAnsi="Times New Roman"/>
                <w:sz w:val="28"/>
                <w:szCs w:val="28"/>
                <w:u w:val="single"/>
              </w:rPr>
            </w:pPr>
            <w:r w:rsidRPr="00D67B8C">
              <w:rPr>
                <w:rFonts w:ascii="Times New Roman" w:hAnsi="Times New Roman"/>
                <w:sz w:val="28"/>
                <w:szCs w:val="28"/>
              </w:rPr>
              <w:t xml:space="preserve">8. Оплата за наданий ефірний час здійснюється Центральною виборчою комісією за відповідними угодами, що укладаються між Центральною виборчою комісією і </w:t>
            </w:r>
            <w:r w:rsidRPr="00D67B8C">
              <w:rPr>
                <w:rFonts w:ascii="Times New Roman" w:hAnsi="Times New Roman"/>
                <w:sz w:val="28"/>
                <w:szCs w:val="28"/>
                <w:u w:val="single"/>
              </w:rPr>
              <w:t>Національною телекомпанією України, Національною радіокомпанією України.</w:t>
            </w:r>
          </w:p>
          <w:p w:rsidR="00D20C24" w:rsidRPr="00D67B8C" w:rsidRDefault="00D20C24" w:rsidP="007903F9">
            <w:pPr>
              <w:spacing w:after="0" w:line="240" w:lineRule="auto"/>
              <w:ind w:firstLine="317"/>
              <w:rPr>
                <w:rFonts w:ascii="Times New Roman" w:hAnsi="Times New Roman"/>
                <w:b/>
                <w:sz w:val="28"/>
                <w:szCs w:val="28"/>
              </w:rPr>
            </w:pPr>
          </w:p>
        </w:tc>
        <w:tc>
          <w:tcPr>
            <w:tcW w:w="4253" w:type="dxa"/>
          </w:tcPr>
          <w:p w:rsidR="00D20C24" w:rsidRPr="00D67B8C" w:rsidRDefault="00D20C24" w:rsidP="007903F9">
            <w:pPr>
              <w:pStyle w:val="HTMLPreformatted"/>
              <w:rPr>
                <w:rFonts w:ascii="Times New Roman" w:hAnsi="Times New Roman"/>
                <w:sz w:val="28"/>
                <w:szCs w:val="28"/>
                <w:lang w:eastAsia="en-US"/>
              </w:rPr>
            </w:pPr>
            <w:r w:rsidRPr="00D67B8C">
              <w:rPr>
                <w:rFonts w:ascii="Times New Roman" w:hAnsi="Times New Roman"/>
                <w:sz w:val="28"/>
                <w:szCs w:val="28"/>
                <w:lang w:eastAsia="en-US"/>
              </w:rPr>
              <w:t>11) у частинах шостій, восьмій статті 61 слова "Національною телекомпанією України та Національною радіокомпанією України" замінити словами "Національною суспільною телерадіокомпанією України";</w:t>
            </w:r>
          </w:p>
        </w:tc>
        <w:tc>
          <w:tcPr>
            <w:tcW w:w="4819" w:type="dxa"/>
          </w:tcPr>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b/>
                <w:sz w:val="28"/>
                <w:szCs w:val="28"/>
              </w:rPr>
              <w:t>Стаття 61.</w:t>
            </w:r>
            <w:r w:rsidRPr="00D67B8C">
              <w:rPr>
                <w:rFonts w:ascii="Times New Roman" w:hAnsi="Times New Roman"/>
                <w:sz w:val="28"/>
                <w:szCs w:val="28"/>
              </w:rPr>
              <w:t xml:space="preserve"> Порядок використання електронних (аудіовізуальних) засобів масової інформації</w:t>
            </w:r>
          </w:p>
          <w:p w:rsidR="00D20C24" w:rsidRPr="00D67B8C" w:rsidRDefault="00D20C24" w:rsidP="007903F9">
            <w:pPr>
              <w:spacing w:after="0" w:line="240" w:lineRule="auto"/>
              <w:ind w:firstLine="317"/>
              <w:rPr>
                <w:rFonts w:ascii="Times New Roman" w:hAnsi="Times New Roman"/>
                <w:b/>
                <w:sz w:val="28"/>
                <w:szCs w:val="28"/>
              </w:rPr>
            </w:pPr>
            <w:r w:rsidRPr="00D67B8C">
              <w:rPr>
                <w:rFonts w:ascii="Times New Roman" w:hAnsi="Times New Roman"/>
                <w:b/>
                <w:sz w:val="28"/>
                <w:szCs w:val="28"/>
              </w:rPr>
              <w:t>…</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 xml:space="preserve">6. Розклад ефірного часу із зазначенням передвиборних агітаційних теле-, радіопрограм, конкретної дати і часу виходу їх в ефір складається </w:t>
            </w:r>
            <w:r w:rsidRPr="00D67B8C">
              <w:rPr>
                <w:rFonts w:ascii="Times New Roman" w:hAnsi="Times New Roman"/>
                <w:b/>
                <w:sz w:val="28"/>
                <w:szCs w:val="28"/>
              </w:rPr>
              <w:t>Національною суспільною телерадіокомпанією України</w:t>
            </w:r>
            <w:r w:rsidRPr="00D67B8C">
              <w:rPr>
                <w:rFonts w:ascii="Times New Roman" w:hAnsi="Times New Roman"/>
                <w:sz w:val="28"/>
                <w:szCs w:val="28"/>
              </w:rPr>
              <w:t xml:space="preserve"> за результатами жеребкувань, що проводяться Центральною виборчою комісією за участю кандидатів на пост Президента України, їх довірених осіб або уповноважених представників кандидатів.</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7. Результати жеребкування щодо надання ефірного часу для проведення передвиборної агітації за рахунок коштів Державного бюджету України, що виділяються на підготовку і проведення виборів, оприлюднюються в газетах "Голос України" і "Урядовий кур’єр" у триденний строк з дня затвердження їх Центральною виборчою комісією.</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 xml:space="preserve">8. Оплата за наданий ефірний час здійснюється Центральною виборчою комісією за відповідними угодами, що укладаються між Центральною виборчою комісією і </w:t>
            </w:r>
            <w:r w:rsidRPr="00D67B8C">
              <w:rPr>
                <w:rFonts w:ascii="Times New Roman" w:hAnsi="Times New Roman"/>
                <w:b/>
                <w:sz w:val="28"/>
                <w:szCs w:val="28"/>
              </w:rPr>
              <w:t>Національною суспільною телерадіокомпанією України</w:t>
            </w:r>
            <w:r w:rsidRPr="00D67B8C">
              <w:rPr>
                <w:rFonts w:ascii="Times New Roman" w:hAnsi="Times New Roman"/>
                <w:sz w:val="28"/>
                <w:szCs w:val="28"/>
              </w:rPr>
              <w:t>.</w:t>
            </w:r>
          </w:p>
          <w:p w:rsidR="00D20C24" w:rsidRPr="00D67B8C" w:rsidRDefault="00D20C24" w:rsidP="007903F9">
            <w:pPr>
              <w:spacing w:after="0" w:line="240" w:lineRule="auto"/>
              <w:ind w:firstLine="317"/>
              <w:rPr>
                <w:rFonts w:ascii="Times New Roman" w:hAnsi="Times New Roman"/>
                <w:b/>
                <w:sz w:val="28"/>
                <w:szCs w:val="28"/>
              </w:rPr>
            </w:pPr>
          </w:p>
        </w:tc>
      </w:tr>
      <w:tr w:rsidR="00D20C24" w:rsidRPr="00D67B8C" w:rsidTr="007903F9">
        <w:tc>
          <w:tcPr>
            <w:tcW w:w="5244" w:type="dxa"/>
          </w:tcPr>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b/>
                <w:sz w:val="28"/>
                <w:szCs w:val="28"/>
              </w:rPr>
              <w:t>Стаття 62.</w:t>
            </w:r>
            <w:r w:rsidRPr="00D67B8C">
              <w:rPr>
                <w:rFonts w:ascii="Times New Roman" w:hAnsi="Times New Roman"/>
                <w:sz w:val="28"/>
                <w:szCs w:val="28"/>
              </w:rPr>
              <w:t xml:space="preserve"> Процедура і строки проведення передвиборних теледебатів</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 xml:space="preserve">3. Теледебати за рахунок коштів Державного бюджету України транслюються на </w:t>
            </w:r>
            <w:r w:rsidRPr="00D67B8C">
              <w:rPr>
                <w:rFonts w:ascii="Times New Roman" w:hAnsi="Times New Roman"/>
                <w:sz w:val="28"/>
                <w:szCs w:val="28"/>
                <w:u w:val="single"/>
              </w:rPr>
              <w:t>Першому Національному каналі Національної телекомпанії України та Першому каналі Національної радіокомпанії України</w:t>
            </w:r>
            <w:r w:rsidRPr="00D67B8C">
              <w:rPr>
                <w:rFonts w:ascii="Times New Roman" w:hAnsi="Times New Roman"/>
                <w:sz w:val="28"/>
                <w:szCs w:val="28"/>
              </w:rPr>
              <w:t>, а також можуть безкоштовно транслюватися іншими каналами мовлення. Кандидати на пост Президента України беруть участь у теледебатах особисто. У разі відмови одного з кандидатів на пост Президента України взяти участь у теледебатах або неможливості його участі в них виділений для теледебатів час надається іншому кандидату на пост Президента України для проведення передвиборної агітації.</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 xml:space="preserve">4. Оплата за наданий ефірний час для проведення теледебатів за рахунок коштів Державного бюджету України здійснюється Центральною виборчою комісією в межах коштів Державного бюджету України, що виділяються на підготовку і проведення виборів, за відповідною угодою, що укладається між Центральною виборчою комісією і </w:t>
            </w:r>
            <w:r w:rsidRPr="00D67B8C">
              <w:rPr>
                <w:rFonts w:ascii="Times New Roman" w:hAnsi="Times New Roman"/>
                <w:sz w:val="28"/>
                <w:szCs w:val="28"/>
                <w:u w:val="single"/>
              </w:rPr>
              <w:t>Національною телекомпанією України</w:t>
            </w:r>
            <w:r w:rsidRPr="00D67B8C">
              <w:rPr>
                <w:rFonts w:ascii="Times New Roman" w:hAnsi="Times New Roman"/>
                <w:sz w:val="28"/>
                <w:szCs w:val="28"/>
              </w:rPr>
              <w:t>.</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 xml:space="preserve">5. Проведення теледебатів за рахунок коштів Державного бюджету України, що виділяються на підготовку і проведення виборів, між кандидатами на пост Президента України, включеними до виборчого бюлетеня для повторного голосування, організовується </w:t>
            </w:r>
            <w:r w:rsidRPr="00D67B8C">
              <w:rPr>
                <w:rFonts w:ascii="Times New Roman" w:hAnsi="Times New Roman"/>
                <w:sz w:val="28"/>
                <w:szCs w:val="28"/>
                <w:u w:val="single"/>
              </w:rPr>
              <w:t>Національною телекомпанією України</w:t>
            </w:r>
            <w:r w:rsidRPr="00D67B8C">
              <w:rPr>
                <w:rFonts w:ascii="Times New Roman" w:hAnsi="Times New Roman"/>
                <w:sz w:val="28"/>
                <w:szCs w:val="28"/>
              </w:rPr>
              <w:t>.</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w:t>
            </w:r>
          </w:p>
          <w:p w:rsidR="00D20C24" w:rsidRPr="00D67B8C" w:rsidRDefault="00D20C24" w:rsidP="007903F9">
            <w:pPr>
              <w:spacing w:after="0" w:line="240" w:lineRule="auto"/>
              <w:ind w:firstLine="317"/>
              <w:rPr>
                <w:rFonts w:ascii="Times New Roman" w:hAnsi="Times New Roman"/>
                <w:b/>
                <w:sz w:val="28"/>
                <w:szCs w:val="28"/>
              </w:rPr>
            </w:pPr>
          </w:p>
        </w:tc>
        <w:tc>
          <w:tcPr>
            <w:tcW w:w="4253" w:type="dxa"/>
          </w:tcPr>
          <w:p w:rsidR="00D20C24" w:rsidRPr="00D67B8C" w:rsidRDefault="00D20C24" w:rsidP="007903F9">
            <w:pPr>
              <w:pStyle w:val="HTMLPreformatted"/>
              <w:rPr>
                <w:rFonts w:ascii="Times New Roman" w:hAnsi="Times New Roman"/>
                <w:sz w:val="28"/>
                <w:szCs w:val="28"/>
                <w:lang w:eastAsia="en-US"/>
              </w:rPr>
            </w:pPr>
            <w:r w:rsidRPr="00D67B8C">
              <w:rPr>
                <w:rFonts w:ascii="Times New Roman" w:hAnsi="Times New Roman"/>
                <w:sz w:val="28"/>
                <w:szCs w:val="28"/>
                <w:lang w:eastAsia="en-US"/>
              </w:rPr>
              <w:t>12) у статті 62:</w:t>
            </w:r>
          </w:p>
          <w:p w:rsidR="00D20C24" w:rsidRPr="00D67B8C" w:rsidRDefault="00D20C24" w:rsidP="007903F9">
            <w:pPr>
              <w:pStyle w:val="HTMLPreformatted"/>
              <w:ind w:firstLine="601"/>
              <w:rPr>
                <w:rFonts w:ascii="Times New Roman" w:hAnsi="Times New Roman"/>
                <w:color w:val="000000"/>
                <w:sz w:val="28"/>
                <w:szCs w:val="28"/>
                <w:shd w:val="clear" w:color="auto" w:fill="FFFFFF"/>
                <w:lang w:eastAsia="en-US"/>
              </w:rPr>
            </w:pPr>
            <w:r w:rsidRPr="00D67B8C">
              <w:rPr>
                <w:rFonts w:ascii="Times New Roman" w:hAnsi="Times New Roman"/>
                <w:sz w:val="28"/>
                <w:szCs w:val="28"/>
                <w:lang w:eastAsia="en-US"/>
              </w:rPr>
              <w:t>у частині третій слова "Першому Національному каналі Національної телекомпанії України та Першому каналі Національної радіокомпанії України" замінити словами "</w:t>
            </w:r>
            <w:r w:rsidRPr="00D67B8C">
              <w:rPr>
                <w:rFonts w:ascii="Times New Roman" w:hAnsi="Times New Roman"/>
                <w:color w:val="000000"/>
                <w:sz w:val="28"/>
                <w:szCs w:val="28"/>
                <w:shd w:val="clear" w:color="auto" w:fill="FFFFFF"/>
                <w:lang w:eastAsia="en-US"/>
              </w:rPr>
              <w:t>суспільно-політичних загальнонаціональних каналах Суспільного телебачення та Суспільного радіо Національної суспільної телерадіокомпанії України";</w:t>
            </w:r>
          </w:p>
          <w:p w:rsidR="00D20C24" w:rsidRPr="00D67B8C" w:rsidRDefault="00D20C24" w:rsidP="007903F9">
            <w:pPr>
              <w:pStyle w:val="HTMLPreformatted"/>
              <w:ind w:firstLine="601"/>
              <w:rPr>
                <w:rFonts w:ascii="Times New Roman" w:hAnsi="Times New Roman"/>
                <w:sz w:val="28"/>
                <w:szCs w:val="28"/>
                <w:lang w:eastAsia="en-US"/>
              </w:rPr>
            </w:pPr>
            <w:r w:rsidRPr="00D67B8C">
              <w:rPr>
                <w:rFonts w:ascii="Times New Roman" w:hAnsi="Times New Roman"/>
                <w:color w:val="000000"/>
                <w:sz w:val="28"/>
                <w:szCs w:val="28"/>
                <w:shd w:val="clear" w:color="auto" w:fill="FFFFFF"/>
                <w:lang w:eastAsia="en-US"/>
              </w:rPr>
              <w:t>у частинах четвертій та п’ятій слова "</w:t>
            </w:r>
            <w:r w:rsidRPr="00D67B8C">
              <w:rPr>
                <w:rFonts w:ascii="Times New Roman" w:hAnsi="Times New Roman"/>
                <w:sz w:val="28"/>
                <w:szCs w:val="28"/>
                <w:lang w:eastAsia="en-US"/>
              </w:rPr>
              <w:t>Національною телекомпанією України" замінити словами "Національною суспільною телерадіокомпанією України";</w:t>
            </w:r>
          </w:p>
        </w:tc>
        <w:tc>
          <w:tcPr>
            <w:tcW w:w="4819" w:type="dxa"/>
          </w:tcPr>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b/>
                <w:sz w:val="28"/>
                <w:szCs w:val="28"/>
              </w:rPr>
              <w:t>Стаття 62.</w:t>
            </w:r>
            <w:r w:rsidRPr="00D67B8C">
              <w:rPr>
                <w:rFonts w:ascii="Times New Roman" w:hAnsi="Times New Roman"/>
                <w:sz w:val="28"/>
                <w:szCs w:val="28"/>
              </w:rPr>
              <w:t xml:space="preserve"> Процедура і строки проведення передвиборних теледебатів</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 xml:space="preserve">3. Теледебати за рахунок коштів Державного бюджету України транслюються на </w:t>
            </w:r>
            <w:r w:rsidRPr="00D67B8C">
              <w:rPr>
                <w:rFonts w:ascii="Times New Roman" w:hAnsi="Times New Roman"/>
                <w:b/>
                <w:color w:val="000000"/>
                <w:sz w:val="28"/>
                <w:szCs w:val="28"/>
                <w:shd w:val="clear" w:color="auto" w:fill="FFFFFF"/>
              </w:rPr>
              <w:t>суспільно-політичних загальнонаціональних каналах Суспільного телебачення та Суспільного радіо Національної суспільної телерадіокомпанії України</w:t>
            </w:r>
            <w:r w:rsidRPr="00D67B8C">
              <w:rPr>
                <w:rFonts w:ascii="Times New Roman" w:hAnsi="Times New Roman"/>
                <w:sz w:val="28"/>
                <w:szCs w:val="28"/>
              </w:rPr>
              <w:t>, а також можуть безкоштовно транслюватися іншими каналами мовлення. Кандидати на пост Президента України беруть участь у теледебатах особисто. У разі відмови одного з кандидатів на пост Президента України взяти участь у теледебатах або неможливості його участі в них виділений для теледебатів час надається іншому кандидату на пост Президента України для проведення передвиборної агітації.</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 xml:space="preserve">4. Оплата за наданий ефірний час для проведення теледебатів за рахунок коштів Державного бюджету України здійснюється Центральною виборчою комісією в межах коштів Державного бюджету України, що виділяються на підготовку і проведення виборів, за відповідною угодою, що укладається між Центральною виборчою комісією і </w:t>
            </w:r>
            <w:r w:rsidRPr="00D67B8C">
              <w:rPr>
                <w:rFonts w:ascii="Times New Roman" w:hAnsi="Times New Roman"/>
                <w:b/>
                <w:sz w:val="28"/>
                <w:szCs w:val="28"/>
              </w:rPr>
              <w:t>Національною суспільною телерадіокомпанією України</w:t>
            </w:r>
            <w:r w:rsidRPr="00D67B8C">
              <w:rPr>
                <w:rFonts w:ascii="Times New Roman" w:hAnsi="Times New Roman"/>
                <w:sz w:val="28"/>
                <w:szCs w:val="28"/>
              </w:rPr>
              <w:t>.</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 xml:space="preserve">5. Проведення теледебатів за рахунок коштів Державного бюджету України, що виділяються на підготовку і проведення виборів, між кандидатами на пост Президента України, включеними до виборчого бюлетеня для повторного голосування, організовується </w:t>
            </w:r>
            <w:r w:rsidRPr="00D67B8C">
              <w:rPr>
                <w:rFonts w:ascii="Times New Roman" w:hAnsi="Times New Roman"/>
                <w:b/>
                <w:sz w:val="28"/>
                <w:szCs w:val="28"/>
              </w:rPr>
              <w:t>Національною суспільною телерадіокомпанією України</w:t>
            </w:r>
            <w:r w:rsidRPr="00D67B8C">
              <w:rPr>
                <w:rFonts w:ascii="Times New Roman" w:hAnsi="Times New Roman"/>
                <w:sz w:val="28"/>
                <w:szCs w:val="28"/>
              </w:rPr>
              <w:t>.</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w:t>
            </w:r>
          </w:p>
        </w:tc>
      </w:tr>
      <w:tr w:rsidR="00D20C24" w:rsidRPr="00D67B8C" w:rsidTr="007903F9">
        <w:tc>
          <w:tcPr>
            <w:tcW w:w="5244" w:type="dxa"/>
          </w:tcPr>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b/>
                <w:sz w:val="28"/>
                <w:szCs w:val="28"/>
              </w:rPr>
              <w:t>Стаття 64.</w:t>
            </w:r>
            <w:r w:rsidRPr="00D67B8C">
              <w:rPr>
                <w:rFonts w:ascii="Times New Roman" w:hAnsi="Times New Roman"/>
                <w:sz w:val="28"/>
                <w:szCs w:val="28"/>
              </w:rPr>
              <w:t xml:space="preserve"> Обмеження щодо ведення передвиборної агітації</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w:t>
            </w:r>
          </w:p>
          <w:p w:rsidR="00D20C24" w:rsidRPr="00D67B8C" w:rsidRDefault="00D20C24" w:rsidP="007903F9">
            <w:pPr>
              <w:spacing w:after="0" w:line="240" w:lineRule="auto"/>
              <w:ind w:firstLine="317"/>
              <w:rPr>
                <w:rFonts w:ascii="Times New Roman" w:hAnsi="Times New Roman"/>
                <w:sz w:val="28"/>
                <w:szCs w:val="28"/>
                <w:u w:val="single"/>
              </w:rPr>
            </w:pPr>
            <w:r w:rsidRPr="00D67B8C">
              <w:rPr>
                <w:rFonts w:ascii="Times New Roman" w:hAnsi="Times New Roman"/>
                <w:sz w:val="28"/>
                <w:szCs w:val="28"/>
              </w:rPr>
              <w:t xml:space="preserve">6. </w:t>
            </w:r>
            <w:r w:rsidRPr="00D67B8C">
              <w:rPr>
                <w:rFonts w:ascii="Times New Roman" w:hAnsi="Times New Roman"/>
                <w:sz w:val="28"/>
                <w:szCs w:val="28"/>
                <w:u w:val="single"/>
              </w:rPr>
              <w:t>Забороняється проводити передвиборну агітацію, що супроводжується наданням виборцям грошей чи безоплатно або на пільгових умовах товарів, послуг, робіт, цінних паперів, кредитів, лотерей. Така передвиборна агітація або надання виборцям грошей чи безоплатно або на пільгових умовах товарів, послуг, робіт, цінних паперів, кредитів, лотерей, що супроводжується закликами або пропозиціями голосувати чи не голосувати за певного кандидата або згадуванням його імені, вважається підкупом виборців, зазначеним у пункті 1 частини третьої статті 56 цього Закону.</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Забороняється укладення з виборцями за рахунок коштів виборчого фонду оплатних договорів на проведення передвиборної агітації.</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 xml:space="preserve">7. Центральна виборча комісія забезпечує розміщення в державних засобах масової інформації роз'яснення щодо заборони надання грошей чи безоплатно або на пільгових умовах товарів, послуг, робіт, цінних паперів, кредитів, лотерей. Текст роз'яснення затверджується Центральною виборчою комісією і двічі на тиждень друкується в газетах "Голос України" і "Урядовий кур'єр" на першій сторінці та транслюється </w:t>
            </w:r>
            <w:r w:rsidRPr="00D67B8C">
              <w:rPr>
                <w:rFonts w:ascii="Times New Roman" w:hAnsi="Times New Roman"/>
                <w:sz w:val="28"/>
                <w:szCs w:val="28"/>
                <w:u w:val="single"/>
              </w:rPr>
              <w:t>телерадіоорганізаціями</w:t>
            </w:r>
            <w:r w:rsidRPr="00D67B8C">
              <w:rPr>
                <w:rFonts w:ascii="Times New Roman" w:hAnsi="Times New Roman"/>
                <w:sz w:val="28"/>
                <w:szCs w:val="28"/>
              </w:rPr>
              <w:t>, починаючи за двадцять два дні до дня виборів.</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8. Регіональні державні та комунальні телерадіоорганізації не повинні перекривати своїми передачами передвиборні програми кандидатів на пост Президента України, які транслюються на загальнонаціональних каналах мовлення за рахунок коштів Державного бюджету України, що виділяються на підготовку і проведення виборів.</w:t>
            </w:r>
          </w:p>
          <w:p w:rsidR="00D20C24"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 xml:space="preserve">9. Центральний орган виконавчої влади з питань інформаційної політики, телебачення та радіомовлення разом з підпорядкованими йому державними телерадіоорганізаціями зобов'язаний забезпечити порядок, за яким трансляція передвиборної агітаційної програми одного кандидата на </w:t>
            </w:r>
            <w:r w:rsidRPr="00D67B8C">
              <w:rPr>
                <w:rFonts w:ascii="Times New Roman" w:hAnsi="Times New Roman"/>
                <w:sz w:val="28"/>
                <w:szCs w:val="28"/>
                <w:u w:val="single"/>
              </w:rPr>
              <w:t>Першому Національному каналі Національної телекомпанії України</w:t>
            </w:r>
            <w:r w:rsidRPr="00D67B8C">
              <w:rPr>
                <w:rFonts w:ascii="Times New Roman" w:hAnsi="Times New Roman"/>
                <w:sz w:val="28"/>
                <w:szCs w:val="28"/>
              </w:rPr>
              <w:t xml:space="preserve"> не повинна збігатися в часі з трансляцією такої </w:t>
            </w:r>
          </w:p>
          <w:p w:rsidR="00D20C24" w:rsidRDefault="00D20C24" w:rsidP="007903F9">
            <w:pPr>
              <w:spacing w:after="0" w:line="240" w:lineRule="auto"/>
              <w:ind w:firstLine="317"/>
              <w:rPr>
                <w:rFonts w:ascii="Times New Roman" w:hAnsi="Times New Roman"/>
                <w:sz w:val="28"/>
                <w:szCs w:val="28"/>
              </w:rPr>
            </w:pPr>
          </w:p>
          <w:p w:rsidR="00D20C24" w:rsidRPr="00D67B8C" w:rsidRDefault="00D20C24" w:rsidP="000514D1">
            <w:pPr>
              <w:spacing w:after="0" w:line="240" w:lineRule="auto"/>
              <w:ind w:firstLine="6"/>
              <w:rPr>
                <w:rFonts w:ascii="Times New Roman" w:hAnsi="Times New Roman"/>
                <w:sz w:val="28"/>
                <w:szCs w:val="28"/>
              </w:rPr>
            </w:pPr>
            <w:r w:rsidRPr="00D67B8C">
              <w:rPr>
                <w:rFonts w:ascii="Times New Roman" w:hAnsi="Times New Roman"/>
                <w:sz w:val="28"/>
                <w:szCs w:val="28"/>
              </w:rPr>
              <w:t xml:space="preserve">програми іншого кандидата на </w:t>
            </w:r>
            <w:r w:rsidRPr="00D67B8C">
              <w:rPr>
                <w:rFonts w:ascii="Times New Roman" w:hAnsi="Times New Roman"/>
                <w:sz w:val="28"/>
                <w:szCs w:val="28"/>
                <w:u w:val="single"/>
              </w:rPr>
              <w:t>першому каналі Національної радіокомпанії України</w:t>
            </w:r>
            <w:r w:rsidRPr="00D67B8C">
              <w:rPr>
                <w:rFonts w:ascii="Times New Roman" w:hAnsi="Times New Roman"/>
                <w:sz w:val="28"/>
                <w:szCs w:val="28"/>
              </w:rPr>
              <w:t>, якщо ефірний час для обох програм надається за рахунок коштів Державного бюджету України, що виділяються на підготовку і проведення виборів.</w:t>
            </w:r>
          </w:p>
          <w:p w:rsidR="00D20C24" w:rsidRPr="00D67B8C" w:rsidRDefault="00D20C24" w:rsidP="007903F9">
            <w:pPr>
              <w:spacing w:after="0" w:line="240" w:lineRule="auto"/>
              <w:ind w:firstLine="317"/>
              <w:rPr>
                <w:rFonts w:ascii="Times New Roman" w:hAnsi="Times New Roman"/>
                <w:b/>
                <w:sz w:val="28"/>
                <w:szCs w:val="28"/>
              </w:rPr>
            </w:pPr>
            <w:r w:rsidRPr="00D67B8C">
              <w:rPr>
                <w:rFonts w:ascii="Times New Roman" w:hAnsi="Times New Roman"/>
                <w:b/>
                <w:sz w:val="28"/>
                <w:szCs w:val="28"/>
              </w:rPr>
              <w:t>…</w:t>
            </w:r>
          </w:p>
        </w:tc>
        <w:tc>
          <w:tcPr>
            <w:tcW w:w="4253" w:type="dxa"/>
          </w:tcPr>
          <w:p w:rsidR="00D20C24" w:rsidRPr="00D67B8C" w:rsidRDefault="00D20C24" w:rsidP="007903F9">
            <w:pPr>
              <w:pStyle w:val="HTMLPreformatted"/>
              <w:rPr>
                <w:rFonts w:ascii="Times New Roman" w:hAnsi="Times New Roman"/>
                <w:sz w:val="28"/>
                <w:szCs w:val="28"/>
                <w:lang w:eastAsia="en-US"/>
              </w:rPr>
            </w:pPr>
            <w:r w:rsidRPr="00D67B8C">
              <w:rPr>
                <w:rFonts w:ascii="Times New Roman" w:hAnsi="Times New Roman"/>
                <w:sz w:val="28"/>
                <w:szCs w:val="28"/>
                <w:lang w:eastAsia="en-US"/>
              </w:rPr>
              <w:t>13) у статті 64:</w:t>
            </w:r>
          </w:p>
          <w:p w:rsidR="00D20C24" w:rsidRPr="00D67B8C" w:rsidRDefault="00D20C24" w:rsidP="007903F9">
            <w:pPr>
              <w:pStyle w:val="HTMLPreformatted"/>
              <w:ind w:firstLine="601"/>
              <w:rPr>
                <w:rFonts w:ascii="Times New Roman" w:hAnsi="Times New Roman"/>
                <w:sz w:val="28"/>
                <w:szCs w:val="28"/>
                <w:lang w:eastAsia="en-US"/>
              </w:rPr>
            </w:pPr>
            <w:r w:rsidRPr="00D67B8C">
              <w:rPr>
                <w:rFonts w:ascii="Times New Roman" w:hAnsi="Times New Roman"/>
                <w:sz w:val="28"/>
                <w:szCs w:val="28"/>
                <w:lang w:eastAsia="en-US"/>
              </w:rPr>
              <w:t>абзац перший частини шостої викласти у такій редакції:</w:t>
            </w:r>
          </w:p>
          <w:p w:rsidR="00D20C24" w:rsidRPr="00D67B8C" w:rsidRDefault="00D20C24" w:rsidP="007903F9">
            <w:pPr>
              <w:spacing w:after="60" w:line="240" w:lineRule="auto"/>
              <w:ind w:firstLine="318"/>
              <w:rPr>
                <w:rFonts w:ascii="Times New Roman" w:hAnsi="Times New Roman"/>
                <w:sz w:val="28"/>
                <w:szCs w:val="28"/>
                <w:shd w:val="clear" w:color="auto" w:fill="FFFFFF"/>
              </w:rPr>
            </w:pPr>
            <w:r w:rsidRPr="00D67B8C">
              <w:rPr>
                <w:rFonts w:ascii="Times New Roman" w:hAnsi="Times New Roman"/>
                <w:sz w:val="28"/>
                <w:szCs w:val="28"/>
                <w:shd w:val="clear" w:color="auto" w:fill="FFFFFF"/>
              </w:rPr>
              <w:t>«Забороняється проводити передвиборну агітацію, що супроводжується наданням виборцям грошей чи безоплатно або на пільгових умовах товарів (</w:t>
            </w:r>
            <w:r w:rsidRPr="00D67B8C">
              <w:rPr>
                <w:rFonts w:ascii="Times New Roman" w:hAnsi="Times New Roman"/>
                <w:sz w:val="28"/>
                <w:szCs w:val="28"/>
              </w:rPr>
              <w:t>крім товарів, що містять візуальні зображення назви, символіки, прапора партії, за умови, що вартість таких товарів не перевищує три відсотки розміру мінімальної заробітної плати)</w:t>
            </w:r>
            <w:r w:rsidRPr="00D67B8C">
              <w:rPr>
                <w:rFonts w:ascii="Times New Roman" w:hAnsi="Times New Roman"/>
                <w:sz w:val="28"/>
                <w:szCs w:val="28"/>
                <w:shd w:val="clear" w:color="auto" w:fill="FFFFFF"/>
              </w:rPr>
              <w:t>, послуг, робіт, цінних паперів, кредитів, лотерей. Така передвиборна агітація або надання виборцям грошей чи безоплатно або на пільгових умовах товарів, послуг, робіт, цінних паперів, кредитів, лотерей, що супроводжується закликами або пропозиціями голосувати чи не голосувати за певного кандидата або згадуванням його імені, вважається підкупом виборців, зазначеним у </w:t>
            </w:r>
            <w:hyperlink r:id="rId11" w:anchor="n699" w:history="1">
              <w:r w:rsidRPr="00D67B8C">
                <w:rPr>
                  <w:rStyle w:val="Hyperlink"/>
                  <w:rFonts w:ascii="Times New Roman" w:hAnsi="Times New Roman"/>
                  <w:color w:val="auto"/>
                  <w:sz w:val="28"/>
                  <w:szCs w:val="28"/>
                  <w:u w:val="none"/>
                  <w:shd w:val="clear" w:color="auto" w:fill="FFFFFF"/>
                </w:rPr>
                <w:t>пункті 1 частини третьої статті 56</w:t>
              </w:r>
            </w:hyperlink>
            <w:r w:rsidRPr="00D67B8C">
              <w:rPr>
                <w:rFonts w:ascii="Times New Roman" w:hAnsi="Times New Roman"/>
                <w:sz w:val="28"/>
                <w:szCs w:val="28"/>
                <w:shd w:val="clear" w:color="auto" w:fill="FFFFFF"/>
              </w:rPr>
              <w:t> цього Закону».</w:t>
            </w:r>
          </w:p>
          <w:p w:rsidR="00D20C24" w:rsidRPr="00D67B8C" w:rsidRDefault="00D20C24" w:rsidP="007903F9">
            <w:pPr>
              <w:spacing w:after="0" w:line="240" w:lineRule="auto"/>
              <w:ind w:firstLine="459"/>
              <w:rPr>
                <w:rFonts w:ascii="Times New Roman" w:hAnsi="Times New Roman"/>
                <w:sz w:val="28"/>
                <w:szCs w:val="28"/>
              </w:rPr>
            </w:pPr>
            <w:r w:rsidRPr="00D67B8C">
              <w:rPr>
                <w:rFonts w:ascii="Times New Roman" w:hAnsi="Times New Roman"/>
                <w:sz w:val="28"/>
                <w:szCs w:val="28"/>
              </w:rPr>
              <w:t>у частині сьомій слово "телерадіоорганізаціями" замінити словами "на суспільно-політичних загальнонаціональних каналах Суспільного телебачення та Суспільного радіо Національної суспільної телерадіокомпанії України";</w:t>
            </w:r>
          </w:p>
          <w:p w:rsidR="00D20C24" w:rsidRPr="00D67B8C" w:rsidRDefault="00D20C24" w:rsidP="007903F9">
            <w:pPr>
              <w:pStyle w:val="HTMLPreformatted"/>
              <w:ind w:firstLine="601"/>
              <w:rPr>
                <w:rFonts w:ascii="Times New Roman" w:hAnsi="Times New Roman"/>
                <w:sz w:val="28"/>
                <w:szCs w:val="28"/>
                <w:lang w:eastAsia="en-US"/>
              </w:rPr>
            </w:pPr>
            <w:r w:rsidRPr="00D67B8C">
              <w:rPr>
                <w:rFonts w:ascii="Times New Roman" w:hAnsi="Times New Roman"/>
                <w:sz w:val="28"/>
                <w:szCs w:val="28"/>
                <w:lang w:eastAsia="en-US"/>
              </w:rPr>
              <w:t>у частині дев’ятій слова "Першому Національному каналі Національної телекомпанії України", "першому каналі Національної радіокомпанії України" замінити відповідно словами "загальнонаціональному каналі Суспільного телебачення Національної суспільної телерадіокомпанії України</w:t>
            </w:r>
            <w:r w:rsidRPr="00D67B8C">
              <w:rPr>
                <w:sz w:val="28"/>
                <w:szCs w:val="28"/>
                <w:lang w:eastAsia="en-US"/>
              </w:rPr>
              <w:t xml:space="preserve"> </w:t>
            </w:r>
            <w:r w:rsidRPr="00D67B8C">
              <w:rPr>
                <w:rFonts w:ascii="Times New Roman" w:hAnsi="Times New Roman"/>
                <w:sz w:val="28"/>
                <w:szCs w:val="28"/>
                <w:lang w:eastAsia="en-US"/>
              </w:rPr>
              <w:t>"загальнонаціональному каналі Суспільного радіо Національної суспільної телерадіокомпанії України".</w:t>
            </w:r>
          </w:p>
          <w:p w:rsidR="00D20C24" w:rsidRPr="00D67B8C" w:rsidRDefault="00D20C24" w:rsidP="007903F9">
            <w:pPr>
              <w:spacing w:after="0" w:line="240" w:lineRule="auto"/>
              <w:ind w:firstLine="601"/>
              <w:rPr>
                <w:rFonts w:ascii="Times New Roman" w:hAnsi="Times New Roman"/>
                <w:sz w:val="28"/>
                <w:szCs w:val="28"/>
              </w:rPr>
            </w:pPr>
          </w:p>
        </w:tc>
        <w:tc>
          <w:tcPr>
            <w:tcW w:w="4819" w:type="dxa"/>
          </w:tcPr>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b/>
                <w:sz w:val="28"/>
                <w:szCs w:val="28"/>
              </w:rPr>
              <w:t>Стаття 64.</w:t>
            </w:r>
            <w:r w:rsidRPr="00D67B8C">
              <w:rPr>
                <w:rFonts w:ascii="Times New Roman" w:hAnsi="Times New Roman"/>
                <w:sz w:val="28"/>
                <w:szCs w:val="28"/>
              </w:rPr>
              <w:t xml:space="preserve"> Обмеження щодо ведення передвиборної агітації</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 xml:space="preserve">6. Забороняється проводити передвиборну агітацію, що супроводжується наданням виборцям грошей чи безоплатно або на пільгових умовах товарів </w:t>
            </w:r>
            <w:r w:rsidRPr="00D67B8C">
              <w:rPr>
                <w:rFonts w:ascii="Times New Roman" w:hAnsi="Times New Roman"/>
                <w:b/>
                <w:sz w:val="28"/>
                <w:szCs w:val="28"/>
                <w:shd w:val="clear" w:color="auto" w:fill="FFFFFF"/>
              </w:rPr>
              <w:t>(</w:t>
            </w:r>
            <w:r w:rsidRPr="00D67B8C">
              <w:rPr>
                <w:rFonts w:ascii="Times New Roman" w:hAnsi="Times New Roman"/>
                <w:b/>
                <w:sz w:val="28"/>
                <w:szCs w:val="28"/>
              </w:rPr>
              <w:t>крім товарів, що містять візуальні зображення назви, символіки, прапора партії, за умови, що вартість таких товарів не перевищує три відсотки розміру мінімальної заробітної плати)</w:t>
            </w:r>
            <w:r w:rsidRPr="00D67B8C">
              <w:rPr>
                <w:rFonts w:ascii="Times New Roman" w:hAnsi="Times New Roman"/>
                <w:sz w:val="28"/>
                <w:szCs w:val="28"/>
              </w:rPr>
              <w:t>, послуг, робіт, цінних паперів, кредитів, лотерей. Така передвиборна агітація або надання виборцям грошей чи безоплатно або на пільгових умовах товарів, послуг, робіт, цінних паперів, кредитів, лотерей, що супроводжується закликами або пропозиціями голосувати чи не голосувати за певного кандидата або згадуванням його імені, вважається підкупом виборців, зазначеним у пункті 1 частини третьої статті 56 цього Закону.</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Забороняється укладення з виборцями за рахунок коштів виборчого фонду оплатних договорів на проведення передвиборної агітації.</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 xml:space="preserve">7. Центральна виборча комісія забезпечує розміщення в державних засобах масової інформації роз'яснення щодо заборони надання грошей чи безоплатно або на пільгових умовах товарів, послуг, робіт, цінних паперів, кредитів, лотерей. Текст роз'яснення затверджується Центральною виборчою комісією і двічі на тиждень друкується в газетах "Голос України" і "Урядовий кур'єр" на першій сторінці та транслюється </w:t>
            </w:r>
            <w:r w:rsidRPr="00D67B8C">
              <w:rPr>
                <w:rFonts w:ascii="Times New Roman" w:hAnsi="Times New Roman"/>
                <w:b/>
                <w:sz w:val="28"/>
                <w:szCs w:val="28"/>
              </w:rPr>
              <w:t>на суспільно-політичних загальнонаціональних каналах Суспільного телебачення та Суспільного радіо Національної суспільної телерадіокомпанії України</w:t>
            </w:r>
            <w:r w:rsidRPr="00D67B8C">
              <w:rPr>
                <w:rFonts w:ascii="Times New Roman" w:hAnsi="Times New Roman"/>
                <w:sz w:val="28"/>
                <w:szCs w:val="28"/>
              </w:rPr>
              <w:t>, починаючи за двадцять два дні до дня виборів.</w:t>
            </w:r>
          </w:p>
          <w:p w:rsidR="00D20C24"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8. Регіональні державні та комунальні телерадіоорганізації не повинні перекривати своїми передачами передвиборні програми кандидатів на пост Президента України, які транслюються на</w:t>
            </w:r>
          </w:p>
          <w:p w:rsidR="00D20C24" w:rsidRDefault="00D20C24" w:rsidP="007903F9">
            <w:pPr>
              <w:spacing w:after="0" w:line="240" w:lineRule="auto"/>
              <w:ind w:firstLine="317"/>
              <w:rPr>
                <w:rFonts w:ascii="Times New Roman" w:hAnsi="Times New Roman"/>
                <w:sz w:val="28"/>
                <w:szCs w:val="28"/>
              </w:rPr>
            </w:pPr>
          </w:p>
          <w:p w:rsidR="00D20C24" w:rsidRPr="00D67B8C" w:rsidRDefault="00D20C24" w:rsidP="000514D1">
            <w:pPr>
              <w:spacing w:after="0" w:line="240" w:lineRule="auto"/>
              <w:ind w:firstLine="49"/>
              <w:rPr>
                <w:rFonts w:ascii="Times New Roman" w:hAnsi="Times New Roman"/>
                <w:sz w:val="28"/>
                <w:szCs w:val="28"/>
              </w:rPr>
            </w:pPr>
            <w:r w:rsidRPr="00D67B8C">
              <w:rPr>
                <w:rFonts w:ascii="Times New Roman" w:hAnsi="Times New Roman"/>
                <w:sz w:val="28"/>
                <w:szCs w:val="28"/>
              </w:rPr>
              <w:t xml:space="preserve"> загальнонаціональних каналах мовлення за рахунок коштів Державного бюджету України, що виділяються на підготовку і проведення виборів.</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 xml:space="preserve">9. Центральний орган виконавчої влади з питань інформаційної політики, телебачення та радіомовлення разом з підпорядкованими йому державними телерадіоорганізаціями зобов'язаний забезпечити порядок, за яким трансляція передвиборної агітаційної програми одного кандидата на </w:t>
            </w:r>
            <w:r w:rsidRPr="00D67B8C">
              <w:rPr>
                <w:rFonts w:ascii="Times New Roman" w:hAnsi="Times New Roman"/>
                <w:b/>
                <w:color w:val="000000"/>
                <w:sz w:val="28"/>
                <w:szCs w:val="28"/>
                <w:shd w:val="clear" w:color="auto" w:fill="FFFFFF"/>
              </w:rPr>
              <w:t xml:space="preserve">загальнонаціональному каналі Суспільного телебачення </w:t>
            </w:r>
            <w:r w:rsidRPr="00D67B8C">
              <w:rPr>
                <w:rFonts w:ascii="Times New Roman" w:hAnsi="Times New Roman"/>
                <w:b/>
                <w:sz w:val="28"/>
                <w:szCs w:val="28"/>
              </w:rPr>
              <w:t>Національної суспільної телерадіокомпанії України</w:t>
            </w:r>
            <w:r w:rsidRPr="00D67B8C">
              <w:rPr>
                <w:rFonts w:ascii="Times New Roman" w:hAnsi="Times New Roman"/>
                <w:sz w:val="28"/>
                <w:szCs w:val="28"/>
              </w:rPr>
              <w:t xml:space="preserve"> не повинна збігатися в часі з трансляцією такої програми іншого кандидата на </w:t>
            </w:r>
            <w:r w:rsidRPr="00D67B8C">
              <w:rPr>
                <w:rFonts w:ascii="Times New Roman" w:hAnsi="Times New Roman"/>
                <w:b/>
                <w:sz w:val="28"/>
                <w:szCs w:val="28"/>
              </w:rPr>
              <w:t>загальнонаціональному каналі Суспільного радіо Національної суспільної телерадіокомпанії України</w:t>
            </w:r>
            <w:r w:rsidRPr="00D67B8C">
              <w:rPr>
                <w:rFonts w:ascii="Times New Roman" w:hAnsi="Times New Roman"/>
                <w:sz w:val="28"/>
                <w:szCs w:val="28"/>
              </w:rPr>
              <w:t>, якщо ефірний час для обох програм надається за рахунок коштів Державного бюджету України, що виділяються на підготовку і проведення виборів.</w:t>
            </w:r>
          </w:p>
          <w:p w:rsidR="00D20C24"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w:t>
            </w:r>
          </w:p>
          <w:p w:rsidR="00D20C24" w:rsidRPr="00D67B8C" w:rsidRDefault="00D20C24" w:rsidP="007903F9">
            <w:pPr>
              <w:spacing w:after="0" w:line="240" w:lineRule="auto"/>
              <w:ind w:firstLine="317"/>
              <w:rPr>
                <w:rFonts w:ascii="Times New Roman" w:hAnsi="Times New Roman"/>
                <w:b/>
                <w:sz w:val="28"/>
                <w:szCs w:val="28"/>
              </w:rPr>
            </w:pPr>
          </w:p>
        </w:tc>
      </w:tr>
      <w:tr w:rsidR="00D20C24" w:rsidRPr="00D67B8C" w:rsidTr="007903F9">
        <w:tc>
          <w:tcPr>
            <w:tcW w:w="5244" w:type="dxa"/>
          </w:tcPr>
          <w:p w:rsidR="00D20C24" w:rsidRPr="00D67B8C" w:rsidRDefault="00D20C24" w:rsidP="007903F9">
            <w:pPr>
              <w:spacing w:after="0" w:line="240" w:lineRule="auto"/>
              <w:ind w:firstLine="317"/>
              <w:rPr>
                <w:rFonts w:ascii="Times New Roman" w:hAnsi="Times New Roman"/>
                <w:color w:val="000000"/>
                <w:sz w:val="28"/>
                <w:szCs w:val="28"/>
                <w:shd w:val="clear" w:color="auto" w:fill="FFFFFF"/>
              </w:rPr>
            </w:pPr>
            <w:r w:rsidRPr="00D67B8C">
              <w:rPr>
                <w:rStyle w:val="rvts9"/>
                <w:rFonts w:ascii="Times New Roman" w:hAnsi="Times New Roman"/>
                <w:b/>
                <w:bCs/>
                <w:color w:val="000000"/>
                <w:sz w:val="28"/>
                <w:szCs w:val="28"/>
                <w:shd w:val="clear" w:color="auto" w:fill="FFFFFF"/>
              </w:rPr>
              <w:t>Стаття 69.</w:t>
            </w:r>
            <w:r w:rsidRPr="00D67B8C">
              <w:rPr>
                <w:rFonts w:ascii="Times New Roman" w:hAnsi="Times New Roman"/>
                <w:color w:val="000000"/>
                <w:sz w:val="28"/>
                <w:szCs w:val="28"/>
                <w:shd w:val="clear" w:color="auto" w:fill="FFFFFF"/>
              </w:rPr>
              <w:t> Офіційні спостерігачі від партій, кандидатів на пост Президента України, громадських організацій</w:t>
            </w:r>
          </w:p>
          <w:p w:rsidR="00D20C24" w:rsidRPr="00D67B8C" w:rsidRDefault="00D20C24" w:rsidP="007903F9">
            <w:pPr>
              <w:spacing w:after="0" w:line="240" w:lineRule="auto"/>
              <w:ind w:firstLine="317"/>
              <w:rPr>
                <w:rFonts w:ascii="Times New Roman" w:hAnsi="Times New Roman"/>
                <w:color w:val="000000"/>
                <w:sz w:val="28"/>
                <w:szCs w:val="28"/>
                <w:shd w:val="clear" w:color="auto" w:fill="FFFFFF"/>
              </w:rPr>
            </w:pPr>
            <w:r w:rsidRPr="00D67B8C">
              <w:rPr>
                <w:rFonts w:ascii="Times New Roman" w:hAnsi="Times New Roman"/>
                <w:color w:val="000000"/>
                <w:sz w:val="28"/>
                <w:szCs w:val="28"/>
                <w:shd w:val="clear" w:color="auto" w:fill="FFFFFF"/>
              </w:rPr>
              <w:t>…</w:t>
            </w:r>
          </w:p>
          <w:p w:rsidR="00D20C24" w:rsidRPr="00D67B8C" w:rsidRDefault="00D20C24" w:rsidP="007903F9">
            <w:pPr>
              <w:spacing w:after="0" w:line="240" w:lineRule="auto"/>
              <w:ind w:firstLine="317"/>
              <w:rPr>
                <w:rFonts w:ascii="Times New Roman" w:hAnsi="Times New Roman"/>
                <w:color w:val="000000"/>
                <w:sz w:val="28"/>
                <w:szCs w:val="28"/>
                <w:shd w:val="clear" w:color="auto" w:fill="FFFFFF"/>
              </w:rPr>
            </w:pPr>
            <w:r w:rsidRPr="00D67B8C">
              <w:rPr>
                <w:rFonts w:ascii="Times New Roman" w:hAnsi="Times New Roman"/>
                <w:color w:val="000000"/>
                <w:sz w:val="28"/>
                <w:szCs w:val="28"/>
                <w:shd w:val="clear" w:color="auto" w:fill="FFFFFF"/>
              </w:rPr>
              <w:t>6. У поданні про реєстрацію офіційних спостерігачів зазначаються їх прізвища, імена, по батькові, громадянство, дата народження, місце проживання та адреса житла, місце роботи, посада (заняття), номери контактних телефонів. До подання додаються заяви про згоду цих осіб бути офіційними спостерігачами від відповідної партії, кандидата на пост Президента України чи громадської організації та ксерокопії першої та другої сторінок паспорта громадянина України або ксерокопія тимчасового посвідчення громадянина України (для осіб недавно прийнятих до громадянства України). До подання від громадської організації подається також копія рішення Центральної виборчої комісії про дозвіл мати офіційних спостерігачів під час виборів Президента України.</w:t>
            </w:r>
          </w:p>
          <w:p w:rsidR="00D20C24" w:rsidRPr="00D67B8C" w:rsidRDefault="00D20C24" w:rsidP="007903F9">
            <w:pPr>
              <w:spacing w:after="0" w:line="240" w:lineRule="auto"/>
              <w:ind w:firstLine="317"/>
              <w:rPr>
                <w:rFonts w:ascii="Times New Roman" w:hAnsi="Times New Roman"/>
                <w:b/>
                <w:sz w:val="28"/>
                <w:szCs w:val="28"/>
              </w:rPr>
            </w:pPr>
            <w:r w:rsidRPr="00D67B8C">
              <w:rPr>
                <w:rFonts w:ascii="Times New Roman" w:hAnsi="Times New Roman"/>
                <w:color w:val="000000"/>
                <w:sz w:val="28"/>
                <w:szCs w:val="28"/>
                <w:shd w:val="clear" w:color="auto" w:fill="FFFFFF"/>
              </w:rPr>
              <w:t>…</w:t>
            </w:r>
          </w:p>
        </w:tc>
        <w:tc>
          <w:tcPr>
            <w:tcW w:w="4253" w:type="dxa"/>
          </w:tcPr>
          <w:p w:rsidR="00D20C24" w:rsidRPr="00D67B8C" w:rsidRDefault="00D20C24" w:rsidP="007903F9">
            <w:pPr>
              <w:pStyle w:val="HTMLPreformatted"/>
              <w:rPr>
                <w:rFonts w:ascii="Times New Roman" w:hAnsi="Times New Roman"/>
                <w:sz w:val="28"/>
                <w:szCs w:val="28"/>
                <w:lang w:eastAsia="en-US"/>
              </w:rPr>
            </w:pPr>
            <w:r w:rsidRPr="00D67B8C">
              <w:rPr>
                <w:rFonts w:ascii="Times New Roman" w:hAnsi="Times New Roman"/>
                <w:sz w:val="28"/>
                <w:szCs w:val="28"/>
                <w:lang w:eastAsia="en-US"/>
              </w:rPr>
              <w:t>14) у частині шостій статті 69 після слів «паспорта громадянина України» доповнити словами «(ксерокопії лицьового та зворотного боку паспорта громадянина України у формі картки, що містить безконтактний електронний носій)»;</w:t>
            </w:r>
          </w:p>
        </w:tc>
        <w:tc>
          <w:tcPr>
            <w:tcW w:w="4819" w:type="dxa"/>
          </w:tcPr>
          <w:p w:rsidR="00D20C24" w:rsidRPr="00D67B8C" w:rsidRDefault="00D20C24" w:rsidP="007903F9">
            <w:pPr>
              <w:spacing w:after="0" w:line="240" w:lineRule="auto"/>
              <w:ind w:firstLine="317"/>
              <w:rPr>
                <w:rFonts w:ascii="Times New Roman" w:hAnsi="Times New Roman"/>
                <w:color w:val="000000"/>
                <w:sz w:val="28"/>
                <w:szCs w:val="28"/>
                <w:shd w:val="clear" w:color="auto" w:fill="FFFFFF"/>
              </w:rPr>
            </w:pPr>
            <w:r w:rsidRPr="00D67B8C">
              <w:rPr>
                <w:rStyle w:val="rvts9"/>
                <w:rFonts w:ascii="Times New Roman" w:hAnsi="Times New Roman"/>
                <w:b/>
                <w:bCs/>
                <w:color w:val="000000"/>
                <w:sz w:val="28"/>
                <w:szCs w:val="28"/>
                <w:shd w:val="clear" w:color="auto" w:fill="FFFFFF"/>
              </w:rPr>
              <w:t>Стаття 69.</w:t>
            </w:r>
            <w:r w:rsidRPr="00D67B8C">
              <w:rPr>
                <w:rFonts w:ascii="Times New Roman" w:hAnsi="Times New Roman"/>
                <w:color w:val="000000"/>
                <w:sz w:val="28"/>
                <w:szCs w:val="28"/>
                <w:shd w:val="clear" w:color="auto" w:fill="FFFFFF"/>
              </w:rPr>
              <w:t> Офіційні спостерігачі від партій, кандидатів на пост Президента України, громадських організацій</w:t>
            </w:r>
          </w:p>
          <w:p w:rsidR="00D20C24" w:rsidRPr="00D67B8C" w:rsidRDefault="00D20C24" w:rsidP="007903F9">
            <w:pPr>
              <w:spacing w:after="0" w:line="240" w:lineRule="auto"/>
              <w:ind w:firstLine="317"/>
              <w:rPr>
                <w:rFonts w:ascii="Times New Roman" w:hAnsi="Times New Roman"/>
                <w:color w:val="000000"/>
                <w:sz w:val="28"/>
                <w:szCs w:val="28"/>
                <w:shd w:val="clear" w:color="auto" w:fill="FFFFFF"/>
              </w:rPr>
            </w:pPr>
            <w:r w:rsidRPr="00D67B8C">
              <w:rPr>
                <w:rFonts w:ascii="Times New Roman" w:hAnsi="Times New Roman"/>
                <w:color w:val="000000"/>
                <w:sz w:val="28"/>
                <w:szCs w:val="28"/>
                <w:shd w:val="clear" w:color="auto" w:fill="FFFFFF"/>
              </w:rPr>
              <w:t>…</w:t>
            </w:r>
          </w:p>
          <w:p w:rsidR="00D20C24" w:rsidRPr="00D67B8C" w:rsidRDefault="00D20C24" w:rsidP="007903F9">
            <w:pPr>
              <w:spacing w:after="0" w:line="240" w:lineRule="auto"/>
              <w:ind w:firstLine="317"/>
              <w:rPr>
                <w:rFonts w:ascii="Times New Roman" w:hAnsi="Times New Roman"/>
                <w:color w:val="000000"/>
                <w:sz w:val="28"/>
                <w:szCs w:val="28"/>
                <w:shd w:val="clear" w:color="auto" w:fill="FFFFFF"/>
              </w:rPr>
            </w:pPr>
            <w:r w:rsidRPr="00D67B8C">
              <w:rPr>
                <w:rFonts w:ascii="Times New Roman" w:hAnsi="Times New Roman"/>
                <w:color w:val="000000"/>
                <w:sz w:val="28"/>
                <w:szCs w:val="28"/>
                <w:shd w:val="clear" w:color="auto" w:fill="FFFFFF"/>
              </w:rPr>
              <w:t xml:space="preserve">6. У поданні про реєстрацію офіційних спостерігачів зазначаються їх прізвища, імена, по батькові, громадянство, дата народження, місце проживання та адреса житла, місце роботи, посада (заняття), номери контактних телефонів. До подання додаються заяви про згоду цих осіб бути офіційними спостерігачами від відповідної партії, кандидата на пост Президента України чи громадської організації та ксерокопії першої та другої сторінок паспорта громадянина України </w:t>
            </w:r>
            <w:r w:rsidRPr="00D67B8C">
              <w:rPr>
                <w:rFonts w:ascii="Times New Roman" w:hAnsi="Times New Roman"/>
                <w:b/>
                <w:color w:val="000000"/>
                <w:sz w:val="28"/>
                <w:szCs w:val="28"/>
                <w:shd w:val="clear" w:color="auto" w:fill="FFFFFF"/>
              </w:rPr>
              <w:t>(</w:t>
            </w:r>
            <w:r w:rsidRPr="00D67B8C">
              <w:rPr>
                <w:rFonts w:ascii="Times New Roman" w:hAnsi="Times New Roman"/>
                <w:b/>
                <w:sz w:val="28"/>
                <w:szCs w:val="28"/>
                <w:shd w:val="clear" w:color="auto" w:fill="FFFFFF"/>
              </w:rPr>
              <w:t>ксерокопії лицьового та зворотного боку паспорта громадянина України у формі картки, що містить безконтактний електронний носій</w:t>
            </w:r>
            <w:r w:rsidRPr="00D67B8C">
              <w:rPr>
                <w:rFonts w:ascii="Times New Roman" w:hAnsi="Times New Roman"/>
                <w:b/>
                <w:color w:val="000000"/>
                <w:sz w:val="28"/>
                <w:szCs w:val="28"/>
                <w:shd w:val="clear" w:color="auto" w:fill="FFFFFF"/>
              </w:rPr>
              <w:t>)</w:t>
            </w:r>
            <w:r w:rsidRPr="00D67B8C">
              <w:rPr>
                <w:rFonts w:ascii="Times New Roman" w:hAnsi="Times New Roman"/>
                <w:color w:val="000000"/>
                <w:sz w:val="28"/>
                <w:szCs w:val="28"/>
                <w:shd w:val="clear" w:color="auto" w:fill="FFFFFF"/>
              </w:rPr>
              <w:t xml:space="preserve"> або ксерокопія тимчасового посвідчення громадянина України (для осіб недавно прийнятих до громадянства України). До подання від громадської організації подається також копія рішення Центральної виборчої комісії про дозвіл мати офіційних спостерігачів під час виборів Президента України.</w:t>
            </w:r>
          </w:p>
          <w:p w:rsidR="00D20C24" w:rsidRDefault="00D20C24" w:rsidP="007903F9">
            <w:pPr>
              <w:spacing w:after="0" w:line="240" w:lineRule="auto"/>
              <w:ind w:firstLine="317"/>
              <w:rPr>
                <w:rFonts w:ascii="Times New Roman" w:hAnsi="Times New Roman"/>
                <w:color w:val="000000"/>
                <w:sz w:val="28"/>
                <w:szCs w:val="28"/>
                <w:shd w:val="clear" w:color="auto" w:fill="FFFFFF"/>
              </w:rPr>
            </w:pPr>
            <w:r w:rsidRPr="00D67B8C">
              <w:rPr>
                <w:rFonts w:ascii="Times New Roman" w:hAnsi="Times New Roman"/>
                <w:color w:val="000000"/>
                <w:sz w:val="28"/>
                <w:szCs w:val="28"/>
                <w:shd w:val="clear" w:color="auto" w:fill="FFFFFF"/>
              </w:rPr>
              <w:t>…</w:t>
            </w:r>
          </w:p>
          <w:p w:rsidR="00D20C24" w:rsidRPr="00D67B8C" w:rsidRDefault="00D20C24" w:rsidP="007903F9">
            <w:pPr>
              <w:spacing w:after="0" w:line="240" w:lineRule="auto"/>
              <w:ind w:firstLine="317"/>
              <w:rPr>
                <w:rFonts w:ascii="Times New Roman" w:hAnsi="Times New Roman"/>
                <w:b/>
                <w:sz w:val="28"/>
                <w:szCs w:val="28"/>
              </w:rPr>
            </w:pPr>
          </w:p>
        </w:tc>
      </w:tr>
      <w:tr w:rsidR="00D20C24" w:rsidRPr="00D67B8C" w:rsidTr="007903F9">
        <w:tc>
          <w:tcPr>
            <w:tcW w:w="5244" w:type="dxa"/>
          </w:tcPr>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b/>
                <w:sz w:val="28"/>
                <w:szCs w:val="28"/>
              </w:rPr>
              <w:t xml:space="preserve">Стаття 93. </w:t>
            </w:r>
            <w:r w:rsidRPr="00D67B8C">
              <w:rPr>
                <w:rFonts w:ascii="Times New Roman" w:hAnsi="Times New Roman"/>
                <w:sz w:val="28"/>
                <w:szCs w:val="28"/>
              </w:rPr>
              <w:t>Суб’єкти розгляду скарг</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w:t>
            </w:r>
          </w:p>
          <w:p w:rsidR="00D20C24" w:rsidRPr="00D67B8C" w:rsidRDefault="00D20C24" w:rsidP="007903F9">
            <w:pPr>
              <w:spacing w:after="0" w:line="240" w:lineRule="auto"/>
              <w:ind w:firstLine="317"/>
              <w:rPr>
                <w:rFonts w:ascii="Times New Roman" w:hAnsi="Times New Roman"/>
                <w:color w:val="000000"/>
                <w:sz w:val="28"/>
                <w:szCs w:val="28"/>
                <w:shd w:val="clear" w:color="auto" w:fill="FFFFFF"/>
              </w:rPr>
            </w:pPr>
            <w:r w:rsidRPr="00D67B8C">
              <w:rPr>
                <w:rFonts w:ascii="Times New Roman" w:hAnsi="Times New Roman"/>
                <w:color w:val="000000"/>
                <w:sz w:val="28"/>
                <w:szCs w:val="28"/>
                <w:shd w:val="clear" w:color="auto" w:fill="FFFFFF"/>
              </w:rPr>
              <w:t>2. Суд, до якого подано адміністративний позов щодо підготовки і проведення виборів Президента України, невідкладно повідомляє Центральну виборчу комісію, відповідну окружну та (чи) дільничну виборчу комісію про його надходження та про ухвалене судом рішення. Якщо судом прийнято до провадження адміністративний позов із того ж питання та з тих же підстав, що подано скаргу до виборчої комісії, виборча комісія після отримання повідомлення суду про прийняття до провадження адміністративного позову повертає таку скаргу суб’єкту звернення без розгляду не пізніше наступного дня з дня отримання повідомлення суду із зазначенням підстав її повернення.</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color w:val="000000"/>
                <w:sz w:val="28"/>
                <w:szCs w:val="28"/>
                <w:shd w:val="clear" w:color="auto" w:fill="FFFFFF"/>
              </w:rPr>
              <w:t>…</w:t>
            </w:r>
          </w:p>
        </w:tc>
        <w:tc>
          <w:tcPr>
            <w:tcW w:w="4253" w:type="dxa"/>
          </w:tcPr>
          <w:p w:rsidR="00D20C24" w:rsidRPr="00D67B8C" w:rsidRDefault="00D20C24" w:rsidP="007903F9">
            <w:pPr>
              <w:pStyle w:val="HTMLPreformatted"/>
              <w:ind w:firstLine="318"/>
              <w:rPr>
                <w:rFonts w:ascii="Times New Roman" w:hAnsi="Times New Roman"/>
                <w:sz w:val="28"/>
                <w:szCs w:val="28"/>
                <w:lang w:eastAsia="en-US"/>
              </w:rPr>
            </w:pPr>
            <w:r w:rsidRPr="00D67B8C">
              <w:rPr>
                <w:rFonts w:ascii="Times New Roman" w:hAnsi="Times New Roman"/>
                <w:sz w:val="28"/>
                <w:szCs w:val="28"/>
                <w:lang w:eastAsia="en-US"/>
              </w:rPr>
              <w:t>15) у частині другій статті 93 після слів «повертає таку скаргу» доповнити словами «разом з доданими до неї документами і матеріалами»;</w:t>
            </w:r>
          </w:p>
        </w:tc>
        <w:tc>
          <w:tcPr>
            <w:tcW w:w="4819" w:type="dxa"/>
          </w:tcPr>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b/>
                <w:sz w:val="28"/>
                <w:szCs w:val="28"/>
              </w:rPr>
              <w:t xml:space="preserve">Стаття 93. </w:t>
            </w:r>
            <w:r w:rsidRPr="00D67B8C">
              <w:rPr>
                <w:rFonts w:ascii="Times New Roman" w:hAnsi="Times New Roman"/>
                <w:sz w:val="28"/>
                <w:szCs w:val="28"/>
              </w:rPr>
              <w:t>Суб’єкти розгляду скарг</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w:t>
            </w:r>
          </w:p>
          <w:p w:rsidR="00D20C24" w:rsidRPr="00D67B8C" w:rsidRDefault="00D20C24" w:rsidP="007903F9">
            <w:pPr>
              <w:spacing w:after="0" w:line="240" w:lineRule="auto"/>
              <w:ind w:firstLine="317"/>
              <w:rPr>
                <w:rFonts w:ascii="Times New Roman" w:hAnsi="Times New Roman"/>
                <w:color w:val="000000"/>
                <w:sz w:val="28"/>
                <w:szCs w:val="28"/>
                <w:shd w:val="clear" w:color="auto" w:fill="FFFFFF"/>
              </w:rPr>
            </w:pPr>
            <w:r w:rsidRPr="00D67B8C">
              <w:rPr>
                <w:rFonts w:ascii="Times New Roman" w:hAnsi="Times New Roman"/>
                <w:color w:val="000000"/>
                <w:sz w:val="28"/>
                <w:szCs w:val="28"/>
                <w:shd w:val="clear" w:color="auto" w:fill="FFFFFF"/>
              </w:rPr>
              <w:t xml:space="preserve">2. Суд, до якого подано адміністративний позов щодо підготовки і проведення виборів Президента України, невідкладно повідомляє Центральну виборчу комісію, відповідну окружну та (чи) дільничну виборчу комісію про його надходження та про ухвалене судом рішення. Якщо судом прийнято до провадження адміністративний позов із того ж питання та з тих же підстав, що подано скаргу до виборчої комісії, виборча комісія після отримання повідомлення суду про прийняття до провадження адміністративного позову повертає таку скаргу </w:t>
            </w:r>
            <w:r w:rsidRPr="00D67B8C">
              <w:rPr>
                <w:rFonts w:ascii="Times New Roman" w:hAnsi="Times New Roman"/>
                <w:b/>
                <w:color w:val="000000"/>
                <w:sz w:val="28"/>
                <w:szCs w:val="28"/>
                <w:shd w:val="clear" w:color="auto" w:fill="FFFFFF"/>
              </w:rPr>
              <w:t>разом з доданими до неї документами і матеріалами</w:t>
            </w:r>
            <w:r w:rsidRPr="00D67B8C">
              <w:rPr>
                <w:rFonts w:ascii="Times New Roman" w:hAnsi="Times New Roman"/>
                <w:color w:val="000000"/>
                <w:sz w:val="28"/>
                <w:szCs w:val="28"/>
                <w:shd w:val="clear" w:color="auto" w:fill="FFFFFF"/>
              </w:rPr>
              <w:t xml:space="preserve"> суб’єкту звернення без розгляду не пізніше наступного дня з дня отримання повідомлення суду із зазначенням підстав її повернення.</w:t>
            </w:r>
          </w:p>
          <w:p w:rsidR="00D20C24" w:rsidRDefault="00D20C24" w:rsidP="007903F9">
            <w:pPr>
              <w:spacing w:after="0" w:line="240" w:lineRule="auto"/>
              <w:ind w:firstLine="317"/>
              <w:rPr>
                <w:rFonts w:ascii="Times New Roman" w:hAnsi="Times New Roman"/>
                <w:color w:val="000000"/>
                <w:sz w:val="28"/>
                <w:szCs w:val="28"/>
                <w:shd w:val="clear" w:color="auto" w:fill="FFFFFF"/>
              </w:rPr>
            </w:pPr>
            <w:r w:rsidRPr="00D67B8C">
              <w:rPr>
                <w:rFonts w:ascii="Times New Roman" w:hAnsi="Times New Roman"/>
                <w:color w:val="000000"/>
                <w:sz w:val="28"/>
                <w:szCs w:val="28"/>
                <w:shd w:val="clear" w:color="auto" w:fill="FFFFFF"/>
              </w:rPr>
              <w:t>…</w:t>
            </w:r>
          </w:p>
          <w:p w:rsidR="00D20C24" w:rsidRPr="00D67B8C" w:rsidRDefault="00D20C24" w:rsidP="007903F9">
            <w:pPr>
              <w:spacing w:after="0" w:line="240" w:lineRule="auto"/>
              <w:ind w:firstLine="317"/>
              <w:rPr>
                <w:rFonts w:ascii="Times New Roman" w:hAnsi="Times New Roman"/>
                <w:b/>
                <w:sz w:val="28"/>
                <w:szCs w:val="28"/>
              </w:rPr>
            </w:pPr>
          </w:p>
        </w:tc>
      </w:tr>
      <w:tr w:rsidR="00D20C24" w:rsidRPr="00D67B8C" w:rsidTr="007903F9">
        <w:tc>
          <w:tcPr>
            <w:tcW w:w="5244" w:type="dxa"/>
          </w:tcPr>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b/>
                <w:sz w:val="28"/>
                <w:szCs w:val="28"/>
              </w:rPr>
              <w:t xml:space="preserve">Стаття 96. </w:t>
            </w:r>
            <w:r w:rsidRPr="00D67B8C">
              <w:rPr>
                <w:rFonts w:ascii="Times New Roman" w:hAnsi="Times New Roman"/>
                <w:sz w:val="28"/>
                <w:szCs w:val="28"/>
              </w:rPr>
              <w:t>Порядок і строки розгляду скарг</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w:t>
            </w:r>
          </w:p>
          <w:p w:rsidR="00D20C24" w:rsidRPr="00D67B8C" w:rsidRDefault="00D20C24" w:rsidP="007903F9">
            <w:pPr>
              <w:pStyle w:val="rvps2"/>
              <w:shd w:val="clear" w:color="auto" w:fill="FFFFFF"/>
              <w:spacing w:before="0" w:beforeAutospacing="0" w:after="0" w:afterAutospacing="0"/>
              <w:ind w:firstLine="382"/>
              <w:rPr>
                <w:color w:val="000000"/>
                <w:sz w:val="28"/>
                <w:szCs w:val="28"/>
              </w:rPr>
            </w:pPr>
            <w:r w:rsidRPr="00D67B8C">
              <w:rPr>
                <w:color w:val="000000"/>
                <w:sz w:val="28"/>
                <w:szCs w:val="28"/>
              </w:rPr>
              <w:t>3. Скарга, оформлена без дотримання вимог статті 95 цього Закону, повертається відповідно Головою Центральної виборчої комісії або іншим членом Центральної виборчої комісії за дорученням Голови Центральної виборчої комісії чи головою або заступником голови окружної або дільничної виборчої комісії суб’єкту звернення із скаргою без розгляду не пізніш як на наступний день після дня надходження скарги, а скарга, подана напередодні дня голосування, в день голосування чи наступного дня, - невідкладно. При поверненні скарги без розгляду зазначається вичерпний перелік недоліків, які перешкоджають розгляду скарги, і вказується на можливість повторного звернення із скаргою, оформленою відповідно до вимог цього Закону, у передбачені ним строки.</w:t>
            </w:r>
          </w:p>
          <w:p w:rsidR="00D20C24" w:rsidRPr="00D67B8C" w:rsidRDefault="00D20C24" w:rsidP="007903F9">
            <w:pPr>
              <w:pStyle w:val="rvps2"/>
              <w:shd w:val="clear" w:color="auto" w:fill="FFFFFF"/>
              <w:spacing w:before="0" w:beforeAutospacing="0" w:after="0" w:afterAutospacing="0"/>
              <w:ind w:firstLine="382"/>
              <w:rPr>
                <w:color w:val="000000"/>
                <w:sz w:val="28"/>
                <w:szCs w:val="28"/>
              </w:rPr>
            </w:pPr>
            <w:bookmarkStart w:id="15" w:name="n2058"/>
            <w:bookmarkEnd w:id="15"/>
            <w:r w:rsidRPr="00D67B8C">
              <w:rPr>
                <w:color w:val="000000"/>
                <w:sz w:val="28"/>
                <w:szCs w:val="28"/>
              </w:rPr>
              <w:t>Повернення скарги без розгляду суб’єкту звернення із скаргою з інших підстав ніж ті, що встановлені цим Законом, не допускається.</w:t>
            </w:r>
          </w:p>
          <w:p w:rsidR="00D20C24" w:rsidRPr="00D67B8C" w:rsidRDefault="00D20C24" w:rsidP="007903F9">
            <w:pPr>
              <w:pStyle w:val="rvps2"/>
              <w:shd w:val="clear" w:color="auto" w:fill="FFFFFF"/>
              <w:spacing w:before="0" w:beforeAutospacing="0" w:after="0" w:afterAutospacing="0"/>
              <w:ind w:firstLine="382"/>
              <w:rPr>
                <w:color w:val="000000"/>
                <w:sz w:val="28"/>
                <w:szCs w:val="28"/>
              </w:rPr>
            </w:pPr>
            <w:bookmarkStart w:id="16" w:name="n2059"/>
            <w:bookmarkEnd w:id="16"/>
            <w:r w:rsidRPr="00D67B8C">
              <w:rPr>
                <w:color w:val="000000"/>
                <w:sz w:val="28"/>
                <w:szCs w:val="28"/>
              </w:rPr>
              <w:t>При повторному поданні скарги з невиправленими недоліками або з допущенням нових недоліків виборча комісія приймає рішення про залишення її без розгляду по суті.</w:t>
            </w:r>
          </w:p>
          <w:p w:rsidR="00D20C24" w:rsidRPr="00D67B8C" w:rsidRDefault="00D20C24" w:rsidP="007903F9">
            <w:pPr>
              <w:pStyle w:val="rvps2"/>
              <w:shd w:val="clear" w:color="auto" w:fill="FFFFFF"/>
              <w:spacing w:before="0" w:beforeAutospacing="0" w:after="0" w:afterAutospacing="0"/>
              <w:ind w:firstLine="382"/>
              <w:rPr>
                <w:color w:val="000000"/>
                <w:sz w:val="28"/>
                <w:szCs w:val="28"/>
              </w:rPr>
            </w:pPr>
            <w:r w:rsidRPr="00D67B8C">
              <w:rPr>
                <w:color w:val="000000"/>
                <w:sz w:val="28"/>
                <w:szCs w:val="28"/>
              </w:rPr>
              <w:t>…</w:t>
            </w:r>
          </w:p>
          <w:p w:rsidR="00D20C24" w:rsidRPr="00D67B8C" w:rsidRDefault="00D20C24" w:rsidP="007903F9">
            <w:pPr>
              <w:spacing w:after="0" w:line="240" w:lineRule="auto"/>
              <w:ind w:firstLine="317"/>
              <w:rPr>
                <w:rFonts w:ascii="Times New Roman" w:hAnsi="Times New Roman"/>
                <w:sz w:val="28"/>
                <w:szCs w:val="28"/>
              </w:rPr>
            </w:pPr>
          </w:p>
        </w:tc>
        <w:tc>
          <w:tcPr>
            <w:tcW w:w="4253" w:type="dxa"/>
          </w:tcPr>
          <w:p w:rsidR="00D20C24" w:rsidRPr="00D67B8C" w:rsidRDefault="00D20C24" w:rsidP="007903F9">
            <w:pPr>
              <w:pStyle w:val="HTMLPreformatted"/>
              <w:ind w:firstLine="318"/>
              <w:rPr>
                <w:rFonts w:ascii="Times New Roman" w:hAnsi="Times New Roman"/>
                <w:sz w:val="28"/>
                <w:szCs w:val="28"/>
                <w:lang w:eastAsia="en-US"/>
              </w:rPr>
            </w:pPr>
            <w:r w:rsidRPr="00D67B8C">
              <w:rPr>
                <w:rFonts w:ascii="Times New Roman" w:hAnsi="Times New Roman"/>
                <w:sz w:val="28"/>
                <w:szCs w:val="28"/>
                <w:lang w:eastAsia="en-US"/>
              </w:rPr>
              <w:t>16) у частині третій статті 96 після слів «статті 95 цього Закону» доповнити словами «разом з доданими до неї документами і матеріалами».</w:t>
            </w:r>
          </w:p>
        </w:tc>
        <w:tc>
          <w:tcPr>
            <w:tcW w:w="4819" w:type="dxa"/>
          </w:tcPr>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b/>
                <w:sz w:val="28"/>
                <w:szCs w:val="28"/>
              </w:rPr>
              <w:t xml:space="preserve">Стаття 96. </w:t>
            </w:r>
            <w:r w:rsidRPr="00D67B8C">
              <w:rPr>
                <w:rFonts w:ascii="Times New Roman" w:hAnsi="Times New Roman"/>
                <w:sz w:val="28"/>
                <w:szCs w:val="28"/>
              </w:rPr>
              <w:t>Порядок і строки розгляду скарг</w:t>
            </w:r>
          </w:p>
          <w:p w:rsidR="00D20C24" w:rsidRPr="00D67B8C" w:rsidRDefault="00D20C24" w:rsidP="007903F9">
            <w:pPr>
              <w:spacing w:after="0" w:line="240" w:lineRule="auto"/>
              <w:ind w:firstLine="317"/>
              <w:rPr>
                <w:rFonts w:ascii="Times New Roman" w:hAnsi="Times New Roman"/>
                <w:sz w:val="28"/>
                <w:szCs w:val="28"/>
              </w:rPr>
            </w:pPr>
            <w:r w:rsidRPr="00D67B8C">
              <w:rPr>
                <w:rFonts w:ascii="Times New Roman" w:hAnsi="Times New Roman"/>
                <w:sz w:val="28"/>
                <w:szCs w:val="28"/>
              </w:rPr>
              <w:t>…</w:t>
            </w:r>
          </w:p>
          <w:p w:rsidR="00D20C24" w:rsidRPr="00D67B8C" w:rsidRDefault="00D20C24" w:rsidP="007903F9">
            <w:pPr>
              <w:pStyle w:val="rvps2"/>
              <w:shd w:val="clear" w:color="auto" w:fill="FFFFFF"/>
              <w:spacing w:before="0" w:beforeAutospacing="0" w:after="0" w:afterAutospacing="0"/>
              <w:ind w:firstLine="382"/>
              <w:rPr>
                <w:color w:val="000000"/>
                <w:sz w:val="28"/>
                <w:szCs w:val="28"/>
              </w:rPr>
            </w:pPr>
            <w:r w:rsidRPr="00D67B8C">
              <w:rPr>
                <w:color w:val="000000"/>
                <w:sz w:val="28"/>
                <w:szCs w:val="28"/>
              </w:rPr>
              <w:t xml:space="preserve">3. Скарга, оформлена без дотримання вимог статті 95 цього Закону, </w:t>
            </w:r>
            <w:r w:rsidRPr="00D67B8C">
              <w:rPr>
                <w:b/>
                <w:color w:val="000000"/>
                <w:sz w:val="28"/>
                <w:szCs w:val="28"/>
              </w:rPr>
              <w:t>разом з доданими до неї документами і матеріалами</w:t>
            </w:r>
            <w:r w:rsidRPr="00D67B8C">
              <w:rPr>
                <w:color w:val="000000"/>
                <w:sz w:val="28"/>
                <w:szCs w:val="28"/>
              </w:rPr>
              <w:t xml:space="preserve"> повертається відповідно Головою Центральної виборчої комісії або іншим членом Центральної виборчої комісії за дорученням Голови Центральної виборчої комісії чи головою або заступником голови окружної або дільничної виборчої комісії суб’єкту звернення із скаргою без розгляду не пізніш як на наступний день після дня надходження скарги, а скарга, подана напередодні дня голосування, в день голосування чи наступного дня, - невідкладно. При поверненні скарги без розгляду зазначається вичерпний перелік недоліків, які перешкоджають розгляду скарги, і вказується на можливість повторного звернення із скаргою, оформленою відповідно до вимог цього Закону, у передбачені ним строки.</w:t>
            </w:r>
          </w:p>
          <w:p w:rsidR="00D20C24" w:rsidRPr="00D67B8C" w:rsidRDefault="00D20C24" w:rsidP="007903F9">
            <w:pPr>
              <w:pStyle w:val="rvps2"/>
              <w:shd w:val="clear" w:color="auto" w:fill="FFFFFF"/>
              <w:spacing w:before="0" w:beforeAutospacing="0" w:after="0" w:afterAutospacing="0"/>
              <w:ind w:firstLine="382"/>
              <w:rPr>
                <w:color w:val="000000"/>
                <w:sz w:val="28"/>
                <w:szCs w:val="28"/>
              </w:rPr>
            </w:pPr>
            <w:r w:rsidRPr="00D67B8C">
              <w:rPr>
                <w:color w:val="000000"/>
                <w:sz w:val="28"/>
                <w:szCs w:val="28"/>
              </w:rPr>
              <w:t>Повернення скарги без розгляду суб’єкту звернення із скаргою з інших підстав ніж ті, що встановлені цим Законом, не допускається.</w:t>
            </w:r>
          </w:p>
          <w:p w:rsidR="00D20C24" w:rsidRDefault="00D20C24" w:rsidP="00C3004A">
            <w:pPr>
              <w:pStyle w:val="rvps2"/>
              <w:shd w:val="clear" w:color="auto" w:fill="FFFFFF"/>
              <w:spacing w:before="0" w:beforeAutospacing="0" w:after="0" w:afterAutospacing="0"/>
              <w:ind w:firstLine="382"/>
              <w:rPr>
                <w:color w:val="000000"/>
                <w:sz w:val="28"/>
                <w:szCs w:val="28"/>
              </w:rPr>
            </w:pPr>
            <w:r w:rsidRPr="00D67B8C">
              <w:rPr>
                <w:color w:val="000000"/>
                <w:sz w:val="28"/>
                <w:szCs w:val="28"/>
              </w:rPr>
              <w:t>При повторному поданні скарги з невиправленими недоліками або з допущенням нових недоліків виборча комісія приймає рішення про залишення її без розгляду по суті.</w:t>
            </w:r>
          </w:p>
          <w:p w:rsidR="00D20C24" w:rsidRPr="00D67B8C" w:rsidRDefault="00D20C24" w:rsidP="00C3004A">
            <w:pPr>
              <w:pStyle w:val="rvps2"/>
              <w:shd w:val="clear" w:color="auto" w:fill="FFFFFF"/>
              <w:spacing w:before="0" w:beforeAutospacing="0" w:after="0" w:afterAutospacing="0"/>
              <w:ind w:firstLine="382"/>
              <w:rPr>
                <w:color w:val="000000"/>
                <w:sz w:val="28"/>
                <w:szCs w:val="28"/>
              </w:rPr>
            </w:pPr>
          </w:p>
        </w:tc>
      </w:tr>
      <w:tr w:rsidR="00D20C24" w:rsidRPr="00D67B8C" w:rsidTr="007903F9">
        <w:tc>
          <w:tcPr>
            <w:tcW w:w="14316" w:type="dxa"/>
            <w:gridSpan w:val="3"/>
          </w:tcPr>
          <w:p w:rsidR="00D20C24" w:rsidRPr="00D67B8C" w:rsidRDefault="00D20C24" w:rsidP="007903F9">
            <w:pPr>
              <w:pStyle w:val="HTMLPreformatted"/>
              <w:ind w:firstLine="540"/>
              <w:jc w:val="center"/>
              <w:rPr>
                <w:rFonts w:ascii="Times New Roman" w:hAnsi="Times New Roman"/>
                <w:b/>
                <w:bCs/>
                <w:sz w:val="28"/>
                <w:szCs w:val="28"/>
                <w:lang w:eastAsia="en-US"/>
              </w:rPr>
            </w:pPr>
            <w:r w:rsidRPr="00D67B8C">
              <w:rPr>
                <w:rFonts w:ascii="Times New Roman" w:hAnsi="Times New Roman"/>
                <w:b/>
                <w:bCs/>
                <w:sz w:val="28"/>
                <w:szCs w:val="28"/>
                <w:lang w:eastAsia="en-US"/>
              </w:rPr>
              <w:t>Закон України "Про запобігання корупції"</w:t>
            </w:r>
          </w:p>
        </w:tc>
      </w:tr>
      <w:tr w:rsidR="00D20C24" w:rsidRPr="00D67B8C" w:rsidTr="007903F9">
        <w:tc>
          <w:tcPr>
            <w:tcW w:w="5244" w:type="dxa"/>
          </w:tcPr>
          <w:p w:rsidR="00D20C24" w:rsidRPr="00D67B8C" w:rsidRDefault="00D20C24" w:rsidP="007903F9">
            <w:pPr>
              <w:pStyle w:val="HTMLPreformatted"/>
              <w:ind w:firstLine="318"/>
              <w:rPr>
                <w:rFonts w:ascii="Times New Roman" w:hAnsi="Times New Roman"/>
                <w:color w:val="000000"/>
                <w:sz w:val="28"/>
                <w:szCs w:val="28"/>
                <w:shd w:val="clear" w:color="auto" w:fill="FFFFFF"/>
                <w:lang w:eastAsia="en-US"/>
              </w:rPr>
            </w:pPr>
            <w:r w:rsidRPr="00D67B8C">
              <w:rPr>
                <w:rFonts w:ascii="Times New Roman" w:hAnsi="Times New Roman"/>
                <w:b/>
                <w:bCs/>
                <w:sz w:val="28"/>
                <w:szCs w:val="28"/>
                <w:lang w:eastAsia="en-US"/>
              </w:rPr>
              <w:t>Стаття 45.</w:t>
            </w:r>
            <w:r w:rsidRPr="00D67B8C">
              <w:rPr>
                <w:rFonts w:ascii="Times New Roman" w:hAnsi="Times New Roman"/>
                <w:bCs/>
                <w:sz w:val="28"/>
                <w:szCs w:val="28"/>
                <w:lang w:eastAsia="en-US"/>
              </w:rPr>
              <w:t xml:space="preserve"> </w:t>
            </w:r>
            <w:r w:rsidRPr="00D67B8C">
              <w:rPr>
                <w:rFonts w:ascii="Times New Roman" w:hAnsi="Times New Roman"/>
                <w:color w:val="000000"/>
                <w:sz w:val="28"/>
                <w:szCs w:val="28"/>
                <w:shd w:val="clear" w:color="auto" w:fill="FFFFFF"/>
                <w:lang w:eastAsia="en-US"/>
              </w:rPr>
              <w:t>Подання декларацій осіб, уповноважених на виконання функцій держави або місцевого самоврядування</w:t>
            </w:r>
          </w:p>
          <w:p w:rsidR="00D20C24" w:rsidRPr="00D67B8C" w:rsidRDefault="00D20C24" w:rsidP="007903F9">
            <w:pPr>
              <w:pStyle w:val="HTMLPreformatted"/>
              <w:ind w:firstLine="318"/>
              <w:rPr>
                <w:rFonts w:ascii="Times New Roman" w:hAnsi="Times New Roman"/>
                <w:color w:val="000000"/>
                <w:sz w:val="28"/>
                <w:szCs w:val="28"/>
                <w:shd w:val="clear" w:color="auto" w:fill="FFFFFF"/>
                <w:lang w:eastAsia="en-US"/>
              </w:rPr>
            </w:pPr>
            <w:r w:rsidRPr="00D67B8C">
              <w:rPr>
                <w:rFonts w:ascii="Times New Roman" w:hAnsi="Times New Roman"/>
                <w:color w:val="000000"/>
                <w:sz w:val="28"/>
                <w:szCs w:val="28"/>
                <w:shd w:val="clear" w:color="auto" w:fill="FFFFFF"/>
                <w:lang w:eastAsia="en-US"/>
              </w:rPr>
              <w:t>…</w:t>
            </w:r>
          </w:p>
          <w:p w:rsidR="00D20C24" w:rsidRPr="00D67B8C" w:rsidRDefault="00D20C24" w:rsidP="007903F9">
            <w:pPr>
              <w:pStyle w:val="HTMLPreformatted"/>
              <w:ind w:firstLine="318"/>
              <w:rPr>
                <w:rFonts w:ascii="Times New Roman" w:hAnsi="Times New Roman"/>
                <w:color w:val="000000"/>
                <w:sz w:val="28"/>
                <w:szCs w:val="28"/>
                <w:shd w:val="clear" w:color="auto" w:fill="FFFFFF"/>
                <w:lang w:eastAsia="en-US"/>
              </w:rPr>
            </w:pPr>
            <w:r w:rsidRPr="00D67B8C">
              <w:rPr>
                <w:rFonts w:ascii="Times New Roman" w:hAnsi="Times New Roman"/>
                <w:color w:val="000000"/>
                <w:sz w:val="28"/>
                <w:szCs w:val="28"/>
                <w:shd w:val="clear" w:color="auto" w:fill="FFFFFF"/>
                <w:lang w:eastAsia="en-US"/>
              </w:rPr>
              <w:t>5. Дія</w:t>
            </w:r>
            <w:r w:rsidRPr="00D67B8C">
              <w:rPr>
                <w:rStyle w:val="apple-converted-space"/>
                <w:rFonts w:ascii="Times New Roman" w:hAnsi="Times New Roman"/>
                <w:color w:val="000000"/>
                <w:sz w:val="28"/>
                <w:szCs w:val="28"/>
                <w:shd w:val="clear" w:color="auto" w:fill="FFFFFF"/>
                <w:lang w:eastAsia="en-US"/>
              </w:rPr>
              <w:t> </w:t>
            </w:r>
            <w:hyperlink r:id="rId12" w:anchor="n438" w:history="1">
              <w:r w:rsidRPr="00D67B8C">
                <w:rPr>
                  <w:rStyle w:val="Hyperlink"/>
                  <w:rFonts w:ascii="Times New Roman" w:hAnsi="Times New Roman"/>
                  <w:color w:val="auto"/>
                  <w:sz w:val="28"/>
                  <w:szCs w:val="28"/>
                  <w:u w:val="none"/>
                  <w:shd w:val="clear" w:color="auto" w:fill="FFFFFF"/>
                  <w:lang w:eastAsia="en-US"/>
                </w:rPr>
                <w:t>розділу VII</w:t>
              </w:r>
            </w:hyperlink>
            <w:r w:rsidRPr="00D67B8C">
              <w:rPr>
                <w:rStyle w:val="apple-converted-space"/>
                <w:rFonts w:ascii="Times New Roman" w:hAnsi="Times New Roman"/>
                <w:color w:val="000000"/>
                <w:sz w:val="28"/>
                <w:szCs w:val="28"/>
                <w:shd w:val="clear" w:color="auto" w:fill="FFFFFF"/>
                <w:lang w:eastAsia="en-US"/>
              </w:rPr>
              <w:t> </w:t>
            </w:r>
            <w:r w:rsidRPr="00D67B8C">
              <w:rPr>
                <w:rFonts w:ascii="Times New Roman" w:hAnsi="Times New Roman"/>
                <w:color w:val="000000"/>
                <w:sz w:val="28"/>
                <w:szCs w:val="28"/>
                <w:shd w:val="clear" w:color="auto" w:fill="FFFFFF"/>
                <w:lang w:eastAsia="en-US"/>
              </w:rPr>
              <w:t>цього Закону не поширюється на посадових осіб закладів, установ та організацій, які здійснюють основну діяльність у сфері соціального обслуговування населення, соціальної та професійної реабілітації осіб з інвалідністю і дітей з інвалідністю, соціального захисту ветеранів війни та учасників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охорони здоров’я (крім керівників закладів охорони здоров’я центрального, обласного, районного, міського (міст обласного значення, міст Києва та Севастополя) рівня), освіти (крім керівників вищих навчальних закладів та їх заступників), науки (крім президентів Національної академії наук України та національних галузевих академій наук, перших віце-президентів, віце-президентів та головних учених секретарів Національної академії наук України та національних галузевих академій наук, інших членів Президії Національної академії наук України та президій національних галузевих академій наук, обраних загальними зборами Національної академії наук України та національних галузевих академій наук відповідно, керівників науково-дослідних інститутів та інших наукових установ), культури, мистецтв, відновлення та збереження національної пам’яті, фізичної культури, спорту, національно-патріотичного виховання, військовослужбовців військової служби за призовом під час мобілізації, на особливий період, військової служби за призовом осіб офіцерського складу, а також військових посадових осіб з числа військовослужбовців військової служби за контрактом осіб рядового складу, військової служби за контрактом осіб сержантського і старшинського складу, військовослужбовців молодшого офіцерського складу військової служби за контрактом осіб офіцерського складу, крім військовослужбовців, які проходять військову службу у військових комісаріатах.</w:t>
            </w:r>
          </w:p>
          <w:p w:rsidR="00D20C24" w:rsidRPr="00D67B8C" w:rsidRDefault="00D20C24" w:rsidP="007903F9">
            <w:pPr>
              <w:pStyle w:val="HTMLPreformatted"/>
              <w:ind w:firstLine="318"/>
              <w:rPr>
                <w:rFonts w:ascii="Times New Roman" w:hAnsi="Times New Roman"/>
                <w:bCs/>
                <w:sz w:val="28"/>
                <w:szCs w:val="28"/>
                <w:lang w:eastAsia="en-US"/>
              </w:rPr>
            </w:pPr>
            <w:r w:rsidRPr="00D67B8C">
              <w:rPr>
                <w:rFonts w:ascii="Times New Roman" w:hAnsi="Times New Roman"/>
                <w:color w:val="000000"/>
                <w:sz w:val="28"/>
                <w:szCs w:val="28"/>
                <w:shd w:val="clear" w:color="auto" w:fill="FFFFFF"/>
                <w:lang w:eastAsia="en-US"/>
              </w:rPr>
              <w:t>…</w:t>
            </w:r>
          </w:p>
        </w:tc>
        <w:tc>
          <w:tcPr>
            <w:tcW w:w="4253" w:type="dxa"/>
          </w:tcPr>
          <w:p w:rsidR="00D20C24" w:rsidRPr="00D67B8C" w:rsidRDefault="00D20C24" w:rsidP="007903F9">
            <w:pPr>
              <w:spacing w:after="0" w:line="240" w:lineRule="auto"/>
              <w:ind w:firstLine="318"/>
              <w:rPr>
                <w:rFonts w:ascii="Times New Roman" w:hAnsi="Times New Roman"/>
                <w:sz w:val="28"/>
                <w:szCs w:val="28"/>
                <w:lang w:eastAsia="ru-RU"/>
              </w:rPr>
            </w:pPr>
            <w:r w:rsidRPr="00D67B8C">
              <w:rPr>
                <w:rFonts w:ascii="Times New Roman" w:hAnsi="Times New Roman"/>
                <w:sz w:val="28"/>
                <w:szCs w:val="28"/>
                <w:lang w:eastAsia="ru-RU"/>
              </w:rPr>
              <w:t xml:space="preserve">Частину п’яту статті 45 </w:t>
            </w:r>
            <w:r w:rsidRPr="00D67B8C">
              <w:rPr>
                <w:rFonts w:ascii="Times New Roman" w:hAnsi="Times New Roman"/>
                <w:bCs/>
                <w:color w:val="000000"/>
                <w:sz w:val="28"/>
                <w:szCs w:val="28"/>
                <w:shd w:val="clear" w:color="auto" w:fill="FFFFFF"/>
              </w:rPr>
              <w:t>після слів «національно-патріотичного виховання» доповнити словами «членів виборчих комісій та комісій з референдуму (крім Центральної виборчої комісії).</w:t>
            </w:r>
          </w:p>
          <w:p w:rsidR="00D20C24" w:rsidRPr="00D67B8C" w:rsidRDefault="00D20C24" w:rsidP="007903F9">
            <w:pPr>
              <w:pStyle w:val="HTMLPreformatted"/>
              <w:ind w:left="34"/>
              <w:rPr>
                <w:rFonts w:ascii="Times New Roman" w:hAnsi="Times New Roman"/>
                <w:bCs/>
                <w:sz w:val="28"/>
                <w:szCs w:val="28"/>
                <w:lang w:eastAsia="en-US"/>
              </w:rPr>
            </w:pPr>
          </w:p>
        </w:tc>
        <w:tc>
          <w:tcPr>
            <w:tcW w:w="4819" w:type="dxa"/>
          </w:tcPr>
          <w:p w:rsidR="00D20C24" w:rsidRPr="00D67B8C" w:rsidRDefault="00D20C24" w:rsidP="007903F9">
            <w:pPr>
              <w:pStyle w:val="HTMLPreformatted"/>
              <w:ind w:firstLine="318"/>
              <w:rPr>
                <w:rFonts w:ascii="Times New Roman" w:hAnsi="Times New Roman"/>
                <w:color w:val="000000"/>
                <w:sz w:val="28"/>
                <w:szCs w:val="28"/>
                <w:shd w:val="clear" w:color="auto" w:fill="FFFFFF"/>
                <w:lang w:eastAsia="en-US"/>
              </w:rPr>
            </w:pPr>
            <w:r w:rsidRPr="00D67B8C">
              <w:rPr>
                <w:rFonts w:ascii="Times New Roman" w:hAnsi="Times New Roman"/>
                <w:b/>
                <w:bCs/>
                <w:sz w:val="28"/>
                <w:szCs w:val="28"/>
                <w:lang w:eastAsia="en-US"/>
              </w:rPr>
              <w:t>Стаття 45.</w:t>
            </w:r>
            <w:r w:rsidRPr="00D67B8C">
              <w:rPr>
                <w:rFonts w:ascii="Times New Roman" w:hAnsi="Times New Roman"/>
                <w:bCs/>
                <w:sz w:val="28"/>
                <w:szCs w:val="28"/>
                <w:lang w:eastAsia="en-US"/>
              </w:rPr>
              <w:t xml:space="preserve"> </w:t>
            </w:r>
            <w:r w:rsidRPr="00D67B8C">
              <w:rPr>
                <w:rFonts w:ascii="Times New Roman" w:hAnsi="Times New Roman"/>
                <w:color w:val="000000"/>
                <w:sz w:val="28"/>
                <w:szCs w:val="28"/>
                <w:shd w:val="clear" w:color="auto" w:fill="FFFFFF"/>
                <w:lang w:eastAsia="en-US"/>
              </w:rPr>
              <w:t>Подання декларацій осіб, уповноважених на виконання функцій держави або місцевого самоврядування</w:t>
            </w:r>
          </w:p>
          <w:p w:rsidR="00D20C24" w:rsidRPr="00D67B8C" w:rsidRDefault="00D20C24" w:rsidP="007903F9">
            <w:pPr>
              <w:pStyle w:val="HTMLPreformatted"/>
              <w:ind w:firstLine="540"/>
              <w:rPr>
                <w:rFonts w:ascii="Times New Roman" w:hAnsi="Times New Roman"/>
                <w:bCs/>
                <w:sz w:val="28"/>
                <w:szCs w:val="28"/>
                <w:lang w:eastAsia="en-US"/>
              </w:rPr>
            </w:pPr>
            <w:r w:rsidRPr="00D67B8C">
              <w:rPr>
                <w:rFonts w:ascii="Times New Roman" w:hAnsi="Times New Roman"/>
                <w:bCs/>
                <w:sz w:val="28"/>
                <w:szCs w:val="28"/>
                <w:lang w:eastAsia="en-US"/>
              </w:rPr>
              <w:t>…</w:t>
            </w:r>
          </w:p>
          <w:p w:rsidR="00D20C24" w:rsidRPr="00D67B8C" w:rsidRDefault="00D20C24" w:rsidP="007903F9">
            <w:pPr>
              <w:pStyle w:val="HTMLPreformatted"/>
              <w:ind w:firstLine="318"/>
              <w:rPr>
                <w:rFonts w:ascii="Times New Roman" w:hAnsi="Times New Roman"/>
                <w:color w:val="000000"/>
                <w:sz w:val="28"/>
                <w:szCs w:val="28"/>
                <w:shd w:val="clear" w:color="auto" w:fill="FFFFFF"/>
                <w:lang w:eastAsia="en-US"/>
              </w:rPr>
            </w:pPr>
            <w:r w:rsidRPr="00D67B8C">
              <w:rPr>
                <w:rFonts w:ascii="Times New Roman" w:hAnsi="Times New Roman"/>
                <w:color w:val="000000"/>
                <w:sz w:val="28"/>
                <w:szCs w:val="28"/>
                <w:shd w:val="clear" w:color="auto" w:fill="FFFFFF"/>
                <w:lang w:eastAsia="en-US"/>
              </w:rPr>
              <w:t>5. Дія</w:t>
            </w:r>
            <w:r w:rsidRPr="00D67B8C">
              <w:rPr>
                <w:rStyle w:val="apple-converted-space"/>
                <w:rFonts w:ascii="Times New Roman" w:hAnsi="Times New Roman"/>
                <w:color w:val="000000"/>
                <w:sz w:val="28"/>
                <w:szCs w:val="28"/>
                <w:shd w:val="clear" w:color="auto" w:fill="FFFFFF"/>
                <w:lang w:eastAsia="en-US"/>
              </w:rPr>
              <w:t> </w:t>
            </w:r>
            <w:hyperlink r:id="rId13" w:anchor="n438" w:history="1">
              <w:r w:rsidRPr="00D67B8C">
                <w:rPr>
                  <w:rStyle w:val="Hyperlink"/>
                  <w:rFonts w:ascii="Times New Roman" w:hAnsi="Times New Roman"/>
                  <w:color w:val="auto"/>
                  <w:sz w:val="28"/>
                  <w:szCs w:val="28"/>
                  <w:u w:val="none"/>
                  <w:shd w:val="clear" w:color="auto" w:fill="FFFFFF"/>
                  <w:lang w:eastAsia="en-US"/>
                </w:rPr>
                <w:t>розділу VII</w:t>
              </w:r>
            </w:hyperlink>
            <w:r w:rsidRPr="00D67B8C">
              <w:rPr>
                <w:rStyle w:val="apple-converted-space"/>
                <w:rFonts w:ascii="Times New Roman" w:hAnsi="Times New Roman"/>
                <w:color w:val="000000"/>
                <w:sz w:val="28"/>
                <w:szCs w:val="28"/>
                <w:shd w:val="clear" w:color="auto" w:fill="FFFFFF"/>
                <w:lang w:eastAsia="en-US"/>
              </w:rPr>
              <w:t> </w:t>
            </w:r>
            <w:r w:rsidRPr="00D67B8C">
              <w:rPr>
                <w:rFonts w:ascii="Times New Roman" w:hAnsi="Times New Roman"/>
                <w:color w:val="000000"/>
                <w:sz w:val="28"/>
                <w:szCs w:val="28"/>
                <w:shd w:val="clear" w:color="auto" w:fill="FFFFFF"/>
                <w:lang w:eastAsia="en-US"/>
              </w:rPr>
              <w:t>цього Закону не поширюється на посадових осіб закладів, установ та організацій, які здійснюють основну діяльність у сфері соціального обслуговування населення, соціальної та професійної реабілітації осіб з інвалідністю і дітей з інвалідністю, соціального захисту ветеранів війни та учасників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охорони здоров’я (крім керівників закладів охорони здоров’я центрального, обласного, районного, міського (міст обласного значення, міст Києва та Севастополя) рівня), освіти (крім керівників вищих навчальних закладів та їх заступників), науки (крім президентів Національної академії наук України та національних галузевих академій наук, перших віце-президентів, віце-президентів та головних учених секретарів Національної академії наук України та національних галузевих академій наук, інших членів Президії Національної академії наук України та президій національних галузевих академій наук, обраних загальними зборами Національної академії наук України та національних галузевих академій наук відповідно, керівників науково-дослідних інститутів та інших наукових установ), культури, мистецтв, відновлення та збереження національної пам’яті, фізичної культури, спорту, національно-патріотичного виховання,</w:t>
            </w:r>
            <w:r w:rsidRPr="00D67B8C">
              <w:rPr>
                <w:rFonts w:ascii="Times New Roman" w:hAnsi="Times New Roman"/>
                <w:bCs/>
                <w:color w:val="000000"/>
                <w:sz w:val="28"/>
                <w:szCs w:val="28"/>
                <w:shd w:val="clear" w:color="auto" w:fill="FFFFFF"/>
                <w:lang w:eastAsia="en-US"/>
              </w:rPr>
              <w:t xml:space="preserve"> </w:t>
            </w:r>
            <w:r w:rsidRPr="00D67B8C">
              <w:rPr>
                <w:rFonts w:ascii="Times New Roman" w:hAnsi="Times New Roman"/>
                <w:b/>
                <w:bCs/>
                <w:color w:val="000000"/>
                <w:sz w:val="28"/>
                <w:szCs w:val="28"/>
                <w:shd w:val="clear" w:color="auto" w:fill="FFFFFF"/>
                <w:lang w:eastAsia="en-US"/>
              </w:rPr>
              <w:t>членів виборчих комісій і комісій з референдуму (крім Центральної виборчої комісії)</w:t>
            </w:r>
            <w:r w:rsidRPr="00D67B8C">
              <w:rPr>
                <w:rFonts w:ascii="Times New Roman" w:hAnsi="Times New Roman"/>
                <w:bCs/>
                <w:color w:val="000000"/>
                <w:sz w:val="28"/>
                <w:szCs w:val="28"/>
                <w:shd w:val="clear" w:color="auto" w:fill="FFFFFF"/>
                <w:lang w:eastAsia="en-US"/>
              </w:rPr>
              <w:t>,</w:t>
            </w:r>
            <w:r w:rsidRPr="00D67B8C">
              <w:rPr>
                <w:rFonts w:ascii="Times New Roman" w:hAnsi="Times New Roman"/>
                <w:color w:val="000000"/>
                <w:sz w:val="28"/>
                <w:szCs w:val="28"/>
                <w:shd w:val="clear" w:color="auto" w:fill="FFFFFF"/>
                <w:lang w:eastAsia="en-US"/>
              </w:rPr>
              <w:t xml:space="preserve"> військовослужбовців військової служби за призовом під час мобілізації, на особливий період, військової служби за призовом осіб офіцерського складу, а також військових посадових осіб з числа військовослужбовців військової служби за контрактом осіб рядового складу, військової служби за контрактом осіб сержантського і старшинського складу, військовослужбовців молодшого офіцерського складу військової служби за контрактом осіб офіцерського складу, крім військовослужбовців, які проходять військову службу у військових комісаріатах.</w:t>
            </w:r>
          </w:p>
          <w:p w:rsidR="00D20C24" w:rsidRDefault="00D20C24" w:rsidP="007903F9">
            <w:pPr>
              <w:pStyle w:val="HTMLPreformatted"/>
              <w:ind w:firstLine="540"/>
              <w:rPr>
                <w:rFonts w:ascii="Times New Roman" w:hAnsi="Times New Roman"/>
                <w:b/>
                <w:bCs/>
                <w:sz w:val="28"/>
                <w:szCs w:val="28"/>
                <w:lang w:eastAsia="en-US"/>
              </w:rPr>
            </w:pPr>
            <w:r w:rsidRPr="00D67B8C">
              <w:rPr>
                <w:rFonts w:ascii="Times New Roman" w:hAnsi="Times New Roman"/>
                <w:b/>
                <w:bCs/>
                <w:sz w:val="28"/>
                <w:szCs w:val="28"/>
                <w:lang w:eastAsia="en-US"/>
              </w:rPr>
              <w:t>…</w:t>
            </w:r>
          </w:p>
          <w:p w:rsidR="00D20C24" w:rsidRPr="00D67B8C" w:rsidRDefault="00D20C24" w:rsidP="007903F9">
            <w:pPr>
              <w:pStyle w:val="HTMLPreformatted"/>
              <w:ind w:firstLine="540"/>
              <w:rPr>
                <w:rFonts w:ascii="Times New Roman" w:hAnsi="Times New Roman"/>
                <w:b/>
                <w:bCs/>
                <w:sz w:val="28"/>
                <w:szCs w:val="28"/>
                <w:lang w:eastAsia="en-US"/>
              </w:rPr>
            </w:pPr>
          </w:p>
        </w:tc>
      </w:tr>
      <w:tr w:rsidR="00D20C24" w:rsidRPr="00D67B8C" w:rsidTr="007903F9">
        <w:tc>
          <w:tcPr>
            <w:tcW w:w="14316" w:type="dxa"/>
            <w:gridSpan w:val="3"/>
          </w:tcPr>
          <w:p w:rsidR="00D20C24" w:rsidRPr="00D67B8C" w:rsidRDefault="00D20C24" w:rsidP="007903F9">
            <w:pPr>
              <w:pStyle w:val="HTMLPreformatted"/>
              <w:ind w:firstLine="318"/>
              <w:jc w:val="center"/>
              <w:rPr>
                <w:rFonts w:ascii="Times New Roman" w:hAnsi="Times New Roman"/>
                <w:b/>
                <w:bCs/>
                <w:sz w:val="28"/>
                <w:szCs w:val="28"/>
                <w:lang w:eastAsia="en-US"/>
              </w:rPr>
            </w:pPr>
            <w:r w:rsidRPr="00D67B8C">
              <w:rPr>
                <w:rFonts w:ascii="Times New Roman" w:hAnsi="Times New Roman"/>
                <w:b/>
                <w:bCs/>
                <w:sz w:val="28"/>
                <w:szCs w:val="28"/>
                <w:lang w:eastAsia="en-US"/>
              </w:rPr>
              <w:t>Кодекс адміністративного судочинства України</w:t>
            </w:r>
          </w:p>
        </w:tc>
      </w:tr>
      <w:tr w:rsidR="00D20C24" w:rsidRPr="00D67B8C" w:rsidTr="007903F9">
        <w:tc>
          <w:tcPr>
            <w:tcW w:w="5244" w:type="dxa"/>
          </w:tcPr>
          <w:p w:rsidR="00D20C24" w:rsidRPr="00D67B8C" w:rsidRDefault="00D20C24" w:rsidP="007903F9">
            <w:pPr>
              <w:pStyle w:val="HTMLPreformatted"/>
              <w:ind w:firstLine="318"/>
              <w:rPr>
                <w:rFonts w:ascii="Times New Roman" w:hAnsi="Times New Roman"/>
                <w:b/>
                <w:bCs/>
                <w:sz w:val="28"/>
                <w:szCs w:val="28"/>
                <w:lang w:eastAsia="en-US"/>
              </w:rPr>
            </w:pPr>
            <w:r w:rsidRPr="00D67B8C">
              <w:rPr>
                <w:rStyle w:val="rvts9"/>
                <w:rFonts w:ascii="Times New Roman" w:hAnsi="Times New Roman"/>
                <w:b/>
                <w:bCs/>
                <w:color w:val="000000"/>
                <w:sz w:val="28"/>
                <w:szCs w:val="28"/>
                <w:shd w:val="clear" w:color="auto" w:fill="FFFFFF"/>
                <w:lang w:eastAsia="en-US"/>
              </w:rPr>
              <w:t>Стаття 273.</w:t>
            </w:r>
            <w:r w:rsidRPr="00D67B8C">
              <w:rPr>
                <w:rStyle w:val="apple-converted-space"/>
                <w:rFonts w:ascii="Times New Roman" w:hAnsi="Times New Roman"/>
                <w:b/>
                <w:bCs/>
                <w:color w:val="000000"/>
                <w:sz w:val="28"/>
                <w:szCs w:val="28"/>
                <w:shd w:val="clear" w:color="auto" w:fill="FFFFFF"/>
                <w:lang w:eastAsia="en-US"/>
              </w:rPr>
              <w:t> </w:t>
            </w:r>
            <w:r w:rsidRPr="00D67B8C">
              <w:rPr>
                <w:rFonts w:ascii="Times New Roman" w:hAnsi="Times New Roman"/>
                <w:color w:val="000000"/>
                <w:sz w:val="28"/>
                <w:szCs w:val="28"/>
                <w:shd w:val="clear" w:color="auto" w:fill="FFFFFF"/>
                <w:lang w:eastAsia="en-US"/>
              </w:rPr>
              <w:t xml:space="preserve">Особливості провадження у справах щодо оскарження рішень, дій або бездіяльності виборчих комісій, </w:t>
            </w:r>
          </w:p>
        </w:tc>
        <w:tc>
          <w:tcPr>
            <w:tcW w:w="4253" w:type="dxa"/>
          </w:tcPr>
          <w:p w:rsidR="00D20C24" w:rsidRPr="00D67B8C" w:rsidRDefault="00D20C24" w:rsidP="007903F9">
            <w:pPr>
              <w:shd w:val="clear" w:color="auto" w:fill="FFFFFF"/>
              <w:spacing w:after="0" w:line="240" w:lineRule="auto"/>
              <w:ind w:firstLine="318"/>
              <w:rPr>
                <w:rFonts w:ascii="Times New Roman" w:hAnsi="Times New Roman"/>
                <w:bCs/>
                <w:color w:val="000000"/>
                <w:sz w:val="28"/>
                <w:szCs w:val="28"/>
                <w:lang w:eastAsia="ru-RU"/>
              </w:rPr>
            </w:pPr>
            <w:r w:rsidRPr="00D67B8C">
              <w:rPr>
                <w:rFonts w:ascii="Times New Roman" w:hAnsi="Times New Roman"/>
                <w:color w:val="000000"/>
                <w:sz w:val="28"/>
                <w:szCs w:val="28"/>
                <w:shd w:val="clear" w:color="auto" w:fill="FFFFFF"/>
              </w:rPr>
              <w:t>1) </w:t>
            </w:r>
            <w:r w:rsidRPr="00D67B8C">
              <w:rPr>
                <w:rFonts w:ascii="Times New Roman" w:hAnsi="Times New Roman"/>
                <w:bCs/>
                <w:color w:val="000000"/>
                <w:sz w:val="28"/>
                <w:szCs w:val="28"/>
                <w:lang w:eastAsia="ru-RU"/>
              </w:rPr>
              <w:t>статті 273:</w:t>
            </w:r>
          </w:p>
          <w:p w:rsidR="00D20C24" w:rsidRPr="00D67B8C" w:rsidRDefault="00D20C24" w:rsidP="007903F9">
            <w:pPr>
              <w:shd w:val="clear" w:color="auto" w:fill="FFFFFF"/>
              <w:spacing w:after="0" w:line="240" w:lineRule="auto"/>
              <w:ind w:firstLine="318"/>
              <w:rPr>
                <w:rFonts w:ascii="Times New Roman" w:hAnsi="Times New Roman"/>
                <w:color w:val="000000"/>
                <w:sz w:val="28"/>
                <w:szCs w:val="28"/>
                <w:shd w:val="clear" w:color="auto" w:fill="FFFFFF"/>
              </w:rPr>
            </w:pPr>
            <w:r w:rsidRPr="00D67B8C">
              <w:rPr>
                <w:rFonts w:ascii="Times New Roman" w:hAnsi="Times New Roman"/>
                <w:bCs/>
                <w:color w:val="000000"/>
                <w:sz w:val="28"/>
                <w:szCs w:val="28"/>
                <w:lang w:eastAsia="ru-RU"/>
              </w:rPr>
              <w:t>– </w:t>
            </w:r>
            <w:r w:rsidRPr="00D67B8C">
              <w:rPr>
                <w:rFonts w:ascii="Times New Roman" w:hAnsi="Times New Roman"/>
                <w:color w:val="000000"/>
                <w:sz w:val="28"/>
                <w:szCs w:val="28"/>
                <w:shd w:val="clear" w:color="auto" w:fill="FFFFFF"/>
              </w:rPr>
              <w:t xml:space="preserve">у частині сьомій слова «двадцять другої» </w:t>
            </w:r>
          </w:p>
          <w:p w:rsidR="00D20C24" w:rsidRPr="00D67B8C" w:rsidRDefault="00D20C24" w:rsidP="007903F9">
            <w:pPr>
              <w:spacing w:after="0" w:line="240" w:lineRule="auto"/>
              <w:ind w:firstLine="318"/>
              <w:rPr>
                <w:rFonts w:ascii="Times New Roman" w:hAnsi="Times New Roman"/>
                <w:bCs/>
                <w:sz w:val="28"/>
                <w:szCs w:val="28"/>
              </w:rPr>
            </w:pPr>
          </w:p>
        </w:tc>
        <w:tc>
          <w:tcPr>
            <w:tcW w:w="4819" w:type="dxa"/>
          </w:tcPr>
          <w:p w:rsidR="00D20C24" w:rsidRPr="00D67B8C" w:rsidRDefault="00D20C24" w:rsidP="007903F9">
            <w:pPr>
              <w:pStyle w:val="HTMLPreformatted"/>
              <w:ind w:firstLine="318"/>
              <w:rPr>
                <w:rFonts w:ascii="Times New Roman" w:hAnsi="Times New Roman"/>
                <w:b/>
                <w:bCs/>
                <w:sz w:val="28"/>
                <w:szCs w:val="28"/>
                <w:lang w:eastAsia="en-US"/>
              </w:rPr>
            </w:pPr>
            <w:r w:rsidRPr="00D67B8C">
              <w:rPr>
                <w:rStyle w:val="rvts9"/>
                <w:rFonts w:ascii="Times New Roman" w:hAnsi="Times New Roman"/>
                <w:b/>
                <w:bCs/>
                <w:color w:val="000000"/>
                <w:sz w:val="28"/>
                <w:szCs w:val="28"/>
                <w:shd w:val="clear" w:color="auto" w:fill="FFFFFF"/>
                <w:lang w:eastAsia="en-US"/>
              </w:rPr>
              <w:t>Стаття 273.</w:t>
            </w:r>
            <w:r w:rsidRPr="00D67B8C">
              <w:rPr>
                <w:rStyle w:val="apple-converted-space"/>
                <w:rFonts w:ascii="Times New Roman" w:hAnsi="Times New Roman"/>
                <w:b/>
                <w:bCs/>
                <w:color w:val="000000"/>
                <w:sz w:val="28"/>
                <w:szCs w:val="28"/>
                <w:shd w:val="clear" w:color="auto" w:fill="FFFFFF"/>
                <w:lang w:eastAsia="en-US"/>
              </w:rPr>
              <w:t> </w:t>
            </w:r>
            <w:r w:rsidRPr="00D67B8C">
              <w:rPr>
                <w:rFonts w:ascii="Times New Roman" w:hAnsi="Times New Roman"/>
                <w:color w:val="000000"/>
                <w:sz w:val="28"/>
                <w:szCs w:val="28"/>
                <w:shd w:val="clear" w:color="auto" w:fill="FFFFFF"/>
                <w:lang w:eastAsia="en-US"/>
              </w:rPr>
              <w:t xml:space="preserve">Особливості провадження у справах щодо оскарження рішень, дій або бездіяльності </w:t>
            </w:r>
          </w:p>
        </w:tc>
      </w:tr>
    </w:tbl>
    <w:p w:rsidR="00D20C24" w:rsidRPr="00D67B8C" w:rsidRDefault="00D20C24" w:rsidP="007903F9">
      <w:pPr>
        <w:rPr>
          <w:sz w:val="28"/>
          <w:szCs w:val="28"/>
        </w:rPr>
      </w:pPr>
    </w:p>
    <w:p w:rsidR="00D20C24" w:rsidRPr="00D67B8C" w:rsidRDefault="00D20C24" w:rsidP="00563593">
      <w:pPr>
        <w:ind w:left="426"/>
        <w:rPr>
          <w:sz w:val="28"/>
          <w:szCs w:val="28"/>
        </w:rPr>
      </w:pPr>
    </w:p>
    <w:p w:rsidR="00D20C24" w:rsidRDefault="00D20C24" w:rsidP="00563593">
      <w:pPr>
        <w:ind w:left="426"/>
        <w:rPr>
          <w:sz w:val="28"/>
          <w:szCs w:val="28"/>
        </w:rPr>
      </w:pPr>
      <w:bookmarkStart w:id="17" w:name="_GoBack"/>
      <w:bookmarkEnd w:id="17"/>
    </w:p>
    <w:tbl>
      <w:tblPr>
        <w:tblStyle w:val="TableGrid"/>
        <w:tblW w:w="0" w:type="auto"/>
        <w:tblInd w:w="468" w:type="dxa"/>
        <w:tblLook w:val="01E0"/>
      </w:tblPr>
      <w:tblGrid>
        <w:gridCol w:w="5220"/>
        <w:gridCol w:w="4320"/>
        <w:gridCol w:w="5328"/>
      </w:tblGrid>
      <w:tr w:rsidR="00D20C24" w:rsidTr="008C1A5C">
        <w:tc>
          <w:tcPr>
            <w:tcW w:w="5220" w:type="dxa"/>
          </w:tcPr>
          <w:p w:rsidR="00D20C24" w:rsidRPr="008C1A5C" w:rsidRDefault="00D20C24" w:rsidP="008C1A5C">
            <w:pPr>
              <w:pStyle w:val="HTMLPreformatted"/>
              <w:ind w:firstLine="318"/>
              <w:rPr>
                <w:rFonts w:ascii="Times New Roman" w:hAnsi="Times New Roman"/>
                <w:color w:val="000000"/>
                <w:sz w:val="28"/>
                <w:szCs w:val="28"/>
                <w:shd w:val="clear" w:color="auto" w:fill="FFFFFF"/>
                <w:lang w:eastAsia="en-US"/>
              </w:rPr>
            </w:pPr>
            <w:r w:rsidRPr="008C1A5C">
              <w:rPr>
                <w:rFonts w:ascii="Times New Roman" w:hAnsi="Times New Roman"/>
                <w:color w:val="000000"/>
                <w:sz w:val="28"/>
                <w:szCs w:val="28"/>
                <w:shd w:val="clear" w:color="auto" w:fill="FFFFFF"/>
                <w:lang w:eastAsia="en-US"/>
              </w:rPr>
              <w:t>комісій з референдуму, членів цих комісій</w:t>
            </w:r>
          </w:p>
          <w:p w:rsidR="00D20C24" w:rsidRPr="008C1A5C" w:rsidRDefault="00D20C24" w:rsidP="008C1A5C">
            <w:pPr>
              <w:pStyle w:val="HTMLPreformatted"/>
              <w:ind w:firstLine="318"/>
              <w:rPr>
                <w:rFonts w:ascii="Times New Roman" w:hAnsi="Times New Roman"/>
                <w:color w:val="000000"/>
                <w:sz w:val="28"/>
                <w:szCs w:val="28"/>
                <w:shd w:val="clear" w:color="auto" w:fill="FFFFFF"/>
                <w:lang w:eastAsia="en-US"/>
              </w:rPr>
            </w:pPr>
            <w:r w:rsidRPr="008C1A5C">
              <w:rPr>
                <w:rFonts w:ascii="Times New Roman" w:hAnsi="Times New Roman"/>
                <w:color w:val="000000"/>
                <w:sz w:val="28"/>
                <w:szCs w:val="28"/>
                <w:shd w:val="clear" w:color="auto" w:fill="FFFFFF"/>
                <w:lang w:eastAsia="en-US"/>
              </w:rPr>
              <w:t>…</w:t>
            </w:r>
          </w:p>
          <w:p w:rsidR="00D20C24" w:rsidRPr="008C1A5C" w:rsidRDefault="00D20C24" w:rsidP="008C1A5C">
            <w:pPr>
              <w:pStyle w:val="HTMLPreformatted"/>
              <w:ind w:firstLine="318"/>
              <w:rPr>
                <w:rFonts w:ascii="Times New Roman" w:hAnsi="Times New Roman"/>
                <w:color w:val="000000"/>
                <w:sz w:val="28"/>
                <w:szCs w:val="28"/>
                <w:shd w:val="clear" w:color="auto" w:fill="FFFFFF"/>
                <w:lang w:eastAsia="en-US"/>
              </w:rPr>
            </w:pPr>
            <w:r w:rsidRPr="008C1A5C">
              <w:rPr>
                <w:rFonts w:ascii="Times New Roman" w:hAnsi="Times New Roman"/>
                <w:color w:val="000000"/>
                <w:sz w:val="28"/>
                <w:szCs w:val="28"/>
                <w:shd w:val="clear" w:color="auto" w:fill="FFFFFF"/>
                <w:lang w:eastAsia="en-US"/>
              </w:rPr>
              <w:t xml:space="preserve">7. Позовні заяви щодо рішень, дій чи бездіяльності виборчої комісії, комісії з референдуму, членів цих комісій, що мали місце до дня голосування, може бути подано до адміністративного суду у строк, встановлений частиною шостою цієї статті, але не пізніше </w:t>
            </w:r>
            <w:r w:rsidRPr="008C1A5C">
              <w:rPr>
                <w:rFonts w:ascii="Times New Roman" w:hAnsi="Times New Roman"/>
                <w:color w:val="000000"/>
                <w:sz w:val="28"/>
                <w:szCs w:val="28"/>
                <w:u w:val="single"/>
                <w:shd w:val="clear" w:color="auto" w:fill="FFFFFF"/>
                <w:lang w:eastAsia="en-US"/>
              </w:rPr>
              <w:t>двадцять другої</w:t>
            </w:r>
            <w:r w:rsidRPr="008C1A5C">
              <w:rPr>
                <w:rFonts w:ascii="Times New Roman" w:hAnsi="Times New Roman"/>
                <w:color w:val="000000"/>
                <w:sz w:val="28"/>
                <w:szCs w:val="28"/>
                <w:shd w:val="clear" w:color="auto" w:fill="FFFFFF"/>
                <w:lang w:eastAsia="en-US"/>
              </w:rPr>
              <w:t xml:space="preserve"> години дня, що передує дню голосування.</w:t>
            </w:r>
          </w:p>
          <w:p w:rsidR="00D20C24" w:rsidRPr="008C1A5C" w:rsidRDefault="00D20C24" w:rsidP="008C1A5C">
            <w:pPr>
              <w:pStyle w:val="HTMLPreformatted"/>
              <w:ind w:firstLine="318"/>
              <w:rPr>
                <w:rFonts w:ascii="Times New Roman" w:hAnsi="Times New Roman"/>
                <w:color w:val="000000"/>
                <w:sz w:val="28"/>
                <w:szCs w:val="28"/>
                <w:shd w:val="clear" w:color="auto" w:fill="FFFFFF"/>
                <w:lang w:eastAsia="en-US"/>
              </w:rPr>
            </w:pPr>
            <w:r w:rsidRPr="008C1A5C">
              <w:rPr>
                <w:rFonts w:ascii="Times New Roman" w:hAnsi="Times New Roman"/>
                <w:sz w:val="28"/>
                <w:szCs w:val="28"/>
                <w:shd w:val="clear" w:color="auto" w:fill="FFFFFF"/>
              </w:rPr>
              <w:t xml:space="preserve">8. Позовні заяви щодо рішень, дій чи бездіяльності дільничної виборчої комісії, дільничної комісії з референдуму, членів цих комісій, що мали місце у день голосування, під час підрахунку голосів </w:t>
            </w:r>
            <w:r w:rsidRPr="008C1A5C">
              <w:rPr>
                <w:rFonts w:ascii="Times New Roman" w:hAnsi="Times New Roman"/>
                <w:sz w:val="28"/>
                <w:szCs w:val="28"/>
                <w:u w:val="single"/>
                <w:shd w:val="clear" w:color="auto" w:fill="FFFFFF"/>
              </w:rPr>
              <w:t xml:space="preserve">та встановлення результатів голосування </w:t>
            </w:r>
            <w:r w:rsidRPr="008C1A5C">
              <w:rPr>
                <w:rFonts w:ascii="Times New Roman" w:hAnsi="Times New Roman"/>
                <w:sz w:val="28"/>
                <w:szCs w:val="28"/>
                <w:shd w:val="clear" w:color="auto" w:fill="FFFFFF"/>
              </w:rPr>
              <w:t>на дільниці, може бути подано до адміністративного суду у дводенний строк із дня прийняття рішення, вчинення дії або допущення бездіяльності.</w:t>
            </w:r>
          </w:p>
        </w:tc>
        <w:tc>
          <w:tcPr>
            <w:tcW w:w="4320" w:type="dxa"/>
          </w:tcPr>
          <w:p w:rsidR="00D20C24" w:rsidRPr="008C1A5C" w:rsidRDefault="00D20C24" w:rsidP="008C1A5C">
            <w:pPr>
              <w:shd w:val="clear" w:color="auto" w:fill="FFFFFF"/>
              <w:spacing w:after="0" w:line="240" w:lineRule="auto"/>
              <w:ind w:firstLine="318"/>
              <w:rPr>
                <w:rFonts w:ascii="Times New Roman" w:hAnsi="Times New Roman"/>
                <w:color w:val="000000"/>
                <w:sz w:val="28"/>
                <w:szCs w:val="28"/>
                <w:shd w:val="clear" w:color="auto" w:fill="FFFFFF"/>
              </w:rPr>
            </w:pPr>
            <w:r w:rsidRPr="008C1A5C">
              <w:rPr>
                <w:rFonts w:ascii="Times New Roman" w:hAnsi="Times New Roman"/>
                <w:color w:val="000000"/>
                <w:sz w:val="28"/>
                <w:szCs w:val="28"/>
                <w:shd w:val="clear" w:color="auto" w:fill="FFFFFF"/>
              </w:rPr>
              <w:t>замінити словами «двадцять четвертої»;</w:t>
            </w:r>
          </w:p>
          <w:p w:rsidR="00D20C24" w:rsidRPr="008C1A5C" w:rsidRDefault="00D20C24" w:rsidP="008C1A5C">
            <w:pPr>
              <w:shd w:val="clear" w:color="auto" w:fill="FFFFFF"/>
              <w:spacing w:after="0" w:line="240" w:lineRule="auto"/>
              <w:ind w:firstLine="318"/>
              <w:rPr>
                <w:rFonts w:ascii="Times New Roman" w:hAnsi="Times New Roman"/>
                <w:color w:val="000000"/>
                <w:sz w:val="28"/>
                <w:szCs w:val="28"/>
                <w:shd w:val="clear" w:color="auto" w:fill="FFFFFF"/>
              </w:rPr>
            </w:pPr>
            <w:r w:rsidRPr="008C1A5C">
              <w:rPr>
                <w:rFonts w:ascii="Times New Roman" w:hAnsi="Times New Roman"/>
                <w:color w:val="000000"/>
                <w:sz w:val="28"/>
                <w:szCs w:val="28"/>
                <w:shd w:val="clear" w:color="auto" w:fill="FFFFFF"/>
              </w:rPr>
              <w:t>– у частині восьмій слова «та встановлення результатів голосування» виключити.</w:t>
            </w:r>
          </w:p>
          <w:p w:rsidR="00D20C24" w:rsidRDefault="00D20C24" w:rsidP="00563593">
            <w:pPr>
              <w:rPr>
                <w:sz w:val="28"/>
                <w:szCs w:val="28"/>
              </w:rPr>
            </w:pPr>
          </w:p>
        </w:tc>
        <w:tc>
          <w:tcPr>
            <w:tcW w:w="5328" w:type="dxa"/>
          </w:tcPr>
          <w:p w:rsidR="00D20C24" w:rsidRPr="008C1A5C" w:rsidRDefault="00D20C24" w:rsidP="008C1A5C">
            <w:pPr>
              <w:pStyle w:val="HTMLPreformatted"/>
              <w:ind w:firstLine="318"/>
              <w:rPr>
                <w:rFonts w:ascii="Times New Roman" w:hAnsi="Times New Roman"/>
                <w:color w:val="000000"/>
                <w:sz w:val="28"/>
                <w:szCs w:val="28"/>
                <w:shd w:val="clear" w:color="auto" w:fill="FFFFFF"/>
                <w:lang w:eastAsia="en-US"/>
              </w:rPr>
            </w:pPr>
            <w:r w:rsidRPr="008C1A5C">
              <w:rPr>
                <w:rFonts w:ascii="Times New Roman" w:hAnsi="Times New Roman"/>
                <w:color w:val="000000"/>
                <w:sz w:val="28"/>
                <w:szCs w:val="28"/>
                <w:shd w:val="clear" w:color="auto" w:fill="FFFFFF"/>
                <w:lang w:eastAsia="en-US"/>
              </w:rPr>
              <w:t>виборчих комісій, комісій з референдуму, членів цих комісій</w:t>
            </w:r>
          </w:p>
          <w:p w:rsidR="00D20C24" w:rsidRPr="008C1A5C" w:rsidRDefault="00D20C24" w:rsidP="008C1A5C">
            <w:pPr>
              <w:pStyle w:val="HTMLPreformatted"/>
              <w:ind w:firstLine="318"/>
              <w:rPr>
                <w:rFonts w:ascii="Times New Roman" w:hAnsi="Times New Roman"/>
                <w:color w:val="000000"/>
                <w:sz w:val="28"/>
                <w:szCs w:val="28"/>
                <w:shd w:val="clear" w:color="auto" w:fill="FFFFFF"/>
                <w:lang w:eastAsia="en-US"/>
              </w:rPr>
            </w:pPr>
            <w:r w:rsidRPr="008C1A5C">
              <w:rPr>
                <w:rFonts w:ascii="Times New Roman" w:hAnsi="Times New Roman"/>
                <w:color w:val="000000"/>
                <w:sz w:val="28"/>
                <w:szCs w:val="28"/>
                <w:shd w:val="clear" w:color="auto" w:fill="FFFFFF"/>
                <w:lang w:eastAsia="en-US"/>
              </w:rPr>
              <w:t>…</w:t>
            </w:r>
          </w:p>
          <w:p w:rsidR="00D20C24" w:rsidRPr="008C1A5C" w:rsidRDefault="00D20C24" w:rsidP="008C1A5C">
            <w:pPr>
              <w:pStyle w:val="HTMLPreformatted"/>
              <w:ind w:firstLine="318"/>
              <w:rPr>
                <w:rFonts w:ascii="Times New Roman" w:hAnsi="Times New Roman"/>
                <w:color w:val="000000"/>
                <w:sz w:val="28"/>
                <w:szCs w:val="28"/>
                <w:shd w:val="clear" w:color="auto" w:fill="FFFFFF"/>
                <w:lang w:eastAsia="en-US"/>
              </w:rPr>
            </w:pPr>
            <w:r w:rsidRPr="008C1A5C">
              <w:rPr>
                <w:rFonts w:ascii="Times New Roman" w:hAnsi="Times New Roman"/>
                <w:color w:val="000000"/>
                <w:sz w:val="28"/>
                <w:szCs w:val="28"/>
                <w:shd w:val="clear" w:color="auto" w:fill="FFFFFF"/>
                <w:lang w:eastAsia="en-US"/>
              </w:rPr>
              <w:t xml:space="preserve">7. Позовні заяви щодо рішень, дій чи бездіяльності виборчої комісії, комісії з референдуму, членів цих комісій, що мали місце до дня голосування, може бути подано до адміністративного суду у строк, встановлений частиною шостою цієї статті, але не пізніше </w:t>
            </w:r>
            <w:r w:rsidRPr="008C1A5C">
              <w:rPr>
                <w:rFonts w:ascii="Times New Roman" w:hAnsi="Times New Roman"/>
                <w:b/>
                <w:color w:val="000000"/>
                <w:sz w:val="28"/>
                <w:szCs w:val="28"/>
                <w:shd w:val="clear" w:color="auto" w:fill="FFFFFF"/>
                <w:lang w:eastAsia="en-US"/>
              </w:rPr>
              <w:t>двадцять четвертої</w:t>
            </w:r>
            <w:r w:rsidRPr="008C1A5C">
              <w:rPr>
                <w:rFonts w:ascii="Times New Roman" w:hAnsi="Times New Roman"/>
                <w:color w:val="000000"/>
                <w:sz w:val="28"/>
                <w:szCs w:val="28"/>
                <w:shd w:val="clear" w:color="auto" w:fill="FFFFFF"/>
                <w:lang w:eastAsia="en-US"/>
              </w:rPr>
              <w:t xml:space="preserve"> години дня, що передує дню голосування.</w:t>
            </w:r>
          </w:p>
          <w:p w:rsidR="00D20C24" w:rsidRPr="008C1A5C" w:rsidRDefault="00D20C24" w:rsidP="008C1A5C">
            <w:pPr>
              <w:pStyle w:val="HTMLPreformatted"/>
              <w:ind w:firstLine="318"/>
              <w:rPr>
                <w:rFonts w:ascii="Times New Roman" w:hAnsi="Times New Roman"/>
                <w:color w:val="000000"/>
                <w:sz w:val="28"/>
                <w:szCs w:val="28"/>
                <w:shd w:val="clear" w:color="auto" w:fill="FFFFFF"/>
                <w:lang w:eastAsia="en-US"/>
              </w:rPr>
            </w:pPr>
            <w:r w:rsidRPr="008C1A5C">
              <w:rPr>
                <w:rFonts w:ascii="Times New Roman" w:hAnsi="Times New Roman"/>
                <w:color w:val="000000"/>
                <w:sz w:val="28"/>
                <w:szCs w:val="28"/>
                <w:shd w:val="clear" w:color="auto" w:fill="FFFFFF"/>
                <w:lang w:eastAsia="en-US"/>
              </w:rPr>
              <w:t>8. Позовні заяви щодо рішень, дій чи бездіяльності дільничної виборчої комісії, дільничної комісії з референдуму, членів цих комісій, що мали місце у день голосування, під час підрахунку голосів на дільниці, може бути подано до адміністративного суду у дводенний строк із дня прийняття рішення, вчинення дії або допущення бездіяльності.</w:t>
            </w:r>
          </w:p>
          <w:p w:rsidR="00D20C24" w:rsidRDefault="00D20C24" w:rsidP="008C1A5C">
            <w:pPr>
              <w:rPr>
                <w:sz w:val="28"/>
                <w:szCs w:val="28"/>
              </w:rPr>
            </w:pPr>
            <w:r w:rsidRPr="008C1A5C">
              <w:rPr>
                <w:rFonts w:ascii="Times New Roman" w:hAnsi="Times New Roman"/>
                <w:color w:val="000000"/>
                <w:sz w:val="28"/>
                <w:szCs w:val="28"/>
                <w:shd w:val="clear" w:color="auto" w:fill="FFFFFF"/>
              </w:rPr>
              <w:t>…</w:t>
            </w:r>
          </w:p>
        </w:tc>
      </w:tr>
    </w:tbl>
    <w:p w:rsidR="00D20C24" w:rsidRPr="006F4AAB" w:rsidRDefault="00D20C24" w:rsidP="008C1A5C">
      <w:pPr>
        <w:rPr>
          <w:sz w:val="19"/>
          <w:szCs w:val="19"/>
        </w:rPr>
      </w:pPr>
    </w:p>
    <w:p w:rsidR="00D20C24" w:rsidRPr="006F4AAB" w:rsidRDefault="00D20C24" w:rsidP="008C1A5C">
      <w:pPr>
        <w:shd w:val="clear" w:color="auto" w:fill="FFFFFF"/>
        <w:spacing w:after="0"/>
        <w:ind w:left="360"/>
        <w:rPr>
          <w:rFonts w:ascii="Times New Roman" w:hAnsi="Times New Roman"/>
          <w:b/>
          <w:color w:val="000000"/>
          <w:sz w:val="28"/>
          <w:szCs w:val="28"/>
        </w:rPr>
      </w:pPr>
      <w:r w:rsidRPr="006F4AAB">
        <w:rPr>
          <w:rFonts w:ascii="Times New Roman" w:hAnsi="Times New Roman"/>
          <w:b/>
          <w:bCs/>
          <w:color w:val="000000"/>
          <w:sz w:val="24"/>
          <w:szCs w:val="24"/>
          <w:lang w:eastAsia="ru-RU"/>
        </w:rPr>
        <w:t>Народні депутати України</w:t>
      </w:r>
      <w:r>
        <w:rPr>
          <w:rFonts w:ascii="Times New Roman" w:hAnsi="Times New Roman"/>
          <w:b/>
          <w:bCs/>
          <w:color w:val="000000"/>
          <w:sz w:val="19"/>
          <w:szCs w:val="19"/>
          <w:lang w:eastAsia="ru-RU"/>
        </w:rPr>
        <w:t xml:space="preserve">         </w:t>
      </w:r>
      <w:r>
        <w:rPr>
          <w:rFonts w:ascii="Times New Roman" w:hAnsi="Times New Roman"/>
          <w:b/>
          <w:color w:val="000000"/>
          <w:sz w:val="28"/>
          <w:szCs w:val="28"/>
        </w:rPr>
        <w:t xml:space="preserve">                        </w:t>
      </w:r>
      <w:r w:rsidRPr="006F4AAB">
        <w:rPr>
          <w:rFonts w:ascii="Times New Roman" w:hAnsi="Times New Roman"/>
          <w:b/>
          <w:color w:val="000000"/>
          <w:sz w:val="28"/>
          <w:szCs w:val="28"/>
        </w:rPr>
        <w:t>Ляшко О.В.</w:t>
      </w:r>
    </w:p>
    <w:p w:rsidR="00D20C24" w:rsidRPr="006F4AAB" w:rsidRDefault="00D20C24" w:rsidP="008C1A5C">
      <w:pPr>
        <w:shd w:val="clear" w:color="auto" w:fill="FFFFFF"/>
        <w:spacing w:after="0" w:line="240" w:lineRule="auto"/>
        <w:ind w:left="5400"/>
        <w:rPr>
          <w:rFonts w:ascii="Times New Roman" w:hAnsi="Times New Roman"/>
          <w:b/>
          <w:color w:val="000000"/>
          <w:sz w:val="28"/>
          <w:szCs w:val="28"/>
        </w:rPr>
      </w:pPr>
      <w:r w:rsidRPr="006F4AAB">
        <w:rPr>
          <w:rFonts w:ascii="Times New Roman" w:hAnsi="Times New Roman"/>
          <w:b/>
          <w:color w:val="000000"/>
          <w:sz w:val="28"/>
          <w:szCs w:val="28"/>
        </w:rPr>
        <w:t>Соболєв С.В.</w:t>
      </w:r>
    </w:p>
    <w:p w:rsidR="00D20C24" w:rsidRPr="006F4AAB" w:rsidRDefault="00D20C24" w:rsidP="008C1A5C">
      <w:pPr>
        <w:shd w:val="clear" w:color="auto" w:fill="FFFFFF"/>
        <w:spacing w:after="0" w:line="240" w:lineRule="auto"/>
        <w:ind w:left="5400"/>
        <w:rPr>
          <w:rFonts w:ascii="Times New Roman" w:hAnsi="Times New Roman"/>
          <w:b/>
          <w:color w:val="000000"/>
          <w:sz w:val="28"/>
          <w:szCs w:val="28"/>
        </w:rPr>
      </w:pPr>
      <w:r w:rsidRPr="006F4AAB">
        <w:rPr>
          <w:rFonts w:ascii="Times New Roman" w:hAnsi="Times New Roman"/>
          <w:b/>
          <w:color w:val="000000"/>
          <w:sz w:val="28"/>
          <w:szCs w:val="28"/>
        </w:rPr>
        <w:t>Ємець Л.О.</w:t>
      </w:r>
    </w:p>
    <w:p w:rsidR="00D20C24" w:rsidRPr="006F4AAB" w:rsidRDefault="00D20C24" w:rsidP="008C1A5C">
      <w:pPr>
        <w:shd w:val="clear" w:color="auto" w:fill="FFFFFF"/>
        <w:spacing w:after="0" w:line="240" w:lineRule="auto"/>
        <w:ind w:left="5400"/>
        <w:rPr>
          <w:rFonts w:ascii="Times New Roman" w:hAnsi="Times New Roman"/>
          <w:b/>
          <w:color w:val="000000"/>
          <w:sz w:val="28"/>
          <w:szCs w:val="28"/>
        </w:rPr>
      </w:pPr>
      <w:r w:rsidRPr="006F4AAB">
        <w:rPr>
          <w:rFonts w:ascii="Times New Roman" w:hAnsi="Times New Roman"/>
          <w:b/>
          <w:color w:val="000000"/>
          <w:sz w:val="28"/>
          <w:szCs w:val="28"/>
        </w:rPr>
        <w:t>Бондар В.В.</w:t>
      </w:r>
    </w:p>
    <w:p w:rsidR="00D20C24" w:rsidRPr="006F4AAB" w:rsidRDefault="00D20C24" w:rsidP="008C1A5C">
      <w:pPr>
        <w:shd w:val="clear" w:color="auto" w:fill="FFFFFF"/>
        <w:spacing w:after="0" w:line="240" w:lineRule="auto"/>
        <w:ind w:left="5400"/>
        <w:rPr>
          <w:rFonts w:ascii="Times New Roman" w:hAnsi="Times New Roman"/>
          <w:b/>
          <w:color w:val="000000"/>
          <w:sz w:val="28"/>
          <w:szCs w:val="28"/>
        </w:rPr>
      </w:pPr>
      <w:r w:rsidRPr="006F4AAB">
        <w:rPr>
          <w:rFonts w:ascii="Times New Roman" w:hAnsi="Times New Roman"/>
          <w:b/>
          <w:color w:val="000000"/>
          <w:sz w:val="28"/>
          <w:szCs w:val="28"/>
        </w:rPr>
        <w:t>Чумак В.В.</w:t>
      </w:r>
    </w:p>
    <w:sectPr w:rsidR="00D20C24" w:rsidRPr="006F4AAB" w:rsidSect="006F4AAB">
      <w:footerReference w:type="default" r:id="rId14"/>
      <w:pgSz w:w="16838" w:h="11906" w:orient="landscape"/>
      <w:pgMar w:top="851" w:right="851" w:bottom="539"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0C24" w:rsidRDefault="00D20C24">
      <w:pPr>
        <w:spacing w:after="0" w:line="240" w:lineRule="auto"/>
      </w:pPr>
      <w:r>
        <w:separator/>
      </w:r>
    </w:p>
  </w:endnote>
  <w:endnote w:type="continuationSeparator" w:id="0">
    <w:p w:rsidR="00D20C24" w:rsidRDefault="00D20C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C24" w:rsidRDefault="00D20C24">
    <w:pPr>
      <w:pStyle w:val="Footer"/>
      <w:jc w:val="center"/>
    </w:pPr>
    <w:fldSimple w:instr="PAGE   \* MERGEFORMAT">
      <w:r>
        <w:rPr>
          <w:noProof/>
        </w:rPr>
        <w:t>41</w:t>
      </w:r>
    </w:fldSimple>
  </w:p>
  <w:p w:rsidR="00D20C24" w:rsidRDefault="00D20C2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0C24" w:rsidRDefault="00D20C24">
      <w:pPr>
        <w:spacing w:after="0" w:line="240" w:lineRule="auto"/>
      </w:pPr>
      <w:r>
        <w:separator/>
      </w:r>
    </w:p>
  </w:footnote>
  <w:footnote w:type="continuationSeparator" w:id="0">
    <w:p w:rsidR="00D20C24" w:rsidRDefault="00D20C2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903F9"/>
    <w:rsid w:val="0002128B"/>
    <w:rsid w:val="000514D1"/>
    <w:rsid w:val="0008362A"/>
    <w:rsid w:val="000939BE"/>
    <w:rsid w:val="000A7E50"/>
    <w:rsid w:val="000F5D63"/>
    <w:rsid w:val="00102371"/>
    <w:rsid w:val="001435C4"/>
    <w:rsid w:val="00162EF8"/>
    <w:rsid w:val="002D0650"/>
    <w:rsid w:val="002E26FE"/>
    <w:rsid w:val="00396261"/>
    <w:rsid w:val="004353F5"/>
    <w:rsid w:val="004C197B"/>
    <w:rsid w:val="00535375"/>
    <w:rsid w:val="00563593"/>
    <w:rsid w:val="00563AB7"/>
    <w:rsid w:val="005710D3"/>
    <w:rsid w:val="00633977"/>
    <w:rsid w:val="00666094"/>
    <w:rsid w:val="00681AD0"/>
    <w:rsid w:val="006F4AAB"/>
    <w:rsid w:val="007903F9"/>
    <w:rsid w:val="007E2EE9"/>
    <w:rsid w:val="00827A42"/>
    <w:rsid w:val="00873455"/>
    <w:rsid w:val="00891798"/>
    <w:rsid w:val="008C1A5C"/>
    <w:rsid w:val="008C431C"/>
    <w:rsid w:val="00925D20"/>
    <w:rsid w:val="00956632"/>
    <w:rsid w:val="00967B64"/>
    <w:rsid w:val="00C3004A"/>
    <w:rsid w:val="00C66AA7"/>
    <w:rsid w:val="00D20C24"/>
    <w:rsid w:val="00D26DFC"/>
    <w:rsid w:val="00D27F5B"/>
    <w:rsid w:val="00D67B8C"/>
    <w:rsid w:val="00DB50CC"/>
    <w:rsid w:val="00E34196"/>
    <w:rsid w:val="00E514B2"/>
    <w:rsid w:val="00E519CE"/>
    <w:rsid w:val="00E6527F"/>
    <w:rsid w:val="00EA53AD"/>
    <w:rsid w:val="00F26AD9"/>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03F9"/>
    <w:pPr>
      <w:spacing w:after="200" w:line="276" w:lineRule="auto"/>
    </w:pPr>
    <w:rPr>
      <w:rFonts w:eastAsia="Times New Roman"/>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TMLPreformattedChar">
    <w:name w:val="HTML Preformatted Char"/>
    <w:aliases w:val="Знак Знак Char,Знак Знак Знак Знак Знак Знак Знак Знак Char,Знак Знак Знак Знак Знак Знак Знак Знак Знак Знак Знак Знак Знак Знак Char,Знак Знак Знак Знак Знак Знак Знак Знак1 Знак Знак Char,Стандартный HTML2 Char,Знак Знак2 Char"/>
    <w:uiPriority w:val="99"/>
    <w:locked/>
    <w:rsid w:val="007903F9"/>
    <w:rPr>
      <w:rFonts w:ascii="Courier New" w:hAnsi="Courier New"/>
    </w:rPr>
  </w:style>
  <w:style w:type="paragraph" w:styleId="HTMLPreformatted">
    <w:name w:val="HTML Preformatted"/>
    <w:aliases w:val="Знак Знак,Знак Знак Знак Знак Знак Знак Знак Знак,Знак Знак Знак Знак Знак Знак Знак Знак Знак Знак Знак Знак Знак Знак,Знак Знак Знак Знак Знак Знак Знак Знак1 Знак Знак,Стандартный HTML2,Знак Знак2"/>
    <w:basedOn w:val="Normal"/>
    <w:link w:val="HTMLPreformattedChar1"/>
    <w:uiPriority w:val="99"/>
    <w:rsid w:val="007903F9"/>
    <w:pPr>
      <w:spacing w:after="0" w:line="240" w:lineRule="auto"/>
    </w:pPr>
    <w:rPr>
      <w:rFonts w:ascii="Courier New" w:eastAsia="Calibri" w:hAnsi="Courier New"/>
      <w:sz w:val="20"/>
      <w:szCs w:val="20"/>
      <w:lang w:eastAsia="uk-UA"/>
    </w:rPr>
  </w:style>
  <w:style w:type="character" w:customStyle="1" w:styleId="HTMLPreformattedChar1">
    <w:name w:val="HTML Preformatted Char1"/>
    <w:aliases w:val="Знак Знак Char1,Знак Знак Знак Знак Знак Знак Знак Знак Char1,Знак Знак Знак Знак Знак Знак Знак Знак Знак Знак Знак Знак Знак Знак Char1,Знак Знак Знак Знак Знак Знак Знак Знак1 Знак Знак Char1,Стандартный HTML2 Char1"/>
    <w:basedOn w:val="DefaultParagraphFont"/>
    <w:link w:val="HTMLPreformatted"/>
    <w:uiPriority w:val="99"/>
    <w:semiHidden/>
    <w:locked/>
    <w:rsid w:val="00681AD0"/>
    <w:rPr>
      <w:rFonts w:ascii="Courier New" w:hAnsi="Courier New" w:cs="Courier New"/>
      <w:sz w:val="20"/>
      <w:szCs w:val="20"/>
      <w:lang w:eastAsia="en-US"/>
    </w:rPr>
  </w:style>
  <w:style w:type="character" w:customStyle="1" w:styleId="HTML1">
    <w:name w:val="Стандартный HTML Знак1"/>
    <w:basedOn w:val="DefaultParagraphFont"/>
    <w:uiPriority w:val="99"/>
    <w:semiHidden/>
    <w:rsid w:val="007903F9"/>
    <w:rPr>
      <w:rFonts w:ascii="Consolas" w:hAnsi="Consolas" w:cs="Times New Roman"/>
      <w:sz w:val="20"/>
      <w:szCs w:val="20"/>
    </w:rPr>
  </w:style>
  <w:style w:type="paragraph" w:styleId="Footer">
    <w:name w:val="footer"/>
    <w:basedOn w:val="Normal"/>
    <w:link w:val="FooterChar"/>
    <w:uiPriority w:val="99"/>
    <w:rsid w:val="007903F9"/>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7903F9"/>
    <w:rPr>
      <w:rFonts w:ascii="Calibri" w:hAnsi="Calibri" w:cs="Times New Roman"/>
    </w:rPr>
  </w:style>
  <w:style w:type="paragraph" w:styleId="NormalWeb">
    <w:name w:val="Normal (Web)"/>
    <w:basedOn w:val="Normal"/>
    <w:uiPriority w:val="99"/>
    <w:rsid w:val="007903F9"/>
    <w:pPr>
      <w:spacing w:before="100" w:beforeAutospacing="1" w:after="100" w:afterAutospacing="1" w:line="240" w:lineRule="auto"/>
    </w:pPr>
    <w:rPr>
      <w:rFonts w:ascii="Times New Roman" w:hAnsi="Times New Roman"/>
      <w:sz w:val="24"/>
      <w:szCs w:val="24"/>
      <w:lang w:eastAsia="uk-UA"/>
    </w:rPr>
  </w:style>
  <w:style w:type="paragraph" w:customStyle="1" w:styleId="rvps2">
    <w:name w:val="rvps2"/>
    <w:basedOn w:val="Normal"/>
    <w:uiPriority w:val="99"/>
    <w:rsid w:val="007903F9"/>
    <w:pPr>
      <w:spacing w:before="100" w:beforeAutospacing="1" w:after="100" w:afterAutospacing="1" w:line="240" w:lineRule="auto"/>
    </w:pPr>
    <w:rPr>
      <w:rFonts w:ascii="Times New Roman" w:hAnsi="Times New Roman"/>
      <w:sz w:val="24"/>
      <w:szCs w:val="24"/>
      <w:lang w:eastAsia="uk-UA"/>
    </w:rPr>
  </w:style>
  <w:style w:type="character" w:customStyle="1" w:styleId="apple-converted-space">
    <w:name w:val="apple-converted-space"/>
    <w:basedOn w:val="DefaultParagraphFont"/>
    <w:uiPriority w:val="99"/>
    <w:rsid w:val="007903F9"/>
    <w:rPr>
      <w:rFonts w:cs="Times New Roman"/>
    </w:rPr>
  </w:style>
  <w:style w:type="character" w:styleId="Hyperlink">
    <w:name w:val="Hyperlink"/>
    <w:basedOn w:val="DefaultParagraphFont"/>
    <w:uiPriority w:val="99"/>
    <w:semiHidden/>
    <w:rsid w:val="007903F9"/>
    <w:rPr>
      <w:rFonts w:cs="Times New Roman"/>
      <w:color w:val="0000FF"/>
      <w:u w:val="single"/>
    </w:rPr>
  </w:style>
  <w:style w:type="character" w:customStyle="1" w:styleId="rvts9">
    <w:name w:val="rvts9"/>
    <w:basedOn w:val="DefaultParagraphFont"/>
    <w:uiPriority w:val="99"/>
    <w:rsid w:val="007903F9"/>
    <w:rPr>
      <w:rFonts w:cs="Times New Roman"/>
    </w:rPr>
  </w:style>
  <w:style w:type="table" w:styleId="TableGrid">
    <w:name w:val="Table Grid"/>
    <w:basedOn w:val="TableNormal"/>
    <w:uiPriority w:val="99"/>
    <w:locked/>
    <w:rsid w:val="008C1A5C"/>
    <w:pPr>
      <w:spacing w:after="200" w:line="276" w:lineRule="auto"/>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64424496">
      <w:marLeft w:val="0"/>
      <w:marRight w:val="0"/>
      <w:marTop w:val="0"/>
      <w:marBottom w:val="0"/>
      <w:divBdr>
        <w:top w:val="none" w:sz="0" w:space="0" w:color="auto"/>
        <w:left w:val="none" w:sz="0" w:space="0" w:color="auto"/>
        <w:bottom w:val="none" w:sz="0" w:space="0" w:color="auto"/>
        <w:right w:val="none" w:sz="0" w:space="0" w:color="auto"/>
      </w:divBdr>
    </w:div>
    <w:div w:id="764424497">
      <w:marLeft w:val="0"/>
      <w:marRight w:val="0"/>
      <w:marTop w:val="0"/>
      <w:marBottom w:val="0"/>
      <w:divBdr>
        <w:top w:val="none" w:sz="0" w:space="0" w:color="auto"/>
        <w:left w:val="none" w:sz="0" w:space="0" w:color="auto"/>
        <w:bottom w:val="none" w:sz="0" w:space="0" w:color="auto"/>
        <w:right w:val="none" w:sz="0" w:space="0" w:color="auto"/>
      </w:divBdr>
    </w:div>
    <w:div w:id="764424498">
      <w:marLeft w:val="0"/>
      <w:marRight w:val="0"/>
      <w:marTop w:val="0"/>
      <w:marBottom w:val="0"/>
      <w:divBdr>
        <w:top w:val="none" w:sz="0" w:space="0" w:color="auto"/>
        <w:left w:val="none" w:sz="0" w:space="0" w:color="auto"/>
        <w:bottom w:val="none" w:sz="0" w:space="0" w:color="auto"/>
        <w:right w:val="none" w:sz="0" w:space="0" w:color="auto"/>
      </w:divBdr>
    </w:div>
    <w:div w:id="7644244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rada.gov.ua/laws/show/254%D0%BA/96-%D0%B2%D1%80" TargetMode="External"/><Relationship Id="rId13" Type="http://schemas.openxmlformats.org/officeDocument/2006/relationships/hyperlink" Target="http://zakon.rada.gov.ua/laws/show/1700-18" TargetMode="External"/><Relationship Id="rId3" Type="http://schemas.openxmlformats.org/officeDocument/2006/relationships/webSettings" Target="webSettings.xml"/><Relationship Id="rId7" Type="http://schemas.openxmlformats.org/officeDocument/2006/relationships/hyperlink" Target="http://zakon.rada.gov.ua/laws/show/350-14" TargetMode="External"/><Relationship Id="rId12" Type="http://schemas.openxmlformats.org/officeDocument/2006/relationships/hyperlink" Target="http://zakon.rada.gov.ua/laws/show/1700-18"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zakon.rada.gov.ua/laws/show/254%D0%BA/96-%D0%B2%D1%80" TargetMode="External"/><Relationship Id="rId11" Type="http://schemas.openxmlformats.org/officeDocument/2006/relationships/hyperlink" Target="http://zakon.rada.gov.ua/laws/show/474-14"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zakon.rada.gov.ua/laws/show/474-14" TargetMode="External"/><Relationship Id="rId4" Type="http://schemas.openxmlformats.org/officeDocument/2006/relationships/footnotes" Target="footnotes.xml"/><Relationship Id="rId9" Type="http://schemas.openxmlformats.org/officeDocument/2006/relationships/hyperlink" Target="http://zakon.rada.gov.ua/laws/show/350-14"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58</TotalTime>
  <Pages>43</Pages>
  <Words>-32766</Words>
  <Characters>31095</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pokotylo-o</cp:lastModifiedBy>
  <cp:revision>11</cp:revision>
  <cp:lastPrinted>2018-12-06T10:57:00Z</cp:lastPrinted>
  <dcterms:created xsi:type="dcterms:W3CDTF">2018-12-03T17:11:00Z</dcterms:created>
  <dcterms:modified xsi:type="dcterms:W3CDTF">2018-12-06T11:03:00Z</dcterms:modified>
</cp:coreProperties>
</file>