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9A7" w:rsidRPr="0070138D" w:rsidRDefault="00FB39A7" w:rsidP="00FB39A7">
      <w:pPr>
        <w:jc w:val="center"/>
        <w:rPr>
          <w:b/>
          <w:sz w:val="28"/>
          <w:szCs w:val="28"/>
        </w:rPr>
      </w:pPr>
      <w:r w:rsidRPr="0070138D">
        <w:rPr>
          <w:b/>
          <w:sz w:val="28"/>
          <w:szCs w:val="28"/>
        </w:rPr>
        <w:t>ПОРІВНЯЛЬНА ТАБЛИЦЯ</w:t>
      </w:r>
    </w:p>
    <w:p w:rsidR="00FB39A7" w:rsidRPr="0070138D" w:rsidRDefault="00FB39A7" w:rsidP="00FB39A7">
      <w:pPr>
        <w:jc w:val="center"/>
        <w:rPr>
          <w:b/>
          <w:sz w:val="28"/>
          <w:szCs w:val="28"/>
        </w:rPr>
      </w:pPr>
      <w:r w:rsidRPr="0070138D">
        <w:rPr>
          <w:b/>
          <w:sz w:val="28"/>
          <w:szCs w:val="28"/>
        </w:rPr>
        <w:t>до проекту Закону України «Про внесення змін до Податкового кодексу України та деяких інших законодавчих актів України щодо покращення державної підтримки розвитку малого підприємництва на ринку роздрібної торгівлі лікарськими засобами»</w:t>
      </w:r>
    </w:p>
    <w:p w:rsidR="00FB39A7" w:rsidRDefault="00FB39A7">
      <w:pPr>
        <w:rPr>
          <w:b/>
        </w:rPr>
      </w:pPr>
    </w:p>
    <w:tbl>
      <w:tblPr>
        <w:tblStyle w:val="a3"/>
        <w:tblW w:w="0" w:type="auto"/>
        <w:tblLook w:val="01E0" w:firstRow="1" w:lastRow="1" w:firstColumn="1" w:lastColumn="1" w:noHBand="0" w:noVBand="0"/>
      </w:tblPr>
      <w:tblGrid>
        <w:gridCol w:w="7338"/>
        <w:gridCol w:w="7365"/>
        <w:gridCol w:w="6"/>
      </w:tblGrid>
      <w:tr w:rsidR="00DD0E55" w:rsidTr="0070138D">
        <w:tc>
          <w:tcPr>
            <w:tcW w:w="7338" w:type="dxa"/>
          </w:tcPr>
          <w:p w:rsidR="00DD0E55" w:rsidRPr="00DD0E55" w:rsidRDefault="0070138D" w:rsidP="00DD0E55">
            <w:r>
              <w:rPr>
                <w:b/>
                <w:sz w:val="28"/>
                <w:szCs w:val="28"/>
              </w:rPr>
              <w:t>Зміст положення (норми) чинного законодавства</w:t>
            </w:r>
          </w:p>
        </w:tc>
        <w:tc>
          <w:tcPr>
            <w:tcW w:w="7371" w:type="dxa"/>
            <w:gridSpan w:val="2"/>
          </w:tcPr>
          <w:p w:rsidR="00DD0E55" w:rsidRPr="00DD0E55" w:rsidRDefault="0070138D" w:rsidP="00DD0E55">
            <w:r>
              <w:rPr>
                <w:b/>
                <w:sz w:val="28"/>
                <w:szCs w:val="28"/>
              </w:rPr>
              <w:t>Зміст відповідного положення (норми) проекту акту</w:t>
            </w:r>
          </w:p>
        </w:tc>
      </w:tr>
      <w:tr w:rsidR="0070138D" w:rsidTr="00555F8F">
        <w:tc>
          <w:tcPr>
            <w:tcW w:w="14709" w:type="dxa"/>
            <w:gridSpan w:val="3"/>
          </w:tcPr>
          <w:p w:rsidR="0070138D" w:rsidRPr="0056538C" w:rsidRDefault="0070138D" w:rsidP="0070138D">
            <w:pPr>
              <w:jc w:val="center"/>
              <w:rPr>
                <w:rStyle w:val="rvts78"/>
                <w:b/>
                <w:sz w:val="28"/>
                <w:szCs w:val="28"/>
              </w:rPr>
            </w:pPr>
            <w:r w:rsidRPr="0056538C">
              <w:rPr>
                <w:rStyle w:val="rvts78"/>
                <w:b/>
                <w:sz w:val="28"/>
                <w:szCs w:val="28"/>
              </w:rPr>
              <w:t>ПОДАТКОВИЙ КОДЕКС УКРАЇНИ</w:t>
            </w:r>
          </w:p>
          <w:p w:rsidR="0070138D" w:rsidRPr="00612685" w:rsidRDefault="0070138D" w:rsidP="0070138D">
            <w:pPr>
              <w:jc w:val="center"/>
              <w:rPr>
                <w:rStyle w:val="rvts78"/>
                <w:sz w:val="28"/>
                <w:szCs w:val="28"/>
              </w:rPr>
            </w:pPr>
            <w:r w:rsidRPr="00612685">
              <w:rPr>
                <w:rStyle w:val="rvts44"/>
                <w:b/>
                <w:sz w:val="28"/>
                <w:szCs w:val="28"/>
              </w:rPr>
              <w:t>(Відомості Верховної Ради України (ВВР), 2011, № 13-14, № 15-16, № 17, ст.112)</w:t>
            </w:r>
          </w:p>
        </w:tc>
      </w:tr>
      <w:tr w:rsidR="0070138D" w:rsidTr="00555F8F">
        <w:tc>
          <w:tcPr>
            <w:tcW w:w="14709" w:type="dxa"/>
            <w:gridSpan w:val="3"/>
          </w:tcPr>
          <w:p w:rsidR="0056538C" w:rsidRPr="0056538C" w:rsidRDefault="0056538C" w:rsidP="0056538C">
            <w:pPr>
              <w:jc w:val="center"/>
              <w:rPr>
                <w:rStyle w:val="rvts78"/>
                <w:b/>
                <w:sz w:val="28"/>
                <w:szCs w:val="28"/>
              </w:rPr>
            </w:pPr>
            <w:r w:rsidRPr="0056538C">
              <w:rPr>
                <w:rStyle w:val="rvts78"/>
                <w:b/>
                <w:sz w:val="28"/>
                <w:szCs w:val="28"/>
              </w:rPr>
              <w:t>РОЗДІЛ XIV. СПЕЦІАЛЬНІ ПОДАТКОВІ РЕЖИМИ</w:t>
            </w:r>
          </w:p>
          <w:p w:rsidR="0070138D" w:rsidRPr="0070138D" w:rsidRDefault="0056538C" w:rsidP="0056538C">
            <w:pPr>
              <w:jc w:val="center"/>
              <w:rPr>
                <w:rStyle w:val="rvts78"/>
                <w:b/>
              </w:rPr>
            </w:pPr>
            <w:r w:rsidRPr="0056538C">
              <w:rPr>
                <w:rStyle w:val="rvts78"/>
                <w:b/>
                <w:sz w:val="28"/>
                <w:szCs w:val="28"/>
              </w:rPr>
              <w:t>ГЛАВА 1. СПРОЩЕНА СИСТЕМА ОПОДАТКУВАННЯ, ОБЛІКУ ТА ЗВІТНОСТІ</w:t>
            </w:r>
          </w:p>
        </w:tc>
      </w:tr>
      <w:tr w:rsidR="00DD0E55" w:rsidRPr="0056538C" w:rsidTr="0070138D">
        <w:tc>
          <w:tcPr>
            <w:tcW w:w="7338" w:type="dxa"/>
          </w:tcPr>
          <w:p w:rsidR="0056538C" w:rsidRPr="0056538C" w:rsidRDefault="0056538C" w:rsidP="0056538C">
            <w:pPr>
              <w:pStyle w:val="rvps2"/>
              <w:jc w:val="center"/>
              <w:rPr>
                <w:rStyle w:val="rvts9"/>
                <w:b/>
                <w:sz w:val="28"/>
                <w:szCs w:val="28"/>
                <w:lang w:val="uk-UA"/>
              </w:rPr>
            </w:pPr>
            <w:r w:rsidRPr="0056538C">
              <w:rPr>
                <w:rStyle w:val="rvts9"/>
                <w:b/>
                <w:sz w:val="28"/>
                <w:szCs w:val="28"/>
                <w:lang w:val="uk-UA"/>
              </w:rPr>
              <w:t>…</w:t>
            </w:r>
          </w:p>
          <w:p w:rsidR="00DD0E55" w:rsidRPr="0056538C" w:rsidRDefault="00DD0E55" w:rsidP="00DD0E55">
            <w:pPr>
              <w:pStyle w:val="rvps2"/>
              <w:jc w:val="both"/>
              <w:rPr>
                <w:sz w:val="28"/>
                <w:szCs w:val="28"/>
                <w:lang w:val="uk-UA"/>
              </w:rPr>
            </w:pPr>
            <w:r w:rsidRPr="0056538C">
              <w:rPr>
                <w:rStyle w:val="rvts9"/>
                <w:b/>
                <w:sz w:val="28"/>
                <w:szCs w:val="28"/>
              </w:rPr>
              <w:t>Стаття 296.</w:t>
            </w:r>
            <w:r w:rsidRPr="0056538C">
              <w:rPr>
                <w:rStyle w:val="rvts0"/>
                <w:sz w:val="28"/>
                <w:szCs w:val="28"/>
              </w:rPr>
              <w:t xml:space="preserve"> Ведення </w:t>
            </w:r>
            <w:proofErr w:type="gramStart"/>
            <w:r w:rsidRPr="0056538C">
              <w:rPr>
                <w:rStyle w:val="rvts0"/>
                <w:sz w:val="28"/>
                <w:szCs w:val="28"/>
              </w:rPr>
              <w:t>обл</w:t>
            </w:r>
            <w:proofErr w:type="gramEnd"/>
            <w:r w:rsidRPr="0056538C">
              <w:rPr>
                <w:rStyle w:val="rvts0"/>
                <w:sz w:val="28"/>
                <w:szCs w:val="28"/>
              </w:rPr>
              <w:t>іку і складення звітності платниками єдиного податку</w:t>
            </w:r>
          </w:p>
          <w:p w:rsidR="00DD0E55" w:rsidRPr="0056538C" w:rsidRDefault="00DD0E55" w:rsidP="00DD0E55">
            <w:pPr>
              <w:pStyle w:val="rvps2"/>
              <w:jc w:val="both"/>
              <w:rPr>
                <w:sz w:val="28"/>
                <w:szCs w:val="28"/>
              </w:rPr>
            </w:pPr>
            <w:r w:rsidRPr="0056538C">
              <w:rPr>
                <w:sz w:val="28"/>
                <w:szCs w:val="28"/>
              </w:rPr>
              <w:t>296.10. Реєстратори розрахункових операцій не застосовуються платниками єдиного податку:</w:t>
            </w:r>
          </w:p>
          <w:p w:rsidR="00DD0E55" w:rsidRPr="0056538C" w:rsidRDefault="00DD0E55" w:rsidP="00DD0E55">
            <w:pPr>
              <w:pStyle w:val="rvps2"/>
              <w:jc w:val="both"/>
              <w:rPr>
                <w:sz w:val="28"/>
                <w:szCs w:val="28"/>
              </w:rPr>
            </w:pPr>
            <w:r w:rsidRPr="0056538C">
              <w:rPr>
                <w:sz w:val="28"/>
                <w:szCs w:val="28"/>
              </w:rPr>
              <w:t>першої групи;</w:t>
            </w:r>
          </w:p>
          <w:p w:rsidR="00DD0E55" w:rsidRPr="0056538C" w:rsidRDefault="00DD0E55" w:rsidP="00DD0E55">
            <w:pPr>
              <w:pStyle w:val="rvps2"/>
              <w:jc w:val="both"/>
              <w:rPr>
                <w:sz w:val="28"/>
                <w:szCs w:val="28"/>
              </w:rPr>
            </w:pPr>
            <w:r w:rsidRPr="0056538C">
              <w:rPr>
                <w:sz w:val="28"/>
                <w:szCs w:val="28"/>
              </w:rPr>
              <w:t xml:space="preserve">другої - четвертої груп (фізичні особи - </w:t>
            </w:r>
            <w:proofErr w:type="gramStart"/>
            <w:r w:rsidRPr="0056538C">
              <w:rPr>
                <w:sz w:val="28"/>
                <w:szCs w:val="28"/>
              </w:rPr>
              <w:t>п</w:t>
            </w:r>
            <w:proofErr w:type="gramEnd"/>
            <w:r w:rsidRPr="0056538C">
              <w:rPr>
                <w:sz w:val="28"/>
                <w:szCs w:val="28"/>
              </w:rPr>
              <w:t xml:space="preserve">ідприємці) незалежно від обраного виду діяльності, обсяг доходу яких протягом календарного року не перевищує 1000000 гривень. </w:t>
            </w:r>
            <w:proofErr w:type="gramStart"/>
            <w:r w:rsidRPr="0056538C">
              <w:rPr>
                <w:sz w:val="28"/>
                <w:szCs w:val="28"/>
              </w:rPr>
              <w:t>У разі перевищення в календарному році обсягу доходу понад 1000000 гривень застосування реєстратора розрахункових операцій для такого платника єдиного податку є обов’язковим.</w:t>
            </w:r>
            <w:proofErr w:type="gramEnd"/>
            <w:r w:rsidRPr="0056538C">
              <w:rPr>
                <w:sz w:val="28"/>
                <w:szCs w:val="28"/>
              </w:rPr>
              <w:t xml:space="preserve"> Застосування реєстратора розрахункових операцій розпочинається з першого числа першого місяця кварталу, наступного за виникненням такого перевищення, та продовжується у всіх наступних податкових періодах протягом реєстрації суб’єкта господарювання як платника єдиного податку.</w:t>
            </w:r>
          </w:p>
          <w:p w:rsidR="00DD0E55" w:rsidRPr="0056538C" w:rsidRDefault="00DD0E55" w:rsidP="00DD0E55">
            <w:pPr>
              <w:rPr>
                <w:sz w:val="28"/>
                <w:szCs w:val="28"/>
              </w:rPr>
            </w:pPr>
            <w:r w:rsidRPr="0056538C">
              <w:rPr>
                <w:sz w:val="28"/>
                <w:szCs w:val="28"/>
              </w:rPr>
              <w:lastRenderedPageBreak/>
              <w:t>Норми цього пункту не поширюються на платників єдиного податку, які здійснюють реалізацію технічно складних побутових товарів, що підлягають гарантійному ремонту</w:t>
            </w:r>
            <w:r w:rsidRPr="0056538C">
              <w:rPr>
                <w:b/>
                <w:sz w:val="28"/>
                <w:szCs w:val="28"/>
              </w:rPr>
              <w:t>, а також лікарських засобів та виробів медичного призначення</w:t>
            </w:r>
            <w:r w:rsidRPr="0056538C">
              <w:rPr>
                <w:sz w:val="28"/>
                <w:szCs w:val="28"/>
              </w:rPr>
              <w:t>.</w:t>
            </w:r>
          </w:p>
        </w:tc>
        <w:tc>
          <w:tcPr>
            <w:tcW w:w="7371" w:type="dxa"/>
            <w:gridSpan w:val="2"/>
          </w:tcPr>
          <w:p w:rsidR="0056538C" w:rsidRPr="0056538C" w:rsidRDefault="0056538C" w:rsidP="0056538C">
            <w:pPr>
              <w:pStyle w:val="rvps2"/>
              <w:jc w:val="center"/>
              <w:rPr>
                <w:rStyle w:val="rvts9"/>
                <w:b/>
                <w:sz w:val="28"/>
                <w:szCs w:val="28"/>
                <w:lang w:val="uk-UA"/>
              </w:rPr>
            </w:pPr>
            <w:r w:rsidRPr="0056538C">
              <w:rPr>
                <w:rStyle w:val="rvts9"/>
                <w:b/>
                <w:sz w:val="28"/>
                <w:szCs w:val="28"/>
                <w:lang w:val="uk-UA"/>
              </w:rPr>
              <w:lastRenderedPageBreak/>
              <w:t>…</w:t>
            </w:r>
          </w:p>
          <w:p w:rsidR="00DD0E55" w:rsidRPr="0056538C" w:rsidRDefault="00DD0E55" w:rsidP="00DD0E55">
            <w:pPr>
              <w:pStyle w:val="rvps2"/>
              <w:jc w:val="both"/>
              <w:rPr>
                <w:sz w:val="28"/>
                <w:szCs w:val="28"/>
                <w:lang w:val="uk-UA"/>
              </w:rPr>
            </w:pPr>
            <w:r w:rsidRPr="0056538C">
              <w:rPr>
                <w:rStyle w:val="rvts9"/>
                <w:b/>
                <w:sz w:val="28"/>
                <w:szCs w:val="28"/>
              </w:rPr>
              <w:t>Стаття 296.</w:t>
            </w:r>
            <w:r w:rsidRPr="0056538C">
              <w:rPr>
                <w:rStyle w:val="rvts0"/>
                <w:sz w:val="28"/>
                <w:szCs w:val="28"/>
              </w:rPr>
              <w:t xml:space="preserve"> Ведення </w:t>
            </w:r>
            <w:proofErr w:type="gramStart"/>
            <w:r w:rsidRPr="0056538C">
              <w:rPr>
                <w:rStyle w:val="rvts0"/>
                <w:sz w:val="28"/>
                <w:szCs w:val="28"/>
              </w:rPr>
              <w:t>обл</w:t>
            </w:r>
            <w:proofErr w:type="gramEnd"/>
            <w:r w:rsidRPr="0056538C">
              <w:rPr>
                <w:rStyle w:val="rvts0"/>
                <w:sz w:val="28"/>
                <w:szCs w:val="28"/>
              </w:rPr>
              <w:t>іку і складення звітності платниками єдиного податку</w:t>
            </w:r>
          </w:p>
          <w:p w:rsidR="00DD0E55" w:rsidRPr="0056538C" w:rsidRDefault="00DD0E55" w:rsidP="00DD0E55">
            <w:pPr>
              <w:pStyle w:val="rvps2"/>
              <w:jc w:val="both"/>
              <w:rPr>
                <w:sz w:val="28"/>
                <w:szCs w:val="28"/>
              </w:rPr>
            </w:pPr>
            <w:r w:rsidRPr="0056538C">
              <w:rPr>
                <w:sz w:val="28"/>
                <w:szCs w:val="28"/>
              </w:rPr>
              <w:t>296.10. Реєстратори розрахункових операцій не застосовуються платниками єдиного податку:</w:t>
            </w:r>
          </w:p>
          <w:p w:rsidR="00DD0E55" w:rsidRPr="0056538C" w:rsidRDefault="00DD0E55" w:rsidP="00DD0E55">
            <w:pPr>
              <w:pStyle w:val="rvps2"/>
              <w:jc w:val="both"/>
              <w:rPr>
                <w:sz w:val="28"/>
                <w:szCs w:val="28"/>
              </w:rPr>
            </w:pPr>
            <w:bookmarkStart w:id="0" w:name="n12373"/>
            <w:bookmarkEnd w:id="0"/>
            <w:r w:rsidRPr="0056538C">
              <w:rPr>
                <w:sz w:val="28"/>
                <w:szCs w:val="28"/>
              </w:rPr>
              <w:t>першої групи;</w:t>
            </w:r>
          </w:p>
          <w:p w:rsidR="00DD0E55" w:rsidRPr="0056538C" w:rsidRDefault="00DD0E55" w:rsidP="00DD0E55">
            <w:pPr>
              <w:pStyle w:val="rvps2"/>
              <w:jc w:val="both"/>
              <w:rPr>
                <w:sz w:val="28"/>
                <w:szCs w:val="28"/>
              </w:rPr>
            </w:pPr>
            <w:bookmarkStart w:id="1" w:name="n12374"/>
            <w:bookmarkEnd w:id="1"/>
            <w:r w:rsidRPr="0056538C">
              <w:rPr>
                <w:sz w:val="28"/>
                <w:szCs w:val="28"/>
              </w:rPr>
              <w:t xml:space="preserve">другої - четвертої груп (фізичні особи - </w:t>
            </w:r>
            <w:proofErr w:type="gramStart"/>
            <w:r w:rsidRPr="0056538C">
              <w:rPr>
                <w:sz w:val="28"/>
                <w:szCs w:val="28"/>
              </w:rPr>
              <w:t>п</w:t>
            </w:r>
            <w:proofErr w:type="gramEnd"/>
            <w:r w:rsidRPr="0056538C">
              <w:rPr>
                <w:sz w:val="28"/>
                <w:szCs w:val="28"/>
              </w:rPr>
              <w:t xml:space="preserve">ідприємці) незалежно від обраного виду діяльності, обсяг доходу яких протягом календарного року не перевищує 1000000 гривень. </w:t>
            </w:r>
            <w:proofErr w:type="gramStart"/>
            <w:r w:rsidRPr="0056538C">
              <w:rPr>
                <w:sz w:val="28"/>
                <w:szCs w:val="28"/>
              </w:rPr>
              <w:t>У разі перевищення в календарному році обсягу доходу понад 1000000 гривень застосування реєстратора розрахункових операцій для такого платника єдиного податку є обов’язковим.</w:t>
            </w:r>
            <w:proofErr w:type="gramEnd"/>
            <w:r w:rsidRPr="0056538C">
              <w:rPr>
                <w:sz w:val="28"/>
                <w:szCs w:val="28"/>
              </w:rPr>
              <w:t xml:space="preserve"> Застосування реєстратора розрахункових операцій розпочинається з першого числа першого місяця кварталу, наступного за виникненням такого перевищення, та продовжується у всіх наступних податкових періодах протягом реєстрації суб’єкта господарювання як платника єдиного податку.</w:t>
            </w:r>
          </w:p>
          <w:p w:rsidR="00DD0E55" w:rsidRPr="0056538C" w:rsidRDefault="00DD0E55" w:rsidP="00DD0E55">
            <w:pPr>
              <w:pStyle w:val="rvps2"/>
              <w:jc w:val="both"/>
              <w:rPr>
                <w:sz w:val="28"/>
                <w:szCs w:val="28"/>
                <w:lang w:val="uk-UA"/>
              </w:rPr>
            </w:pPr>
            <w:bookmarkStart w:id="2" w:name="n14409"/>
            <w:bookmarkStart w:id="3" w:name="n13377"/>
            <w:bookmarkEnd w:id="2"/>
            <w:bookmarkEnd w:id="3"/>
            <w:r w:rsidRPr="0056538C">
              <w:rPr>
                <w:sz w:val="28"/>
                <w:szCs w:val="28"/>
              </w:rPr>
              <w:lastRenderedPageBreak/>
              <w:t xml:space="preserve">Норми цього пункту не поширюються на платників єдиного податку, які здійснюють реалізацію </w:t>
            </w:r>
            <w:proofErr w:type="gramStart"/>
            <w:r w:rsidRPr="0056538C">
              <w:rPr>
                <w:sz w:val="28"/>
                <w:szCs w:val="28"/>
              </w:rPr>
              <w:t>техн</w:t>
            </w:r>
            <w:proofErr w:type="gramEnd"/>
            <w:r w:rsidRPr="0056538C">
              <w:rPr>
                <w:sz w:val="28"/>
                <w:szCs w:val="28"/>
              </w:rPr>
              <w:t>ічно складних побутових товарів, що підлягають гарантійному ремонту.</w:t>
            </w:r>
            <w:bookmarkStart w:id="4" w:name="n13376"/>
            <w:bookmarkEnd w:id="4"/>
            <w:r w:rsidR="0056538C">
              <w:rPr>
                <w:sz w:val="28"/>
                <w:szCs w:val="28"/>
                <w:lang w:val="uk-UA"/>
              </w:rPr>
              <w:t xml:space="preserve"> </w:t>
            </w:r>
          </w:p>
          <w:p w:rsidR="00DD0E55" w:rsidRPr="0056538C" w:rsidRDefault="00DD0E55" w:rsidP="00DD0E55">
            <w:pPr>
              <w:rPr>
                <w:sz w:val="28"/>
                <w:szCs w:val="28"/>
              </w:rPr>
            </w:pPr>
          </w:p>
        </w:tc>
      </w:tr>
      <w:tr w:rsidR="0056538C" w:rsidRPr="0056538C" w:rsidTr="007B651F">
        <w:tc>
          <w:tcPr>
            <w:tcW w:w="14709" w:type="dxa"/>
            <w:gridSpan w:val="3"/>
          </w:tcPr>
          <w:p w:rsidR="0056538C" w:rsidRPr="0056538C" w:rsidRDefault="0056538C" w:rsidP="0056538C">
            <w:pPr>
              <w:jc w:val="center"/>
              <w:rPr>
                <w:b/>
                <w:sz w:val="28"/>
                <w:szCs w:val="28"/>
              </w:rPr>
            </w:pPr>
            <w:r w:rsidRPr="0056538C">
              <w:rPr>
                <w:b/>
                <w:sz w:val="28"/>
                <w:szCs w:val="28"/>
              </w:rPr>
              <w:lastRenderedPageBreak/>
              <w:t xml:space="preserve">Закон України </w:t>
            </w:r>
            <w:r w:rsidRPr="0056538C">
              <w:rPr>
                <w:b/>
                <w:sz w:val="28"/>
                <w:szCs w:val="28"/>
              </w:rPr>
              <w:t>«Про застосування реєстраторів розрахункових операцій у сфері торгівлі, громадського харчування та послуг</w:t>
            </w:r>
            <w:r w:rsidR="00612685">
              <w:rPr>
                <w:b/>
                <w:sz w:val="28"/>
                <w:szCs w:val="28"/>
              </w:rPr>
              <w:t>»</w:t>
            </w:r>
            <w:r w:rsidRPr="0056538C">
              <w:rPr>
                <w:b/>
                <w:sz w:val="28"/>
                <w:szCs w:val="28"/>
              </w:rPr>
              <w:t xml:space="preserve"> (</w:t>
            </w:r>
            <w:r w:rsidRPr="0056538C">
              <w:rPr>
                <w:b/>
                <w:color w:val="000000"/>
                <w:sz w:val="28"/>
                <w:szCs w:val="28"/>
                <w:shd w:val="clear" w:color="auto" w:fill="FFFFFF"/>
              </w:rPr>
              <w:t>Відомості Верховної Ради України, 2000 р., № 38, ст. 315 із наступними змінами</w:t>
            </w:r>
            <w:r w:rsidRPr="0056538C">
              <w:rPr>
                <w:b/>
                <w:sz w:val="28"/>
                <w:szCs w:val="28"/>
              </w:rPr>
              <w:t>)</w:t>
            </w:r>
          </w:p>
        </w:tc>
      </w:tr>
      <w:tr w:rsidR="00FB39A7" w:rsidRPr="0056538C" w:rsidTr="0070138D">
        <w:tc>
          <w:tcPr>
            <w:tcW w:w="7338" w:type="dxa"/>
          </w:tcPr>
          <w:p w:rsidR="0056538C" w:rsidRPr="0056538C" w:rsidRDefault="0056538C" w:rsidP="0056538C">
            <w:pPr>
              <w:tabs>
                <w:tab w:val="left" w:pos="3390"/>
                <w:tab w:val="center" w:pos="3561"/>
              </w:tabs>
              <w:rPr>
                <w:b/>
                <w:sz w:val="28"/>
                <w:szCs w:val="28"/>
              </w:rPr>
            </w:pPr>
            <w:r>
              <w:rPr>
                <w:b/>
                <w:sz w:val="28"/>
                <w:szCs w:val="28"/>
              </w:rPr>
              <w:tab/>
            </w:r>
            <w:r>
              <w:rPr>
                <w:b/>
                <w:sz w:val="28"/>
                <w:szCs w:val="28"/>
              </w:rPr>
              <w:tab/>
              <w:t>…</w:t>
            </w:r>
          </w:p>
          <w:p w:rsidR="005014EE" w:rsidRPr="0056538C" w:rsidRDefault="00D17B5C" w:rsidP="005014EE">
            <w:pPr>
              <w:jc w:val="both"/>
              <w:rPr>
                <w:sz w:val="28"/>
                <w:szCs w:val="28"/>
              </w:rPr>
            </w:pPr>
            <w:r w:rsidRPr="00D17B5C">
              <w:rPr>
                <w:b/>
                <w:sz w:val="28"/>
                <w:szCs w:val="28"/>
              </w:rPr>
              <w:t>Стаття 2.</w:t>
            </w:r>
            <w:r>
              <w:rPr>
                <w:sz w:val="28"/>
                <w:szCs w:val="28"/>
              </w:rPr>
              <w:t xml:space="preserve"> У цьому Законі терміни вживаються у </w:t>
            </w:r>
            <w:r w:rsidR="005014EE" w:rsidRPr="0056538C">
              <w:rPr>
                <w:sz w:val="28"/>
                <w:szCs w:val="28"/>
              </w:rPr>
              <w:t>такому значенні:</w:t>
            </w:r>
          </w:p>
          <w:p w:rsidR="005014EE" w:rsidRPr="0056538C" w:rsidRDefault="005014EE" w:rsidP="005014EE">
            <w:pPr>
              <w:jc w:val="both"/>
              <w:rPr>
                <w:sz w:val="28"/>
                <w:szCs w:val="28"/>
              </w:rPr>
            </w:pPr>
            <w:r w:rsidRPr="0056538C">
              <w:rPr>
                <w:sz w:val="28"/>
                <w:szCs w:val="28"/>
              </w:rPr>
              <w:t xml:space="preserve"> </w:t>
            </w:r>
          </w:p>
          <w:p w:rsidR="005014EE" w:rsidRPr="0056538C" w:rsidRDefault="005014EE" w:rsidP="005014EE">
            <w:pPr>
              <w:jc w:val="both"/>
              <w:rPr>
                <w:sz w:val="28"/>
                <w:szCs w:val="28"/>
              </w:rPr>
            </w:pPr>
            <w:bookmarkStart w:id="5" w:name="o17"/>
            <w:bookmarkEnd w:id="5"/>
            <w:r w:rsidRPr="0056538C">
              <w:rPr>
                <w:sz w:val="28"/>
                <w:szCs w:val="28"/>
              </w:rPr>
              <w:t xml:space="preserve">     фіскальні функції - здатність реєстраторів  розрахункових операцій забезпечувати   одноразове занесення, довготермінове зберігання у фіскальній  пам'яті,  багаторазове  зчитування  і неможливість зміни підсумкової інформації про обсяг  розрахункових операцій,  виконаних в готівковій та/або в безготівковій формі (із застосуванням платіжних карток,  платіжних чеків,  жетонів  тощо), або про обсяг операцій з купівлі-продажу іноземної валюти; </w:t>
            </w:r>
          </w:p>
          <w:p w:rsidR="005014EE" w:rsidRPr="0056538C" w:rsidRDefault="005014EE" w:rsidP="005014EE">
            <w:pPr>
              <w:jc w:val="both"/>
              <w:rPr>
                <w:sz w:val="28"/>
                <w:szCs w:val="28"/>
              </w:rPr>
            </w:pPr>
            <w:bookmarkStart w:id="6" w:name="o18"/>
            <w:bookmarkEnd w:id="6"/>
            <w:r w:rsidRPr="0056538C">
              <w:rPr>
                <w:sz w:val="28"/>
                <w:szCs w:val="28"/>
              </w:rPr>
              <w:t xml:space="preserve">     реєстратор розрахункових     операцій    -    пристрій    або програмно-технічний  комплекс,  в  якому   реалізовані   фіскальні функції  і  який призначений для реєстрації розрахункових операцій при продажу товарів (наданні послуг),  операцій з  купівлі-продажу іноземної  валюти  та/або  реєстрації  кількості  проданих товарів (наданих  послуг),  операцій  з  приймання  готівки для подальшого переказу.  До  реєстраторів  розрахункових  операцій  відносяться: електронний       контрольно-касовий      апарат,      електронний  контрольно-касовий реєстратор, вбудований електронний контрольно-касовий    </w:t>
            </w:r>
            <w:r w:rsidRPr="0056538C">
              <w:rPr>
                <w:sz w:val="28"/>
                <w:szCs w:val="28"/>
              </w:rPr>
              <w:lastRenderedPageBreak/>
              <w:t>реєстратор,    комп'ютерно-касова   система, електронний  таксометр,  автомат  з продажу товарів (послуг) тощо;</w:t>
            </w:r>
            <w:bookmarkStart w:id="7" w:name="o19"/>
            <w:bookmarkEnd w:id="7"/>
          </w:p>
          <w:p w:rsidR="005014EE" w:rsidRPr="0056538C" w:rsidRDefault="005014EE" w:rsidP="005014EE">
            <w:pPr>
              <w:jc w:val="both"/>
              <w:rPr>
                <w:sz w:val="28"/>
                <w:szCs w:val="28"/>
              </w:rPr>
            </w:pPr>
          </w:p>
          <w:p w:rsidR="005014EE" w:rsidRPr="0056538C" w:rsidRDefault="005014EE" w:rsidP="005014EE">
            <w:pPr>
              <w:jc w:val="both"/>
              <w:rPr>
                <w:sz w:val="28"/>
                <w:szCs w:val="28"/>
              </w:rPr>
            </w:pPr>
            <w:r w:rsidRPr="0056538C">
              <w:rPr>
                <w:sz w:val="28"/>
                <w:szCs w:val="28"/>
              </w:rPr>
              <w:t xml:space="preserve">     розрахункова операція - приймання від покупця готівкових коштів,  платіжних карток, платіжних чеків, жетонів тощо за місцем реалізації   товарів   (послуг),   видача готівкових коштів за повернутий  покупцем  товар (ненадану   послугу), а у разі застосування банківської  платіжної   картки   -   оформлення відповідного розрахункового документа щодо оплати в  безготівковій формі  товару  (послуги)  банком  покупця  або,  у разі повернення товару (відмови від послуги), оформлення розрахункових документів щодо перерахування коштів у банк покупця; </w:t>
            </w:r>
          </w:p>
          <w:p w:rsidR="005014EE" w:rsidRPr="0056538C" w:rsidRDefault="005014EE" w:rsidP="005014EE">
            <w:pPr>
              <w:jc w:val="both"/>
              <w:rPr>
                <w:sz w:val="28"/>
                <w:szCs w:val="28"/>
              </w:rPr>
            </w:pPr>
            <w:bookmarkStart w:id="8" w:name="o20"/>
            <w:bookmarkEnd w:id="8"/>
            <w:r w:rsidRPr="0056538C">
              <w:rPr>
                <w:sz w:val="28"/>
                <w:szCs w:val="28"/>
              </w:rPr>
              <w:t xml:space="preserve">     електронний  контрольно-касовий    апарат  - реєстратор розрахункових   операцій,   який  додатково  забезпечує  попереднє програмування  найменування  і  ціни  товарів (послуг) та облік їх кількості, друкування розрахункових та інших звітних документів. У цьому    Законі   до   електронних   контрольно-касових   апаратів відносяться   також торговельні   автомати   або   інше  подібне устаткування,   що  призначене  для  операцій  з  продажу  товарів (послуг)  без  видачі  покупцю  чека, іншого звітного документа за готівкові  кошти чи їх замінники - жетони, картки платіжних систем або   інші  замінники  грошей,  без  участі  фізичної  особи,  яка контролює здійснення оплати таких товарів (послуг);</w:t>
            </w:r>
            <w:bookmarkStart w:id="9" w:name="o21"/>
            <w:bookmarkEnd w:id="9"/>
          </w:p>
          <w:p w:rsidR="005014EE" w:rsidRPr="0056538C" w:rsidRDefault="005014EE" w:rsidP="005014EE">
            <w:pPr>
              <w:jc w:val="both"/>
              <w:rPr>
                <w:sz w:val="28"/>
                <w:szCs w:val="28"/>
              </w:rPr>
            </w:pPr>
            <w:r w:rsidRPr="0056538C">
              <w:rPr>
                <w:sz w:val="28"/>
                <w:szCs w:val="28"/>
              </w:rPr>
              <w:t xml:space="preserve">     комп'ютерно-касова система    -    реєстратор   розрахункових операцій,  виконаний із застосуванням комп'ютерних  засобів,  який додатково  виконує  технологічні  операції,  визначені сферою його застосування,  і  забезпечує  друкування  розрахункових  та  </w:t>
            </w:r>
            <w:r w:rsidRPr="0056538C">
              <w:rPr>
                <w:sz w:val="28"/>
                <w:szCs w:val="28"/>
              </w:rPr>
              <w:lastRenderedPageBreak/>
              <w:t xml:space="preserve">інших звітних документів; </w:t>
            </w:r>
          </w:p>
          <w:p w:rsidR="005014EE" w:rsidRPr="0056538C" w:rsidRDefault="005014EE" w:rsidP="005014EE">
            <w:pPr>
              <w:jc w:val="both"/>
              <w:rPr>
                <w:sz w:val="28"/>
                <w:szCs w:val="28"/>
              </w:rPr>
            </w:pPr>
            <w:bookmarkStart w:id="10" w:name="o22"/>
            <w:bookmarkEnd w:id="10"/>
            <w:r w:rsidRPr="0056538C">
              <w:rPr>
                <w:sz w:val="28"/>
                <w:szCs w:val="28"/>
              </w:rPr>
              <w:t xml:space="preserve">     електронний   контрольно-касовий   реєстратор   -  реєстратор розрахункових  операцій, який додатково забезпечує облік кількості реалізованих    товарів    (послуг)    найменування,    друкування розрахункових та інших звітних документів;</w:t>
            </w:r>
          </w:p>
          <w:p w:rsidR="005014EE" w:rsidRPr="0056538C" w:rsidRDefault="005014EE" w:rsidP="005014EE">
            <w:pPr>
              <w:jc w:val="both"/>
              <w:rPr>
                <w:sz w:val="28"/>
                <w:szCs w:val="28"/>
              </w:rPr>
            </w:pPr>
            <w:bookmarkStart w:id="11" w:name="o23"/>
            <w:bookmarkEnd w:id="11"/>
            <w:r w:rsidRPr="0056538C">
              <w:rPr>
                <w:sz w:val="28"/>
                <w:szCs w:val="28"/>
              </w:rPr>
              <w:t xml:space="preserve">     вбудований   електронний   контрольно-касовий   реєстратор  - реєстратор  розрахункових  операцій,  призначений для забезпечення реалізації   фіскальних   функцій  у  складі  програмно-технічного комплексу самообслуговування, автоматів з продажу товарів (послуг) тощо; </w:t>
            </w:r>
          </w:p>
          <w:p w:rsidR="005014EE" w:rsidRPr="0056538C" w:rsidRDefault="005014EE" w:rsidP="005014EE">
            <w:pPr>
              <w:jc w:val="both"/>
              <w:rPr>
                <w:sz w:val="28"/>
                <w:szCs w:val="28"/>
              </w:rPr>
            </w:pPr>
            <w:bookmarkStart w:id="12" w:name="o24"/>
            <w:bookmarkEnd w:id="12"/>
            <w:r w:rsidRPr="0056538C">
              <w:rPr>
                <w:sz w:val="28"/>
                <w:szCs w:val="28"/>
              </w:rPr>
              <w:t xml:space="preserve">     програмно-технічний комплекс самообслуговування - у значенні, наведеному  в  Законі  України  "Про  платіжні  системи та переказ коштів в Україні" ( </w:t>
            </w:r>
            <w:hyperlink r:id="rId5" w:tgtFrame="_blank" w:history="1">
              <w:r w:rsidRPr="0056538C">
                <w:rPr>
                  <w:rStyle w:val="a4"/>
                  <w:sz w:val="28"/>
                  <w:szCs w:val="28"/>
                </w:rPr>
                <w:t>2346-14</w:t>
              </w:r>
            </w:hyperlink>
            <w:r w:rsidRPr="0056538C">
              <w:rPr>
                <w:sz w:val="28"/>
                <w:szCs w:val="28"/>
              </w:rPr>
              <w:t xml:space="preserve"> ); </w:t>
            </w:r>
          </w:p>
          <w:p w:rsidR="005014EE" w:rsidRPr="0056538C" w:rsidRDefault="005014EE" w:rsidP="005014EE">
            <w:pPr>
              <w:jc w:val="both"/>
              <w:rPr>
                <w:sz w:val="28"/>
                <w:szCs w:val="28"/>
              </w:rPr>
            </w:pPr>
            <w:bookmarkStart w:id="13" w:name="o25"/>
            <w:bookmarkEnd w:id="13"/>
            <w:r w:rsidRPr="0056538C">
              <w:rPr>
                <w:sz w:val="28"/>
                <w:szCs w:val="28"/>
              </w:rPr>
              <w:t xml:space="preserve">     електронний таксометр -  реєстратор  розрахункових  операцій, який  додатково  забезпечує  попереднє  програмування  тарифів  за проїзд та облік вартості наданих послуг з перевезень пасажирів; </w:t>
            </w:r>
          </w:p>
          <w:p w:rsidR="005014EE" w:rsidRPr="0056538C" w:rsidRDefault="005014EE" w:rsidP="005014EE">
            <w:pPr>
              <w:jc w:val="both"/>
              <w:rPr>
                <w:sz w:val="28"/>
                <w:szCs w:val="28"/>
              </w:rPr>
            </w:pPr>
            <w:bookmarkStart w:id="14" w:name="o26"/>
            <w:bookmarkEnd w:id="14"/>
            <w:r w:rsidRPr="0056538C">
              <w:rPr>
                <w:sz w:val="28"/>
                <w:szCs w:val="28"/>
              </w:rPr>
              <w:t xml:space="preserve">     автомат з продажу товарів (послуг) - реєстратор розрахункових операцій, який в автоматичному режимі здійснює видачу (надання) за готівкові кошти або із  застосуванням  платіжних  карток,  жетонів тощо  товарів (послуг) і забезпечує відповідний облік їх кількості та вартості, та створює контрольну стрічку в електронному вигляді; </w:t>
            </w:r>
          </w:p>
          <w:p w:rsidR="005014EE" w:rsidRPr="0056538C" w:rsidRDefault="005014EE" w:rsidP="005014EE">
            <w:pPr>
              <w:jc w:val="both"/>
              <w:rPr>
                <w:sz w:val="28"/>
                <w:szCs w:val="28"/>
              </w:rPr>
            </w:pPr>
            <w:bookmarkStart w:id="15" w:name="o27"/>
            <w:bookmarkEnd w:id="15"/>
            <w:r w:rsidRPr="0056538C">
              <w:rPr>
                <w:sz w:val="28"/>
                <w:szCs w:val="28"/>
              </w:rPr>
              <w:t xml:space="preserve">     Державний   реєстр   реєстраторів  розрахункових  операцій  - перелік   моделей   реєстраторів   розрахункових  операцій  та  їх модифікацій,  які мають підтвердження відповідності вимогам діючих державних  технічних  регламентів  та стандартів згідно із Законом України  "Про  підтвердження  відповідності", а також </w:t>
            </w:r>
            <w:r w:rsidRPr="0056538C">
              <w:rPr>
                <w:sz w:val="28"/>
                <w:szCs w:val="28"/>
              </w:rPr>
              <w:lastRenderedPageBreak/>
              <w:t xml:space="preserve">відповідають вимогам    нормативних   актів   України,   i   такі   реєстратори розрахункових   операцій   дозволені  для  застосування  у  сфері, визначеній  цим  Законом; </w:t>
            </w:r>
          </w:p>
          <w:p w:rsidR="005014EE" w:rsidRPr="0056538C" w:rsidRDefault="005014EE" w:rsidP="005014EE">
            <w:pPr>
              <w:jc w:val="both"/>
              <w:rPr>
                <w:sz w:val="28"/>
                <w:szCs w:val="28"/>
              </w:rPr>
            </w:pPr>
            <w:bookmarkStart w:id="16" w:name="o28"/>
            <w:bookmarkEnd w:id="16"/>
            <w:r w:rsidRPr="0056538C">
              <w:rPr>
                <w:sz w:val="28"/>
                <w:szCs w:val="28"/>
              </w:rPr>
              <w:t xml:space="preserve">     фіскальна пам'ять   -   запам'ятовуючий   пристрій  у  складі реєстратора розрахункових операцій,  призначений для  одноразового занесення,  зберігання  і  багаторазового  зчитування  підсумкової інформації про обсяг розрахункових операцій, яку неможливо змінити або знищити без пошкодження самого пристрою; </w:t>
            </w:r>
          </w:p>
          <w:p w:rsidR="005014EE" w:rsidRPr="0056538C" w:rsidRDefault="005014EE" w:rsidP="005014EE">
            <w:pPr>
              <w:jc w:val="both"/>
              <w:rPr>
                <w:sz w:val="28"/>
                <w:szCs w:val="28"/>
              </w:rPr>
            </w:pPr>
            <w:bookmarkStart w:id="17" w:name="o29"/>
            <w:bookmarkEnd w:id="17"/>
            <w:r w:rsidRPr="0056538C">
              <w:rPr>
                <w:sz w:val="28"/>
                <w:szCs w:val="28"/>
              </w:rPr>
              <w:t xml:space="preserve">     виробник  - суб'єкт господарювання, який виробляє реєстратори розрахункових операцій і є власником конструкторсько-технологічної та   програмної   документації  або  відповідної  ліцензії  на  їх виготовлення; </w:t>
            </w:r>
          </w:p>
          <w:p w:rsidR="005014EE" w:rsidRPr="0056538C" w:rsidRDefault="005014EE" w:rsidP="005014EE">
            <w:pPr>
              <w:jc w:val="both"/>
              <w:rPr>
                <w:sz w:val="28"/>
                <w:szCs w:val="28"/>
              </w:rPr>
            </w:pPr>
            <w:bookmarkStart w:id="18" w:name="o30"/>
            <w:bookmarkEnd w:id="18"/>
            <w:r w:rsidRPr="0056538C">
              <w:rPr>
                <w:sz w:val="28"/>
                <w:szCs w:val="28"/>
              </w:rPr>
              <w:t xml:space="preserve">     постачальник  - суб’єкт господарювання, який є виробником або за  договором  з виробником організовує продаж, передачу в оренду, лізинг,  технічне    обслуговування і ремонт   реєстраторів розрахункових  операцій; </w:t>
            </w:r>
          </w:p>
          <w:p w:rsidR="005014EE" w:rsidRPr="0056538C" w:rsidRDefault="005014EE" w:rsidP="005014EE">
            <w:pPr>
              <w:jc w:val="both"/>
              <w:rPr>
                <w:sz w:val="28"/>
                <w:szCs w:val="28"/>
              </w:rPr>
            </w:pPr>
            <w:bookmarkStart w:id="19" w:name="o31"/>
            <w:bookmarkEnd w:id="19"/>
            <w:r w:rsidRPr="0056538C">
              <w:rPr>
                <w:sz w:val="28"/>
                <w:szCs w:val="28"/>
              </w:rPr>
              <w:t xml:space="preserve">     центр  сервісного  обслуговування  -  суб'єкт господарювання, який  за  договором з постачальником надає послуги щодо введення в експлуатацію,     технічного обслуговування,     гарантійного, післягарантійного ремонту реєстраторів розрахункових операцій; </w:t>
            </w:r>
          </w:p>
          <w:p w:rsidR="005014EE" w:rsidRPr="0056538C" w:rsidRDefault="005014EE" w:rsidP="005014EE">
            <w:pPr>
              <w:jc w:val="both"/>
              <w:rPr>
                <w:sz w:val="28"/>
                <w:szCs w:val="28"/>
              </w:rPr>
            </w:pPr>
            <w:bookmarkStart w:id="20" w:name="o32"/>
            <w:bookmarkEnd w:id="20"/>
            <w:r w:rsidRPr="0056538C">
              <w:rPr>
                <w:sz w:val="28"/>
                <w:szCs w:val="28"/>
              </w:rPr>
              <w:t xml:space="preserve">     розрахунковий документ  -  документ  встановленої  форми   та змісту   (касовий   чек,  товарний  чек,  розрахункова  квитанція, проїзний документ тощо),  що підтверджує факт продажу (повернення) товарів,    надання   послуг,   отримання   (повернення)   коштів, купівлі-продажу  іноземної  валюти,   надрукований   у   випадках, передбачених цим Законом, і зареєстрований у </w:t>
            </w:r>
            <w:r w:rsidRPr="0056538C">
              <w:rPr>
                <w:sz w:val="28"/>
                <w:szCs w:val="28"/>
              </w:rPr>
              <w:lastRenderedPageBreak/>
              <w:t xml:space="preserve">встановленому порядку реєстратором розрахункових операцій або заповнений вручну; </w:t>
            </w:r>
          </w:p>
          <w:p w:rsidR="005014EE" w:rsidRPr="0056538C" w:rsidRDefault="005014EE" w:rsidP="005014EE">
            <w:pPr>
              <w:jc w:val="both"/>
              <w:rPr>
                <w:sz w:val="28"/>
                <w:szCs w:val="28"/>
              </w:rPr>
            </w:pPr>
            <w:bookmarkStart w:id="21" w:name="o33"/>
            <w:bookmarkEnd w:id="21"/>
            <w:r w:rsidRPr="0056538C">
              <w:rPr>
                <w:sz w:val="28"/>
                <w:szCs w:val="28"/>
              </w:rPr>
              <w:t xml:space="preserve">     розрахункова   книжка   -   належним  чином  зброшурована  та прошнурована  книжка, зареєстрована в органах доходів і зборів, що містить  номерні  розрахункові квитанції, які видаються покупцям у визначених   цим   Законом   випадках,   коли   не  застосовуються реєстратори розрахункових операцій; </w:t>
            </w:r>
          </w:p>
          <w:p w:rsidR="005014EE" w:rsidRPr="0056538C" w:rsidRDefault="005014EE" w:rsidP="005014EE">
            <w:pPr>
              <w:jc w:val="both"/>
              <w:rPr>
                <w:sz w:val="28"/>
                <w:szCs w:val="28"/>
              </w:rPr>
            </w:pPr>
            <w:bookmarkStart w:id="22" w:name="o34"/>
            <w:bookmarkEnd w:id="22"/>
            <w:r w:rsidRPr="0056538C">
              <w:rPr>
                <w:sz w:val="28"/>
                <w:szCs w:val="28"/>
              </w:rPr>
              <w:t xml:space="preserve">     книга обліку розрахункових операцій - прошнурована і належним чином  зареєстрована в органах доходів і зборів книга, що містить щоденні   звіти,   які   складаються   на підставі   відповідних розрахункових  документів  щодо  руху  готівкових  коштів, товарів (послуг); </w:t>
            </w:r>
          </w:p>
          <w:p w:rsidR="005014EE" w:rsidRPr="0056538C" w:rsidRDefault="005014EE" w:rsidP="005014EE">
            <w:pPr>
              <w:jc w:val="both"/>
              <w:rPr>
                <w:sz w:val="28"/>
                <w:szCs w:val="28"/>
              </w:rPr>
            </w:pPr>
            <w:bookmarkStart w:id="23" w:name="o35"/>
            <w:bookmarkEnd w:id="23"/>
            <w:r w:rsidRPr="0056538C">
              <w:rPr>
                <w:sz w:val="28"/>
                <w:szCs w:val="28"/>
              </w:rPr>
              <w:t xml:space="preserve">     фінансова санкція - грошова сума,  що стягується за порушення вимог  цього  Закону  з суб'єктів  господарювання  за  місцем  їх реєстрації до відповідного місцевого бюджету; </w:t>
            </w:r>
          </w:p>
          <w:p w:rsidR="005014EE" w:rsidRPr="0056538C" w:rsidRDefault="005014EE" w:rsidP="005014EE">
            <w:pPr>
              <w:jc w:val="both"/>
              <w:rPr>
                <w:sz w:val="28"/>
                <w:szCs w:val="28"/>
              </w:rPr>
            </w:pPr>
            <w:bookmarkStart w:id="24" w:name="o36"/>
            <w:bookmarkEnd w:id="24"/>
          </w:p>
          <w:p w:rsidR="005014EE" w:rsidRPr="0056538C" w:rsidRDefault="005014EE" w:rsidP="005014EE">
            <w:pPr>
              <w:jc w:val="both"/>
              <w:rPr>
                <w:sz w:val="28"/>
                <w:szCs w:val="28"/>
              </w:rPr>
            </w:pPr>
            <w:bookmarkStart w:id="25" w:name="o37"/>
            <w:bookmarkEnd w:id="25"/>
            <w:r w:rsidRPr="0056538C">
              <w:rPr>
                <w:sz w:val="28"/>
                <w:szCs w:val="28"/>
              </w:rPr>
              <w:t xml:space="preserve">     уповноважений банк   -   банк,  зареєстрований  на  території України,  який  має  ліцензію  Національного  банку   України   на проведення  валютних  операцій  і  здійснює  валютний  контроль за операціями  суб'єктів  господарювання,  що  проводять  операції  з купівлі-продажу іноземної валюти на підставі агентських угод з цим банком; </w:t>
            </w:r>
          </w:p>
          <w:p w:rsidR="005014EE" w:rsidRPr="0056538C" w:rsidRDefault="005014EE" w:rsidP="005014EE">
            <w:pPr>
              <w:jc w:val="both"/>
              <w:rPr>
                <w:sz w:val="28"/>
                <w:szCs w:val="28"/>
              </w:rPr>
            </w:pPr>
            <w:bookmarkStart w:id="26" w:name="o38"/>
            <w:bookmarkEnd w:id="26"/>
            <w:r w:rsidRPr="0056538C">
              <w:rPr>
                <w:sz w:val="28"/>
                <w:szCs w:val="28"/>
              </w:rPr>
              <w:t xml:space="preserve">     фіскальний режим роботи - режим роботи опломбованого належним чином   реєстратора   розрахункових   операцій,   який  забезпечує безумовне  виконання  ним  фіскальних функцій; </w:t>
            </w:r>
          </w:p>
          <w:p w:rsidR="005014EE" w:rsidRPr="0056538C" w:rsidRDefault="005014EE" w:rsidP="005014EE">
            <w:pPr>
              <w:jc w:val="both"/>
              <w:rPr>
                <w:sz w:val="28"/>
                <w:szCs w:val="28"/>
              </w:rPr>
            </w:pPr>
            <w:bookmarkStart w:id="27" w:name="o39"/>
            <w:bookmarkEnd w:id="27"/>
            <w:r w:rsidRPr="0056538C">
              <w:rPr>
                <w:sz w:val="28"/>
                <w:szCs w:val="28"/>
              </w:rPr>
              <w:t xml:space="preserve">     фіскальний звітний  чек  -   документ   встановленої   форми, надрукований реєстратором розрахункових операцій,  що містить дані денного звіту,  під час </w:t>
            </w:r>
            <w:r w:rsidRPr="0056538C">
              <w:rPr>
                <w:sz w:val="28"/>
                <w:szCs w:val="28"/>
              </w:rPr>
              <w:lastRenderedPageBreak/>
              <w:t xml:space="preserve">друкування якого  інформація  про  обсяг виконаних розрахункових операцій заноситься до фіскальної пам'яті; </w:t>
            </w:r>
          </w:p>
          <w:p w:rsidR="005014EE" w:rsidRPr="0056538C" w:rsidRDefault="005014EE" w:rsidP="005014EE">
            <w:pPr>
              <w:jc w:val="both"/>
              <w:rPr>
                <w:sz w:val="28"/>
                <w:szCs w:val="28"/>
              </w:rPr>
            </w:pPr>
            <w:bookmarkStart w:id="28" w:name="o40"/>
            <w:bookmarkEnd w:id="28"/>
            <w:r w:rsidRPr="0056538C">
              <w:rPr>
                <w:sz w:val="28"/>
                <w:szCs w:val="28"/>
              </w:rPr>
              <w:t xml:space="preserve">     фіскальний звіт  - документ встановленої форми,  надрукований реєстратором розрахункових  операцій,   що   застосовується   для реєстрації  операцій  з  купівлі-продажу  іноземної  валюти,  який містить дані про виконані операції з початку робочої зміни касира; </w:t>
            </w:r>
          </w:p>
          <w:p w:rsidR="005014EE" w:rsidRPr="0056538C" w:rsidRDefault="005014EE" w:rsidP="005014EE">
            <w:pPr>
              <w:jc w:val="both"/>
              <w:rPr>
                <w:sz w:val="28"/>
                <w:szCs w:val="28"/>
              </w:rPr>
            </w:pPr>
            <w:bookmarkStart w:id="29" w:name="o41"/>
            <w:bookmarkEnd w:id="29"/>
            <w:r w:rsidRPr="0056538C">
              <w:rPr>
                <w:sz w:val="28"/>
                <w:szCs w:val="28"/>
              </w:rPr>
              <w:t xml:space="preserve">     денний звіт  -  документ  встановленої  форми,   надрукований реєстратором розрахункових  операцій,  що  містить інформацію про денні  підсумки  розрахункових операцій,   проведених   з   його застосуванням; </w:t>
            </w:r>
          </w:p>
          <w:p w:rsidR="005014EE" w:rsidRPr="0056538C" w:rsidRDefault="005014EE" w:rsidP="005014EE">
            <w:pPr>
              <w:jc w:val="both"/>
              <w:rPr>
                <w:sz w:val="28"/>
                <w:szCs w:val="28"/>
              </w:rPr>
            </w:pPr>
            <w:bookmarkStart w:id="30" w:name="o42"/>
            <w:bookmarkEnd w:id="30"/>
            <w:r w:rsidRPr="0056538C">
              <w:rPr>
                <w:sz w:val="28"/>
                <w:szCs w:val="28"/>
              </w:rPr>
              <w:t xml:space="preserve">     контрольна   стрічка   -   копії   розрахункових   документів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чеків у разі створення контрольної стрічки  в  електронній  формі; </w:t>
            </w:r>
          </w:p>
          <w:p w:rsidR="005014EE" w:rsidRPr="0056538C" w:rsidRDefault="005014EE" w:rsidP="005014EE">
            <w:pPr>
              <w:jc w:val="both"/>
              <w:rPr>
                <w:sz w:val="28"/>
                <w:szCs w:val="28"/>
              </w:rPr>
            </w:pPr>
            <w:bookmarkStart w:id="31" w:name="o43"/>
            <w:bookmarkEnd w:id="31"/>
            <w:r w:rsidRPr="0056538C">
              <w:rPr>
                <w:sz w:val="28"/>
                <w:szCs w:val="28"/>
              </w:rPr>
              <w:t xml:space="preserve">     місце проведення   розрахунків   -   місце,  де  здійснюються розрахунки із покупцем  за  продані  товари  (надані  послуги)  та зберігаються  отримані  за  реалізовані  товари  (надані  послуги) готівкові кошти,  а  також  місце  отримання  покупцем  попередньо оплачених  товарів  (послуг)  із  застосуванням  платіжних карток, платіжних чеків, жетонів тощо; </w:t>
            </w:r>
          </w:p>
          <w:p w:rsidR="005014EE" w:rsidRPr="0056538C" w:rsidRDefault="005014EE" w:rsidP="005014EE">
            <w:pPr>
              <w:jc w:val="both"/>
              <w:rPr>
                <w:sz w:val="28"/>
                <w:szCs w:val="28"/>
              </w:rPr>
            </w:pPr>
            <w:bookmarkStart w:id="32" w:name="o44"/>
            <w:bookmarkEnd w:id="32"/>
            <w:r w:rsidRPr="0056538C">
              <w:rPr>
                <w:sz w:val="28"/>
                <w:szCs w:val="28"/>
              </w:rPr>
              <w:t xml:space="preserve">     модем  -  окремий  або  у  складі  реєстратора  розрахункових операцій  пристрій, призначений  для  передачі  копії сформованих реєстратором розрахункових  операцій розрахункових  документів  і фіскальних  звітних  чеків  в  електронній  формі  по дротових або бездротових каналах зв'язку,  до складу якого входить пам'ять  для тимчасового  зберігання  цих  копій; </w:t>
            </w:r>
          </w:p>
          <w:p w:rsidR="005014EE" w:rsidRPr="0056538C" w:rsidRDefault="005014EE" w:rsidP="005014EE">
            <w:pPr>
              <w:jc w:val="both"/>
              <w:rPr>
                <w:b/>
                <w:sz w:val="28"/>
                <w:szCs w:val="28"/>
              </w:rPr>
            </w:pPr>
            <w:bookmarkStart w:id="33" w:name="o45"/>
            <w:bookmarkEnd w:id="33"/>
            <w:r w:rsidRPr="0056538C">
              <w:rPr>
                <w:sz w:val="28"/>
                <w:szCs w:val="28"/>
              </w:rPr>
              <w:t xml:space="preserve">     </w:t>
            </w:r>
            <w:r w:rsidRPr="0056538C">
              <w:rPr>
                <w:b/>
                <w:sz w:val="28"/>
                <w:szCs w:val="28"/>
              </w:rPr>
              <w:t xml:space="preserve">вироби  медичного  призначення  (медичні  вироби) - </w:t>
            </w:r>
            <w:r w:rsidRPr="0056538C">
              <w:rPr>
                <w:b/>
                <w:sz w:val="28"/>
                <w:szCs w:val="28"/>
              </w:rPr>
              <w:lastRenderedPageBreak/>
              <w:t xml:space="preserve">будь-який інструмент,  апарат, прилад,  пристрій,  програмне  забезпечення, матеріал  або  інший виріб, призначені для діагностики, лікування, профілактики   організму   людини   та  (або)  забезпечення  таких процесів. </w:t>
            </w:r>
          </w:p>
          <w:p w:rsidR="005014EE" w:rsidRPr="0056538C" w:rsidRDefault="005014EE" w:rsidP="005014EE">
            <w:pPr>
              <w:jc w:val="both"/>
              <w:rPr>
                <w:sz w:val="28"/>
                <w:szCs w:val="28"/>
              </w:rPr>
            </w:pPr>
            <w:bookmarkStart w:id="34" w:name="o46"/>
            <w:bookmarkEnd w:id="34"/>
            <w:r w:rsidRPr="0056538C">
              <w:rPr>
                <w:sz w:val="28"/>
                <w:szCs w:val="28"/>
              </w:rPr>
              <w:t xml:space="preserve">     Термін  "технічно  складні  побутові  товари,  що  підлягають гарантійному   ремонту" для  цілей  цього  Закону  вживається  у значенні,   наведеному   в   Законі   України   "Про захист  прав споживачів". Перелік груп технічно складних побутових товарів, які підлягають  гарантійному  ремонту (обслуговуванню) або гарантійній заміні,  в  цілях застосування реєстраторів розрахункових операцій (   </w:t>
            </w:r>
            <w:hyperlink r:id="rId6" w:tgtFrame="_blank" w:history="1">
              <w:r w:rsidRPr="0056538C">
                <w:rPr>
                  <w:rStyle w:val="a4"/>
                  <w:sz w:val="28"/>
                  <w:szCs w:val="28"/>
                </w:rPr>
                <w:t>231-2017-п</w:t>
              </w:r>
            </w:hyperlink>
            <w:r w:rsidRPr="0056538C">
              <w:rPr>
                <w:sz w:val="28"/>
                <w:szCs w:val="28"/>
              </w:rPr>
              <w:t xml:space="preserve">   )  встановлюється Кабінетом  Міністрів  України. </w:t>
            </w:r>
          </w:p>
          <w:p w:rsidR="00FB39A7" w:rsidRPr="0056538C" w:rsidRDefault="00FB39A7">
            <w:pPr>
              <w:rPr>
                <w:b/>
                <w:sz w:val="28"/>
                <w:szCs w:val="28"/>
              </w:rPr>
            </w:pPr>
          </w:p>
        </w:tc>
        <w:tc>
          <w:tcPr>
            <w:tcW w:w="7371" w:type="dxa"/>
            <w:gridSpan w:val="2"/>
          </w:tcPr>
          <w:p w:rsidR="0056538C" w:rsidRPr="0056538C" w:rsidRDefault="0056538C" w:rsidP="0056538C">
            <w:pPr>
              <w:tabs>
                <w:tab w:val="left" w:pos="3390"/>
                <w:tab w:val="center" w:pos="3561"/>
              </w:tabs>
              <w:rPr>
                <w:b/>
                <w:sz w:val="28"/>
                <w:szCs w:val="28"/>
              </w:rPr>
            </w:pPr>
            <w:r>
              <w:rPr>
                <w:b/>
                <w:sz w:val="28"/>
                <w:szCs w:val="28"/>
              </w:rPr>
              <w:lastRenderedPageBreak/>
              <w:tab/>
            </w:r>
            <w:r>
              <w:rPr>
                <w:b/>
                <w:sz w:val="28"/>
                <w:szCs w:val="28"/>
              </w:rPr>
              <w:tab/>
              <w:t>…</w:t>
            </w:r>
          </w:p>
          <w:p w:rsidR="005014EE" w:rsidRPr="0056538C" w:rsidRDefault="005014EE" w:rsidP="005014EE">
            <w:pPr>
              <w:jc w:val="both"/>
              <w:rPr>
                <w:sz w:val="28"/>
                <w:szCs w:val="28"/>
              </w:rPr>
            </w:pPr>
            <w:r w:rsidRPr="00D17B5C">
              <w:rPr>
                <w:b/>
                <w:sz w:val="28"/>
                <w:szCs w:val="28"/>
              </w:rPr>
              <w:t>Стаття 2.</w:t>
            </w:r>
            <w:r w:rsidRPr="0056538C">
              <w:rPr>
                <w:sz w:val="28"/>
                <w:szCs w:val="28"/>
              </w:rPr>
              <w:t xml:space="preserve">  У  цьому</w:t>
            </w:r>
            <w:r w:rsidR="0056538C">
              <w:rPr>
                <w:sz w:val="28"/>
                <w:szCs w:val="28"/>
              </w:rPr>
              <w:t xml:space="preserve">  Законі  терміни  вживаються у </w:t>
            </w:r>
            <w:r w:rsidRPr="0056538C">
              <w:rPr>
                <w:sz w:val="28"/>
                <w:szCs w:val="28"/>
              </w:rPr>
              <w:t>такому значенні:</w:t>
            </w:r>
          </w:p>
          <w:p w:rsidR="005014EE" w:rsidRPr="0056538C" w:rsidRDefault="005014EE" w:rsidP="005014EE">
            <w:pPr>
              <w:jc w:val="both"/>
              <w:rPr>
                <w:sz w:val="28"/>
                <w:szCs w:val="28"/>
              </w:rPr>
            </w:pPr>
            <w:r w:rsidRPr="0056538C">
              <w:rPr>
                <w:sz w:val="28"/>
                <w:szCs w:val="28"/>
              </w:rPr>
              <w:t xml:space="preserve"> </w:t>
            </w:r>
          </w:p>
          <w:p w:rsidR="005014EE" w:rsidRPr="0056538C" w:rsidRDefault="005014EE" w:rsidP="005014EE">
            <w:pPr>
              <w:jc w:val="both"/>
              <w:rPr>
                <w:sz w:val="28"/>
                <w:szCs w:val="28"/>
              </w:rPr>
            </w:pPr>
            <w:r w:rsidRPr="0056538C">
              <w:rPr>
                <w:sz w:val="28"/>
                <w:szCs w:val="28"/>
              </w:rPr>
              <w:t xml:space="preserve">     фіскальні функції - здатність реєстраторів  розрахункових операцій забезпечувати   одноразове занесення, довготермінове зберігання у фіскальній  пам'яті,  багаторазове  зчитування  і неможливість зміни підсумкової інформації про обсяг  розрахункових операцій,  виконаних в готівковій та/або в безготівковій формі (із застосуванням платіжних карток,  платіжних чеків,  жетонів  тощо), або про обсяг операцій з купівлі-продажу іноземної валюти; </w:t>
            </w:r>
          </w:p>
          <w:p w:rsidR="005014EE" w:rsidRPr="0056538C" w:rsidRDefault="005014EE" w:rsidP="005014EE">
            <w:pPr>
              <w:jc w:val="both"/>
              <w:rPr>
                <w:sz w:val="28"/>
                <w:szCs w:val="28"/>
              </w:rPr>
            </w:pPr>
            <w:r w:rsidRPr="0056538C">
              <w:rPr>
                <w:sz w:val="28"/>
                <w:szCs w:val="28"/>
              </w:rPr>
              <w:t xml:space="preserve">     реєстратор розрахункових     операцій    -    пристрій    або програмно-технічний  комплекс,  в  якому   реалізовані   фіскальні функції  і  який призначений для реєстрації розрахункових операцій при продажу товарів (наданні послуг),  операцій з  купівлі-продажу іноземної  валюти  та/або  реєстрації  кількості  проданих товарів (наданих  послуг),  операцій  з  приймання  готівки для подальшого переказу.  До  реєстраторів  розрахункових  операцій  відносяться: електронний       контрольно-касовий      апарат,      електронний  контрольно-касовий реєстратор, вбудований електронний контрольно-касовий    реєстратор,    </w:t>
            </w:r>
            <w:r w:rsidRPr="0056538C">
              <w:rPr>
                <w:sz w:val="28"/>
                <w:szCs w:val="28"/>
              </w:rPr>
              <w:lastRenderedPageBreak/>
              <w:t>комп'ютерно-касова   система, електронний  таксометр,  автомат  з продажу товарів (послуг) тощо;</w:t>
            </w:r>
          </w:p>
          <w:p w:rsidR="005014EE" w:rsidRPr="0056538C" w:rsidRDefault="005014EE" w:rsidP="005014EE">
            <w:pPr>
              <w:jc w:val="both"/>
              <w:rPr>
                <w:sz w:val="28"/>
                <w:szCs w:val="28"/>
              </w:rPr>
            </w:pPr>
          </w:p>
          <w:p w:rsidR="005014EE" w:rsidRPr="0056538C" w:rsidRDefault="005014EE" w:rsidP="005014EE">
            <w:pPr>
              <w:jc w:val="both"/>
              <w:rPr>
                <w:sz w:val="28"/>
                <w:szCs w:val="28"/>
              </w:rPr>
            </w:pPr>
            <w:r w:rsidRPr="0056538C">
              <w:rPr>
                <w:sz w:val="28"/>
                <w:szCs w:val="28"/>
              </w:rPr>
              <w:t xml:space="preserve">     розрахункова операція - приймання від покупця готівкових коштів,  платіжних карток, платіжних чеків, жетонів тощо за місцем реалізації   товарів   (послуг),   видача готівкових коштів за повернутий  покупцем  товар (ненадану   послугу), а у разі застосування банківської  платіжної   картки   -   оформлення відповідного розрахункового документа щодо оплати в  безготівковій формі  товару  (послуги)  банком  покупця  або,  у разі повернення товару (відмови від послуги), оформлення розрахункових документів щодо перерахування коштів у банк покупця; </w:t>
            </w:r>
          </w:p>
          <w:p w:rsidR="005014EE" w:rsidRPr="0056538C" w:rsidRDefault="005014EE" w:rsidP="005014EE">
            <w:pPr>
              <w:jc w:val="both"/>
              <w:rPr>
                <w:sz w:val="28"/>
                <w:szCs w:val="28"/>
              </w:rPr>
            </w:pPr>
            <w:r w:rsidRPr="0056538C">
              <w:rPr>
                <w:sz w:val="28"/>
                <w:szCs w:val="28"/>
              </w:rPr>
              <w:t xml:space="preserve">     електронний  контрольно-касовий    апарат  - реєстратор розрахункових   операцій,   який  додатково  забезпечує  попереднє програмування  найменування  і  ціни  товарів (послуг) та облік їх кількості, друкування розрахункових та інших звітних документів. У цьому    Законі   до   електронних   контрольно-касових   апаратів відносяться   також торговельні   автомати   або   інше  подібне устаткування,   що  призначене  для  операцій  з  продажу  товарів (послуг)  без  видачі  покупцю  чека, іншого звітного документа за готівкові  кошти чи їх замінники - жетони, картки платіжних систем або   інші  замінники  грошей,  без  участі  фізичної  особи,  яка контролює здійснення оплати таких товарів (послуг);</w:t>
            </w:r>
          </w:p>
          <w:p w:rsidR="005014EE" w:rsidRPr="0056538C" w:rsidRDefault="005014EE" w:rsidP="005014EE">
            <w:pPr>
              <w:jc w:val="both"/>
              <w:rPr>
                <w:sz w:val="28"/>
                <w:szCs w:val="28"/>
              </w:rPr>
            </w:pPr>
            <w:r w:rsidRPr="0056538C">
              <w:rPr>
                <w:sz w:val="28"/>
                <w:szCs w:val="28"/>
              </w:rPr>
              <w:t xml:space="preserve">     комп'ютерно-касова система    -    реєстратор   розрахункових операцій,  виконаний із застосуванням комп'ютерних  засобів,  який додатково  виконує  технологічні  операції,  визначені сферою його застосування,  і  забезпечує  друкування  розрахункових  та  </w:t>
            </w:r>
            <w:r w:rsidRPr="0056538C">
              <w:rPr>
                <w:sz w:val="28"/>
                <w:szCs w:val="28"/>
              </w:rPr>
              <w:lastRenderedPageBreak/>
              <w:t xml:space="preserve">інших звітних документів; </w:t>
            </w:r>
          </w:p>
          <w:p w:rsidR="005014EE" w:rsidRPr="0056538C" w:rsidRDefault="005014EE" w:rsidP="005014EE">
            <w:pPr>
              <w:jc w:val="both"/>
              <w:rPr>
                <w:sz w:val="28"/>
                <w:szCs w:val="28"/>
              </w:rPr>
            </w:pPr>
            <w:r w:rsidRPr="0056538C">
              <w:rPr>
                <w:sz w:val="28"/>
                <w:szCs w:val="28"/>
              </w:rPr>
              <w:t xml:space="preserve">     електронний   контрольно-касовий   реєстратор   -  реєстратор розрахункових  операцій, який додатково забезпечує облік кількості реалізованих    товарів    (послуг)    найменування,    друкування розрахункових та інших звітних документів;</w:t>
            </w:r>
          </w:p>
          <w:p w:rsidR="005014EE" w:rsidRPr="0056538C" w:rsidRDefault="005014EE" w:rsidP="005014EE">
            <w:pPr>
              <w:jc w:val="both"/>
              <w:rPr>
                <w:sz w:val="28"/>
                <w:szCs w:val="28"/>
              </w:rPr>
            </w:pPr>
            <w:r w:rsidRPr="0056538C">
              <w:rPr>
                <w:sz w:val="28"/>
                <w:szCs w:val="28"/>
              </w:rPr>
              <w:t xml:space="preserve">     вбудований   електронний   контрольно-касовий   реєстратор  - реєстратор  розрахункових  операцій,  призначений для забезпечення реалізації   фіскальних   функцій  у  складі  програмно-технічного комплексу самообслуговування, автоматів з продажу товарів (послуг) тощо; </w:t>
            </w:r>
          </w:p>
          <w:p w:rsidR="005014EE" w:rsidRPr="0056538C" w:rsidRDefault="005014EE" w:rsidP="005014EE">
            <w:pPr>
              <w:jc w:val="both"/>
              <w:rPr>
                <w:sz w:val="28"/>
                <w:szCs w:val="28"/>
              </w:rPr>
            </w:pPr>
            <w:r w:rsidRPr="0056538C">
              <w:rPr>
                <w:sz w:val="28"/>
                <w:szCs w:val="28"/>
              </w:rPr>
              <w:t xml:space="preserve">     програмно-технічний комплекс самообслуговування - у значенні, наведеному  в  Законі  України  "Про  платіжні  системи та переказ коштів в Україні" ( </w:t>
            </w:r>
            <w:hyperlink r:id="rId7" w:tgtFrame="_blank" w:history="1">
              <w:r w:rsidRPr="0056538C">
                <w:rPr>
                  <w:rStyle w:val="a4"/>
                  <w:sz w:val="28"/>
                  <w:szCs w:val="28"/>
                </w:rPr>
                <w:t>2346-14</w:t>
              </w:r>
            </w:hyperlink>
            <w:r w:rsidRPr="0056538C">
              <w:rPr>
                <w:sz w:val="28"/>
                <w:szCs w:val="28"/>
              </w:rPr>
              <w:t xml:space="preserve"> ); </w:t>
            </w:r>
          </w:p>
          <w:p w:rsidR="005014EE" w:rsidRPr="0056538C" w:rsidRDefault="005014EE" w:rsidP="005014EE">
            <w:pPr>
              <w:jc w:val="both"/>
              <w:rPr>
                <w:sz w:val="28"/>
                <w:szCs w:val="28"/>
              </w:rPr>
            </w:pPr>
            <w:r w:rsidRPr="0056538C">
              <w:rPr>
                <w:sz w:val="28"/>
                <w:szCs w:val="28"/>
              </w:rPr>
              <w:t xml:space="preserve">     електронний таксометр -  реєстратор  розрахункових  операцій, який  додатково  забезпечує  попереднє  програмування  тарифів  за проїзд та облік вартості наданих послуг з перевезень пасажирів; </w:t>
            </w:r>
          </w:p>
          <w:p w:rsidR="005014EE" w:rsidRPr="0056538C" w:rsidRDefault="005014EE" w:rsidP="005014EE">
            <w:pPr>
              <w:jc w:val="both"/>
              <w:rPr>
                <w:sz w:val="28"/>
                <w:szCs w:val="28"/>
              </w:rPr>
            </w:pPr>
            <w:r w:rsidRPr="0056538C">
              <w:rPr>
                <w:sz w:val="28"/>
                <w:szCs w:val="28"/>
              </w:rPr>
              <w:t xml:space="preserve">     автомат з продажу товарів (послуг) - реєстратор розрахункових операцій, який в автоматичному режимі здійснює видачу (надання) за готівкові кошти або із  застосуванням  платіжних  карток,  жетонів тощо  товарів (послуг) і забезпечує відповідний облік їх кількості та вартості, та створює контрольну стрічку в електронному вигляді; </w:t>
            </w:r>
          </w:p>
          <w:p w:rsidR="005014EE" w:rsidRPr="0056538C" w:rsidRDefault="005014EE" w:rsidP="005014EE">
            <w:pPr>
              <w:jc w:val="both"/>
              <w:rPr>
                <w:sz w:val="28"/>
                <w:szCs w:val="28"/>
              </w:rPr>
            </w:pPr>
            <w:r w:rsidRPr="0056538C">
              <w:rPr>
                <w:sz w:val="28"/>
                <w:szCs w:val="28"/>
              </w:rPr>
              <w:t xml:space="preserve">     Державний   реєстр   реєстраторів  розрахункових  операцій  - перелік   моделей   реєстраторів   розрахункових  операцій  та  їх модифікацій,  які мають підтвердження відповідності вимогам діючих державних  технічних  регламентів  та стандартів згідно із Законом України  "Про  підтвердження  відповідності", а також </w:t>
            </w:r>
            <w:r w:rsidRPr="0056538C">
              <w:rPr>
                <w:sz w:val="28"/>
                <w:szCs w:val="28"/>
              </w:rPr>
              <w:lastRenderedPageBreak/>
              <w:t xml:space="preserve">відповідають вимогам    нормативних   актів   України,   i   такі   реєстратори розрахункових   операцій   дозволені  для  застосування  у  сфері, визначеній  цим  Законом; </w:t>
            </w:r>
          </w:p>
          <w:p w:rsidR="005014EE" w:rsidRPr="0056538C" w:rsidRDefault="005014EE" w:rsidP="005014EE">
            <w:pPr>
              <w:jc w:val="both"/>
              <w:rPr>
                <w:sz w:val="28"/>
                <w:szCs w:val="28"/>
              </w:rPr>
            </w:pPr>
            <w:r w:rsidRPr="0056538C">
              <w:rPr>
                <w:sz w:val="28"/>
                <w:szCs w:val="28"/>
              </w:rPr>
              <w:t xml:space="preserve">     фіскальна пам'ять   -   запам'ятовуючий   пристрій  у  складі реєстратора розрахункових операцій,  призначений для  одноразового занесення,  зберігання  і  багаторазового  зчитування  підсумкової інформації про обсяг розрахункових операцій, яку неможливо змінити або знищити без пошкодження самого пристрою; </w:t>
            </w:r>
          </w:p>
          <w:p w:rsidR="005014EE" w:rsidRPr="0056538C" w:rsidRDefault="005014EE" w:rsidP="005014EE">
            <w:pPr>
              <w:jc w:val="both"/>
              <w:rPr>
                <w:sz w:val="28"/>
                <w:szCs w:val="28"/>
              </w:rPr>
            </w:pPr>
            <w:r w:rsidRPr="0056538C">
              <w:rPr>
                <w:sz w:val="28"/>
                <w:szCs w:val="28"/>
              </w:rPr>
              <w:t xml:space="preserve">     виробник  - суб'єкт господарювання, який виробляє реєстратори розрахункових операцій і є власником конструкторсько-технологічної та   програмної   документації  або  відповідної  ліцензії  на  їх виготовлення; </w:t>
            </w:r>
          </w:p>
          <w:p w:rsidR="005014EE" w:rsidRPr="0056538C" w:rsidRDefault="005014EE" w:rsidP="005014EE">
            <w:pPr>
              <w:jc w:val="both"/>
              <w:rPr>
                <w:sz w:val="28"/>
                <w:szCs w:val="28"/>
              </w:rPr>
            </w:pPr>
            <w:r w:rsidRPr="0056538C">
              <w:rPr>
                <w:sz w:val="28"/>
                <w:szCs w:val="28"/>
              </w:rPr>
              <w:t xml:space="preserve">     постачальник  - суб’єкт господарювання, який є виробником або за  договором  з виробником організовує продаж, передачу в оренду, лізинг,  технічне    обслуговування і ремонт   реєстраторів розрахункових  операцій; </w:t>
            </w:r>
          </w:p>
          <w:p w:rsidR="005014EE" w:rsidRPr="0056538C" w:rsidRDefault="005014EE" w:rsidP="005014EE">
            <w:pPr>
              <w:jc w:val="both"/>
              <w:rPr>
                <w:sz w:val="28"/>
                <w:szCs w:val="28"/>
              </w:rPr>
            </w:pPr>
            <w:r w:rsidRPr="0056538C">
              <w:rPr>
                <w:sz w:val="28"/>
                <w:szCs w:val="28"/>
              </w:rPr>
              <w:t xml:space="preserve">     центр  сервісного  обслуговування  -  суб'єкт господарювання, який  за  договором з постачальником надає послуги щодо введення в експлуатацію,     технічного обслуговування,     гарантійного, післягарантійного ремонту реєстраторів розрахункових операцій; </w:t>
            </w:r>
          </w:p>
          <w:p w:rsidR="005014EE" w:rsidRPr="0056538C" w:rsidRDefault="005014EE" w:rsidP="005014EE">
            <w:pPr>
              <w:jc w:val="both"/>
              <w:rPr>
                <w:sz w:val="28"/>
                <w:szCs w:val="28"/>
              </w:rPr>
            </w:pPr>
            <w:r w:rsidRPr="0056538C">
              <w:rPr>
                <w:sz w:val="28"/>
                <w:szCs w:val="28"/>
              </w:rPr>
              <w:t xml:space="preserve">     розрахунковий документ  -  документ  встановленої  форми   та змісту   (касовий   чек,  товарний  чек,  розрахункова  квитанція, проїзний документ тощо),  що підтверджує факт продажу (повернення) товарів,    надання   послуг,   отримання   (повернення)   коштів, купівлі-продажу  іноземної  валюти,   надрукований   у   випадках, передбачених цим Законом, і зареєстрований у </w:t>
            </w:r>
            <w:r w:rsidRPr="0056538C">
              <w:rPr>
                <w:sz w:val="28"/>
                <w:szCs w:val="28"/>
              </w:rPr>
              <w:lastRenderedPageBreak/>
              <w:t xml:space="preserve">встановленому порядку реєстратором розрахункових операцій або заповнений вручну; </w:t>
            </w:r>
          </w:p>
          <w:p w:rsidR="005014EE" w:rsidRPr="0056538C" w:rsidRDefault="005014EE" w:rsidP="005014EE">
            <w:pPr>
              <w:jc w:val="both"/>
              <w:rPr>
                <w:sz w:val="28"/>
                <w:szCs w:val="28"/>
              </w:rPr>
            </w:pPr>
            <w:r w:rsidRPr="0056538C">
              <w:rPr>
                <w:sz w:val="28"/>
                <w:szCs w:val="28"/>
              </w:rPr>
              <w:t xml:space="preserve">     розрахункова   книжка   -   належним  чином  зброшурована  та прошнурована  книжка, зареєстрована в органах доходів і зборів, що містить  номерні  розрахункові квитанції, які видаються покупцям у визначених   цим   Законом   випадках,   коли   не  застосовуються реєстратори розрахункових операцій; </w:t>
            </w:r>
          </w:p>
          <w:p w:rsidR="005014EE" w:rsidRPr="0056538C" w:rsidRDefault="005014EE" w:rsidP="005014EE">
            <w:pPr>
              <w:jc w:val="both"/>
              <w:rPr>
                <w:sz w:val="28"/>
                <w:szCs w:val="28"/>
              </w:rPr>
            </w:pPr>
            <w:r w:rsidRPr="0056538C">
              <w:rPr>
                <w:sz w:val="28"/>
                <w:szCs w:val="28"/>
              </w:rPr>
              <w:t xml:space="preserve">     книга обліку розрахункових операцій - прошнурована і належним чином  зареєстрована в органах доходів і зборів книга, що містить щоденні   звіти,   які   складаються   на підставі   відповідних розрахункових  документів  щодо  руху  готівкових  коштів, товарів (послуг); </w:t>
            </w:r>
          </w:p>
          <w:p w:rsidR="005014EE" w:rsidRPr="0056538C" w:rsidRDefault="005014EE" w:rsidP="005014EE">
            <w:pPr>
              <w:jc w:val="both"/>
              <w:rPr>
                <w:sz w:val="28"/>
                <w:szCs w:val="28"/>
              </w:rPr>
            </w:pPr>
            <w:r w:rsidRPr="0056538C">
              <w:rPr>
                <w:sz w:val="28"/>
                <w:szCs w:val="28"/>
              </w:rPr>
              <w:t xml:space="preserve">     фінансова санкція - грошова сума,  що стягується за порушення вимог  цього  Закону  з суб'єктів  господарювання  за  місцем  їх реєстрації до відповідного місцевого бюджету; </w:t>
            </w:r>
          </w:p>
          <w:p w:rsidR="005014EE" w:rsidRPr="0056538C" w:rsidRDefault="005014EE" w:rsidP="005014EE">
            <w:pPr>
              <w:jc w:val="both"/>
              <w:rPr>
                <w:sz w:val="28"/>
                <w:szCs w:val="28"/>
              </w:rPr>
            </w:pPr>
          </w:p>
          <w:p w:rsidR="005014EE" w:rsidRPr="0056538C" w:rsidRDefault="005014EE" w:rsidP="005014EE">
            <w:pPr>
              <w:jc w:val="both"/>
              <w:rPr>
                <w:sz w:val="28"/>
                <w:szCs w:val="28"/>
              </w:rPr>
            </w:pPr>
            <w:r w:rsidRPr="0056538C">
              <w:rPr>
                <w:sz w:val="28"/>
                <w:szCs w:val="28"/>
              </w:rPr>
              <w:t xml:space="preserve">     уповноважений банк   -   банк,  зареєстрований  на  території України,  який  має  ліцензію  Національного  банку   України   на проведення  валютних  операцій  і  здійснює  валютний  контроль за операціями  суб'єктів  господарювання,  що  проводять  операції  з купівлі-продажу іноземної валюти на підставі агентських угод з цим банком; </w:t>
            </w:r>
          </w:p>
          <w:p w:rsidR="005014EE" w:rsidRPr="0056538C" w:rsidRDefault="005014EE" w:rsidP="005014EE">
            <w:pPr>
              <w:jc w:val="both"/>
              <w:rPr>
                <w:sz w:val="28"/>
                <w:szCs w:val="28"/>
              </w:rPr>
            </w:pPr>
            <w:r w:rsidRPr="0056538C">
              <w:rPr>
                <w:sz w:val="28"/>
                <w:szCs w:val="28"/>
              </w:rPr>
              <w:t xml:space="preserve">     фіскальний режим роботи - режим роботи опломбованого належним чином   реєстратора   розрахункових   операцій,   який  забезпечує безумовне  виконання  ним  фіскальних функцій; </w:t>
            </w:r>
          </w:p>
          <w:p w:rsidR="005014EE" w:rsidRPr="0056538C" w:rsidRDefault="005014EE" w:rsidP="005014EE">
            <w:pPr>
              <w:jc w:val="both"/>
              <w:rPr>
                <w:sz w:val="28"/>
                <w:szCs w:val="28"/>
              </w:rPr>
            </w:pPr>
            <w:r w:rsidRPr="0056538C">
              <w:rPr>
                <w:sz w:val="28"/>
                <w:szCs w:val="28"/>
              </w:rPr>
              <w:t xml:space="preserve">     фіскальний звітний  чек  -   документ   встановленої   форми, надрукований реєстратором розрахункових операцій,  що містить дані денного звіту,  під час </w:t>
            </w:r>
            <w:r w:rsidRPr="0056538C">
              <w:rPr>
                <w:sz w:val="28"/>
                <w:szCs w:val="28"/>
              </w:rPr>
              <w:lastRenderedPageBreak/>
              <w:t xml:space="preserve">друкування якого  інформація  про  обсяг виконаних розрахункових операцій заноситься до фіскальної пам'яті; </w:t>
            </w:r>
          </w:p>
          <w:p w:rsidR="005014EE" w:rsidRPr="0056538C" w:rsidRDefault="005014EE" w:rsidP="005014EE">
            <w:pPr>
              <w:jc w:val="both"/>
              <w:rPr>
                <w:sz w:val="28"/>
                <w:szCs w:val="28"/>
              </w:rPr>
            </w:pPr>
            <w:r w:rsidRPr="0056538C">
              <w:rPr>
                <w:sz w:val="28"/>
                <w:szCs w:val="28"/>
              </w:rPr>
              <w:t xml:space="preserve">     фіскальний звіт  - документ встановленої форми,  надрукований реєстратором розрахункових  операцій,   що   застосовується   для реєстрації  операцій  з  купівлі-продажу  іноземної  валюти,  який містить дані про виконані операції з початку робочої зміни касира; </w:t>
            </w:r>
          </w:p>
          <w:p w:rsidR="005014EE" w:rsidRPr="0056538C" w:rsidRDefault="005014EE" w:rsidP="005014EE">
            <w:pPr>
              <w:jc w:val="both"/>
              <w:rPr>
                <w:sz w:val="28"/>
                <w:szCs w:val="28"/>
              </w:rPr>
            </w:pPr>
            <w:r w:rsidRPr="0056538C">
              <w:rPr>
                <w:sz w:val="28"/>
                <w:szCs w:val="28"/>
              </w:rPr>
              <w:t xml:space="preserve">     денний звіт  -  документ  встановленої  форми,   надрукований реєстратором розрахункових  операцій,  що  містить інформацію про денні  підсумки  розрахункових операцій,   проведених   з   його застосуванням; </w:t>
            </w:r>
          </w:p>
          <w:p w:rsidR="005014EE" w:rsidRPr="0056538C" w:rsidRDefault="005014EE" w:rsidP="005014EE">
            <w:pPr>
              <w:jc w:val="both"/>
              <w:rPr>
                <w:sz w:val="28"/>
                <w:szCs w:val="28"/>
              </w:rPr>
            </w:pPr>
            <w:r w:rsidRPr="0056538C">
              <w:rPr>
                <w:sz w:val="28"/>
                <w:szCs w:val="28"/>
              </w:rPr>
              <w:t xml:space="preserve">     контрольна   стрічка   -   копії   розрахункових   документів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чеків у разі створення контрольної стрічки  в  електронній  формі; </w:t>
            </w:r>
          </w:p>
          <w:p w:rsidR="005014EE" w:rsidRPr="0056538C" w:rsidRDefault="005014EE" w:rsidP="005014EE">
            <w:pPr>
              <w:jc w:val="both"/>
              <w:rPr>
                <w:sz w:val="28"/>
                <w:szCs w:val="28"/>
              </w:rPr>
            </w:pPr>
            <w:r w:rsidRPr="0056538C">
              <w:rPr>
                <w:sz w:val="28"/>
                <w:szCs w:val="28"/>
              </w:rPr>
              <w:t xml:space="preserve">     місце проведення   розрахунків   -   місце,  де  здійснюються розрахунки із покупцем  за  продані  товари  (надані  послуги)  та зберігаються  отримані  за  реалізовані  товари  (надані  послуги) готівкові кошти,  а  також  місце  отримання  покупцем  попередньо оплачених  товарів  (послуг)  із  застосуванням  платіжних карток, платіжних чеків, жетонів тощо; </w:t>
            </w:r>
          </w:p>
          <w:p w:rsidR="005014EE" w:rsidRPr="0056538C" w:rsidRDefault="005014EE" w:rsidP="005014EE">
            <w:pPr>
              <w:jc w:val="both"/>
              <w:rPr>
                <w:sz w:val="28"/>
                <w:szCs w:val="28"/>
              </w:rPr>
            </w:pPr>
            <w:r w:rsidRPr="0056538C">
              <w:rPr>
                <w:sz w:val="28"/>
                <w:szCs w:val="28"/>
              </w:rPr>
              <w:t xml:space="preserve">     модем  -  окремий  або  у  складі  реєстратора  розрахункових операцій  пристрій, призначений  для  передачі  копії сформованих реєстратором розрахункових  операцій розрахункових  документів  і фіскальних  звітних  чеків  в  електронній  формі  по дротових або бездротових каналах зв'язку,  до складу якого входить пам'ять  для тимчасового  зберігання  цих  копій; </w:t>
            </w:r>
          </w:p>
          <w:p w:rsidR="005014EE" w:rsidRPr="0056538C" w:rsidRDefault="005014EE" w:rsidP="005014EE">
            <w:pPr>
              <w:jc w:val="both"/>
              <w:rPr>
                <w:b/>
                <w:sz w:val="28"/>
                <w:szCs w:val="28"/>
              </w:rPr>
            </w:pPr>
            <w:r w:rsidRPr="0056538C">
              <w:rPr>
                <w:b/>
                <w:sz w:val="28"/>
                <w:szCs w:val="28"/>
              </w:rPr>
              <w:t xml:space="preserve">    </w:t>
            </w:r>
            <w:r w:rsidR="00DA2AF2">
              <w:rPr>
                <w:b/>
                <w:sz w:val="28"/>
                <w:szCs w:val="28"/>
              </w:rPr>
              <w:t>В</w:t>
            </w:r>
            <w:r w:rsidR="00F01F69">
              <w:rPr>
                <w:b/>
                <w:sz w:val="28"/>
                <w:szCs w:val="28"/>
              </w:rPr>
              <w:t xml:space="preserve">иключити </w:t>
            </w:r>
          </w:p>
          <w:p w:rsidR="00A238C2" w:rsidRDefault="005014EE" w:rsidP="005014EE">
            <w:pPr>
              <w:jc w:val="both"/>
              <w:rPr>
                <w:sz w:val="28"/>
                <w:szCs w:val="28"/>
              </w:rPr>
            </w:pPr>
            <w:r w:rsidRPr="0056538C">
              <w:rPr>
                <w:sz w:val="28"/>
                <w:szCs w:val="28"/>
              </w:rPr>
              <w:lastRenderedPageBreak/>
              <w:t xml:space="preserve">    </w:t>
            </w:r>
          </w:p>
          <w:p w:rsidR="00A238C2" w:rsidRDefault="00A238C2" w:rsidP="005014EE">
            <w:pPr>
              <w:jc w:val="both"/>
              <w:rPr>
                <w:sz w:val="28"/>
                <w:szCs w:val="28"/>
              </w:rPr>
            </w:pPr>
          </w:p>
          <w:p w:rsidR="00A238C2" w:rsidRDefault="00A238C2" w:rsidP="005014EE">
            <w:pPr>
              <w:jc w:val="both"/>
              <w:rPr>
                <w:sz w:val="28"/>
                <w:szCs w:val="28"/>
              </w:rPr>
            </w:pPr>
          </w:p>
          <w:p w:rsidR="00A238C2" w:rsidRDefault="00A238C2" w:rsidP="005014EE">
            <w:pPr>
              <w:jc w:val="both"/>
              <w:rPr>
                <w:sz w:val="28"/>
                <w:szCs w:val="28"/>
              </w:rPr>
            </w:pPr>
          </w:p>
          <w:p w:rsidR="00F01F69" w:rsidRDefault="00F01F69" w:rsidP="005014EE">
            <w:pPr>
              <w:jc w:val="both"/>
              <w:rPr>
                <w:sz w:val="28"/>
                <w:szCs w:val="28"/>
              </w:rPr>
            </w:pPr>
          </w:p>
          <w:p w:rsidR="005014EE" w:rsidRPr="0056538C" w:rsidRDefault="00911272" w:rsidP="005014EE">
            <w:pPr>
              <w:jc w:val="both"/>
              <w:rPr>
                <w:sz w:val="28"/>
                <w:szCs w:val="28"/>
              </w:rPr>
            </w:pPr>
            <w:r>
              <w:rPr>
                <w:sz w:val="28"/>
                <w:szCs w:val="28"/>
              </w:rPr>
              <w:t xml:space="preserve">  </w:t>
            </w:r>
            <w:r w:rsidR="005014EE" w:rsidRPr="0056538C">
              <w:rPr>
                <w:sz w:val="28"/>
                <w:szCs w:val="28"/>
              </w:rPr>
              <w:t xml:space="preserve"> Термін  "технічно  складні  побутові  товари,  що  підлягають гарантійному   ремонту" для  цілей  цього  Закону  вживається  у значенні,   наведеному   в   Законі   України   "Про захист  прав споживачів". Перелік груп технічно складних побутових товарів, які підлягають  гарантійному  ремонту (обслуговуванню) або гарантійній заміні,  в  цілях застосування реєстраторів розрахункових операцій (   </w:t>
            </w:r>
            <w:hyperlink r:id="rId8" w:tgtFrame="_blank" w:history="1">
              <w:r w:rsidR="005014EE" w:rsidRPr="0056538C">
                <w:rPr>
                  <w:rStyle w:val="a4"/>
                  <w:sz w:val="28"/>
                  <w:szCs w:val="28"/>
                </w:rPr>
                <w:t>231-2017-п</w:t>
              </w:r>
            </w:hyperlink>
            <w:r w:rsidR="005014EE" w:rsidRPr="0056538C">
              <w:rPr>
                <w:sz w:val="28"/>
                <w:szCs w:val="28"/>
              </w:rPr>
              <w:t xml:space="preserve">   )  встановлюється Кабінетом  Міністрів  України. </w:t>
            </w:r>
          </w:p>
          <w:p w:rsidR="00FB39A7" w:rsidRPr="0056538C" w:rsidRDefault="00FB39A7">
            <w:pPr>
              <w:rPr>
                <w:b/>
                <w:sz w:val="28"/>
                <w:szCs w:val="28"/>
              </w:rPr>
            </w:pPr>
          </w:p>
        </w:tc>
      </w:tr>
      <w:tr w:rsidR="00FB39A7" w:rsidRPr="0056538C" w:rsidTr="0070138D">
        <w:tc>
          <w:tcPr>
            <w:tcW w:w="7338" w:type="dxa"/>
          </w:tcPr>
          <w:p w:rsidR="00E55709" w:rsidRPr="00E55709" w:rsidRDefault="00E55709" w:rsidP="00E55709">
            <w:pPr>
              <w:tabs>
                <w:tab w:val="left" w:pos="3390"/>
                <w:tab w:val="center" w:pos="3561"/>
              </w:tabs>
              <w:rPr>
                <w:b/>
                <w:sz w:val="28"/>
                <w:szCs w:val="28"/>
              </w:rPr>
            </w:pPr>
            <w:r>
              <w:rPr>
                <w:b/>
                <w:sz w:val="28"/>
                <w:szCs w:val="28"/>
              </w:rPr>
              <w:lastRenderedPageBreak/>
              <w:tab/>
            </w:r>
            <w:r>
              <w:rPr>
                <w:b/>
                <w:sz w:val="28"/>
                <w:szCs w:val="28"/>
              </w:rPr>
              <w:tab/>
              <w:t>…</w:t>
            </w:r>
          </w:p>
          <w:p w:rsidR="00F70EBB" w:rsidRPr="0056538C" w:rsidRDefault="00F70EBB" w:rsidP="00F70EBB">
            <w:pPr>
              <w:pStyle w:val="HTML"/>
              <w:jc w:val="both"/>
              <w:rPr>
                <w:rFonts w:ascii="Times New Roman" w:hAnsi="Times New Roman" w:cs="Times New Roman"/>
                <w:sz w:val="28"/>
                <w:szCs w:val="28"/>
              </w:rPr>
            </w:pPr>
            <w:r w:rsidRPr="0056538C">
              <w:rPr>
                <w:rFonts w:ascii="Times New Roman" w:hAnsi="Times New Roman" w:cs="Times New Roman"/>
                <w:sz w:val="28"/>
                <w:szCs w:val="28"/>
              </w:rPr>
              <w:t xml:space="preserve">     </w:t>
            </w:r>
            <w:r w:rsidRPr="0056538C">
              <w:rPr>
                <w:rFonts w:ascii="Times New Roman" w:hAnsi="Times New Roman" w:cs="Times New Roman"/>
                <w:b/>
                <w:bCs/>
                <w:sz w:val="28"/>
                <w:szCs w:val="28"/>
              </w:rPr>
              <w:t>Стаття 9.</w:t>
            </w:r>
            <w:r w:rsidRPr="0056538C">
              <w:rPr>
                <w:rFonts w:ascii="Times New Roman" w:hAnsi="Times New Roman" w:cs="Times New Roman"/>
                <w:sz w:val="28"/>
                <w:szCs w:val="28"/>
              </w:rPr>
              <w:t xml:space="preserve">  Реєстратори розрахункових операцій та розрахункові книжки не застосовуються: </w:t>
            </w:r>
          </w:p>
          <w:p w:rsidR="00F70EBB" w:rsidRPr="0056538C" w:rsidRDefault="00F70EBB" w:rsidP="00F70EBB">
            <w:pPr>
              <w:pStyle w:val="HTML"/>
              <w:jc w:val="both"/>
              <w:rPr>
                <w:rFonts w:ascii="Times New Roman" w:hAnsi="Times New Roman" w:cs="Times New Roman"/>
                <w:sz w:val="28"/>
                <w:szCs w:val="28"/>
              </w:rPr>
            </w:pPr>
            <w:bookmarkStart w:id="35" w:name="o101"/>
            <w:bookmarkEnd w:id="35"/>
            <w:r w:rsidRPr="0056538C">
              <w:rPr>
                <w:rFonts w:ascii="Times New Roman" w:hAnsi="Times New Roman" w:cs="Times New Roman"/>
                <w:sz w:val="28"/>
                <w:szCs w:val="28"/>
              </w:rPr>
              <w:t xml:space="preserve">     1)  при  здійсненні  торгі</w:t>
            </w:r>
            <w:proofErr w:type="gramStart"/>
            <w:r w:rsidRPr="0056538C">
              <w:rPr>
                <w:rFonts w:ascii="Times New Roman" w:hAnsi="Times New Roman" w:cs="Times New Roman"/>
                <w:sz w:val="28"/>
                <w:szCs w:val="28"/>
              </w:rPr>
              <w:t>вл</w:t>
            </w:r>
            <w:proofErr w:type="gramEnd"/>
            <w:r w:rsidRPr="0056538C">
              <w:rPr>
                <w:rFonts w:ascii="Times New Roman" w:hAnsi="Times New Roman" w:cs="Times New Roman"/>
                <w:sz w:val="28"/>
                <w:szCs w:val="28"/>
              </w:rPr>
              <w:t>і продукцією власного виробництва (крім технічно  складних побутових   товарів,  що  підлягають гарантійному  ремонту</w:t>
            </w:r>
            <w:r w:rsidRPr="0056538C">
              <w:rPr>
                <w:rFonts w:ascii="Times New Roman" w:hAnsi="Times New Roman" w:cs="Times New Roman"/>
                <w:b/>
                <w:sz w:val="28"/>
                <w:szCs w:val="28"/>
              </w:rPr>
              <w:t>,  а  також  лікарських  засобів та  виробів медичного  призначення</w:t>
            </w:r>
            <w:r w:rsidRPr="0056538C">
              <w:rPr>
                <w:rFonts w:ascii="Times New Roman" w:hAnsi="Times New Roman" w:cs="Times New Roman"/>
                <w:sz w:val="28"/>
                <w:szCs w:val="28"/>
              </w:rPr>
              <w:t xml:space="preserve">)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w:t>
            </w:r>
            <w:proofErr w:type="gramStart"/>
            <w:r w:rsidRPr="0056538C">
              <w:rPr>
                <w:rFonts w:ascii="Times New Roman" w:hAnsi="Times New Roman" w:cs="Times New Roman"/>
                <w:sz w:val="28"/>
                <w:szCs w:val="28"/>
              </w:rPr>
              <w:t>п</w:t>
            </w:r>
            <w:proofErr w:type="gramEnd"/>
            <w:r w:rsidRPr="0056538C">
              <w:rPr>
                <w:rFonts w:ascii="Times New Roman" w:hAnsi="Times New Roman" w:cs="Times New Roman"/>
                <w:sz w:val="28"/>
                <w:szCs w:val="28"/>
              </w:rPr>
              <w:t>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p w:rsidR="00F70EBB" w:rsidRPr="00C11CBE" w:rsidRDefault="00E55709" w:rsidP="00C11CBE">
            <w:pPr>
              <w:tabs>
                <w:tab w:val="left" w:pos="3390"/>
                <w:tab w:val="center" w:pos="3561"/>
              </w:tabs>
              <w:rPr>
                <w:b/>
                <w:sz w:val="28"/>
                <w:szCs w:val="28"/>
              </w:rPr>
            </w:pPr>
            <w:bookmarkStart w:id="36" w:name="o102"/>
            <w:bookmarkEnd w:id="36"/>
            <w:r>
              <w:rPr>
                <w:b/>
                <w:sz w:val="28"/>
                <w:szCs w:val="28"/>
              </w:rPr>
              <w:tab/>
            </w:r>
            <w:r>
              <w:rPr>
                <w:b/>
                <w:sz w:val="28"/>
                <w:szCs w:val="28"/>
              </w:rPr>
              <w:tab/>
              <w:t>…</w:t>
            </w:r>
            <w:bookmarkStart w:id="37" w:name="o103"/>
            <w:bookmarkEnd w:id="37"/>
          </w:p>
          <w:p w:rsidR="009606B3" w:rsidRDefault="009606B3" w:rsidP="00F70EBB">
            <w:pPr>
              <w:pStyle w:val="HTML"/>
              <w:jc w:val="both"/>
              <w:rPr>
                <w:rFonts w:ascii="Times New Roman" w:hAnsi="Times New Roman" w:cs="Times New Roman"/>
                <w:sz w:val="28"/>
                <w:szCs w:val="28"/>
                <w:lang w:val="uk-UA"/>
              </w:rPr>
            </w:pPr>
            <w:bookmarkStart w:id="38" w:name="o111"/>
            <w:bookmarkEnd w:id="38"/>
          </w:p>
          <w:p w:rsidR="00F70EBB" w:rsidRDefault="00F70EBB" w:rsidP="00F70EBB">
            <w:pPr>
              <w:pStyle w:val="HTML"/>
              <w:jc w:val="both"/>
              <w:rPr>
                <w:rFonts w:ascii="Times New Roman" w:hAnsi="Times New Roman" w:cs="Times New Roman"/>
                <w:sz w:val="28"/>
                <w:szCs w:val="28"/>
                <w:lang w:val="uk-UA"/>
              </w:rPr>
            </w:pPr>
            <w:r w:rsidRPr="0056538C">
              <w:rPr>
                <w:rFonts w:ascii="Times New Roman" w:hAnsi="Times New Roman" w:cs="Times New Roman"/>
                <w:sz w:val="28"/>
                <w:szCs w:val="28"/>
                <w:lang w:val="uk-UA"/>
              </w:rPr>
              <w:lastRenderedPageBreak/>
              <w:t xml:space="preserve">     6)  при  продажу  товарів  (крім  технічно складних побутових товарів,  що  підлягають гарантійному ремонту</w:t>
            </w:r>
            <w:r w:rsidRPr="0056538C">
              <w:rPr>
                <w:rFonts w:ascii="Times New Roman" w:hAnsi="Times New Roman" w:cs="Times New Roman"/>
                <w:b/>
                <w:sz w:val="28"/>
                <w:szCs w:val="28"/>
                <w:lang w:val="uk-UA"/>
              </w:rPr>
              <w:t>, а також лікарських засобів   та   виробів  медичного  призначення</w:t>
            </w:r>
            <w:r w:rsidRPr="0056538C">
              <w:rPr>
                <w:rFonts w:ascii="Times New Roman" w:hAnsi="Times New Roman" w:cs="Times New Roman"/>
                <w:sz w:val="28"/>
                <w:szCs w:val="28"/>
                <w:lang w:val="uk-UA"/>
              </w:rPr>
              <w:t>) (наданні  послуг) фізичними  особами  -  підприємцями, які відносяться відповідно до Податкового  кодексу України до груп платників єдиного податку, що не застосовують реєстратори розрахункових операцій;</w:t>
            </w:r>
          </w:p>
          <w:p w:rsidR="00E55709" w:rsidRPr="00E55709" w:rsidRDefault="00E55709" w:rsidP="00E55709">
            <w:pPr>
              <w:tabs>
                <w:tab w:val="left" w:pos="3390"/>
                <w:tab w:val="center" w:pos="3561"/>
              </w:tabs>
              <w:rPr>
                <w:b/>
                <w:sz w:val="28"/>
                <w:szCs w:val="28"/>
              </w:rPr>
            </w:pPr>
            <w:r>
              <w:rPr>
                <w:b/>
                <w:sz w:val="28"/>
                <w:szCs w:val="28"/>
              </w:rPr>
              <w:tab/>
            </w:r>
            <w:r>
              <w:rPr>
                <w:b/>
                <w:sz w:val="28"/>
                <w:szCs w:val="28"/>
              </w:rPr>
              <w:tab/>
              <w:t>…</w:t>
            </w:r>
          </w:p>
          <w:p w:rsidR="00F70EBB" w:rsidRPr="0056538C" w:rsidRDefault="00F70EBB" w:rsidP="00F70EBB">
            <w:pPr>
              <w:pStyle w:val="HTML"/>
              <w:jc w:val="both"/>
              <w:rPr>
                <w:rFonts w:ascii="Times New Roman" w:hAnsi="Times New Roman" w:cs="Times New Roman"/>
                <w:sz w:val="28"/>
                <w:szCs w:val="28"/>
                <w:lang w:val="uk-UA"/>
              </w:rPr>
            </w:pPr>
            <w:bookmarkStart w:id="39" w:name="o112"/>
            <w:bookmarkStart w:id="40" w:name="o113"/>
            <w:bookmarkStart w:id="41" w:name="o114"/>
            <w:bookmarkEnd w:id="39"/>
            <w:bookmarkEnd w:id="40"/>
            <w:bookmarkEnd w:id="41"/>
            <w:r w:rsidRPr="0056538C">
              <w:rPr>
                <w:rFonts w:ascii="Times New Roman" w:hAnsi="Times New Roman" w:cs="Times New Roman"/>
                <w:sz w:val="28"/>
                <w:szCs w:val="28"/>
              </w:rPr>
              <w:t xml:space="preserve">     8) при продажу товарів (</w:t>
            </w:r>
            <w:proofErr w:type="gramStart"/>
            <w:r w:rsidRPr="0056538C">
              <w:rPr>
                <w:rFonts w:ascii="Times New Roman" w:hAnsi="Times New Roman" w:cs="Times New Roman"/>
                <w:sz w:val="28"/>
                <w:szCs w:val="28"/>
              </w:rPr>
              <w:t>кр</w:t>
            </w:r>
            <w:proofErr w:type="gramEnd"/>
            <w:r w:rsidRPr="0056538C">
              <w:rPr>
                <w:rFonts w:ascii="Times New Roman" w:hAnsi="Times New Roman" w:cs="Times New Roman"/>
                <w:sz w:val="28"/>
                <w:szCs w:val="28"/>
              </w:rPr>
              <w:t xml:space="preserve">ім підакцизних </w:t>
            </w:r>
            <w:r w:rsidR="00E55709">
              <w:rPr>
                <w:rFonts w:ascii="Times New Roman" w:hAnsi="Times New Roman" w:cs="Times New Roman"/>
                <w:sz w:val="28"/>
                <w:szCs w:val="28"/>
              </w:rPr>
              <w:t xml:space="preserve">та технічно складних побутових </w:t>
            </w:r>
            <w:r w:rsidRPr="0056538C">
              <w:rPr>
                <w:rFonts w:ascii="Times New Roman" w:hAnsi="Times New Roman" w:cs="Times New Roman"/>
                <w:sz w:val="28"/>
                <w:szCs w:val="28"/>
              </w:rPr>
              <w:t xml:space="preserve">товарів,  що підлягають  гарантійному ремонту, </w:t>
            </w:r>
            <w:r w:rsidRPr="0056538C">
              <w:rPr>
                <w:rFonts w:ascii="Times New Roman" w:hAnsi="Times New Roman" w:cs="Times New Roman"/>
                <w:b/>
                <w:sz w:val="28"/>
                <w:szCs w:val="28"/>
              </w:rPr>
              <w:t>а також лікарських  засобів  та  виробів  медичного призначення</w:t>
            </w:r>
            <w:r w:rsidRPr="0056538C">
              <w:rPr>
                <w:rFonts w:ascii="Times New Roman" w:hAnsi="Times New Roman" w:cs="Times New Roman"/>
                <w:sz w:val="28"/>
                <w:szCs w:val="28"/>
              </w:rPr>
              <w:t xml:space="preserve">) (наданні послуг)  особами,  які  отримали  пільговий  торговий  патент  для продажу товарів (надання послуг) відповідно до Податкового кодексу України ( </w:t>
            </w:r>
            <w:hyperlink r:id="rId9" w:tgtFrame="_blank" w:history="1">
              <w:r w:rsidRPr="0056538C">
                <w:rPr>
                  <w:rStyle w:val="a4"/>
                  <w:rFonts w:ascii="Times New Roman" w:hAnsi="Times New Roman" w:cs="Times New Roman"/>
                  <w:sz w:val="28"/>
                  <w:szCs w:val="28"/>
                </w:rPr>
                <w:t>2755-17</w:t>
              </w:r>
            </w:hyperlink>
            <w:r w:rsidRPr="0056538C">
              <w:rPr>
                <w:rFonts w:ascii="Times New Roman" w:hAnsi="Times New Roman" w:cs="Times New Roman"/>
                <w:sz w:val="28"/>
                <w:szCs w:val="28"/>
              </w:rPr>
              <w:t xml:space="preserve"> );</w:t>
            </w:r>
          </w:p>
          <w:p w:rsidR="00F70EBB" w:rsidRPr="0056538C" w:rsidRDefault="00F70EBB" w:rsidP="00F70EBB">
            <w:pPr>
              <w:pStyle w:val="HTML"/>
              <w:jc w:val="both"/>
              <w:rPr>
                <w:rFonts w:ascii="Times New Roman" w:hAnsi="Times New Roman" w:cs="Times New Roman"/>
                <w:sz w:val="28"/>
                <w:szCs w:val="28"/>
                <w:lang w:val="uk-UA"/>
              </w:rPr>
            </w:pPr>
          </w:p>
          <w:p w:rsidR="00F70EBB" w:rsidRPr="0056538C" w:rsidRDefault="00F70EBB" w:rsidP="00F70EBB">
            <w:pPr>
              <w:pStyle w:val="HTML"/>
              <w:jc w:val="both"/>
              <w:rPr>
                <w:rFonts w:ascii="Times New Roman" w:hAnsi="Times New Roman" w:cs="Times New Roman"/>
                <w:sz w:val="28"/>
                <w:szCs w:val="28"/>
              </w:rPr>
            </w:pPr>
            <w:bookmarkStart w:id="42" w:name="o115"/>
            <w:bookmarkStart w:id="43" w:name="o116"/>
            <w:bookmarkEnd w:id="42"/>
            <w:bookmarkEnd w:id="43"/>
            <w:r w:rsidRPr="0056538C">
              <w:rPr>
                <w:rFonts w:ascii="Times New Roman" w:hAnsi="Times New Roman" w:cs="Times New Roman"/>
                <w:sz w:val="28"/>
                <w:szCs w:val="28"/>
              </w:rPr>
              <w:t xml:space="preserve">     9) при здійсненні фізичними особами торгі</w:t>
            </w:r>
            <w:proofErr w:type="gramStart"/>
            <w:r w:rsidRPr="0056538C">
              <w:rPr>
                <w:rFonts w:ascii="Times New Roman" w:hAnsi="Times New Roman" w:cs="Times New Roman"/>
                <w:sz w:val="28"/>
                <w:szCs w:val="28"/>
              </w:rPr>
              <w:t>вл</w:t>
            </w:r>
            <w:proofErr w:type="gramEnd"/>
            <w:r w:rsidRPr="0056538C">
              <w:rPr>
                <w:rFonts w:ascii="Times New Roman" w:hAnsi="Times New Roman" w:cs="Times New Roman"/>
                <w:sz w:val="28"/>
                <w:szCs w:val="28"/>
              </w:rPr>
              <w:t xml:space="preserve">і продуктовими або промисловими товарами  (крім технічно складних побутових товарів, що  підлягають гарантійному ремонту, </w:t>
            </w:r>
            <w:r w:rsidRPr="0056538C">
              <w:rPr>
                <w:rFonts w:ascii="Times New Roman" w:hAnsi="Times New Roman" w:cs="Times New Roman"/>
                <w:b/>
                <w:sz w:val="28"/>
                <w:szCs w:val="28"/>
              </w:rPr>
              <w:t>а також лікарських засобів та виробів медичного призначення</w:t>
            </w:r>
            <w:r w:rsidRPr="0056538C">
              <w:rPr>
                <w:rFonts w:ascii="Times New Roman" w:hAnsi="Times New Roman" w:cs="Times New Roman"/>
                <w:sz w:val="28"/>
                <w:szCs w:val="28"/>
              </w:rPr>
              <w:t>) за готівкові кошти на ринках;</w:t>
            </w:r>
          </w:p>
          <w:p w:rsidR="00F70EBB" w:rsidRPr="0056538C" w:rsidRDefault="00F70EBB" w:rsidP="00F70EBB">
            <w:pPr>
              <w:pStyle w:val="HTML"/>
              <w:jc w:val="both"/>
              <w:rPr>
                <w:rFonts w:ascii="Times New Roman" w:hAnsi="Times New Roman" w:cs="Times New Roman"/>
                <w:sz w:val="28"/>
                <w:szCs w:val="28"/>
                <w:lang w:val="uk-UA"/>
              </w:rPr>
            </w:pPr>
            <w:bookmarkStart w:id="44" w:name="o117"/>
            <w:bookmarkStart w:id="45" w:name="o118"/>
            <w:bookmarkEnd w:id="44"/>
            <w:bookmarkEnd w:id="45"/>
          </w:p>
          <w:p w:rsidR="00F70EBB" w:rsidRPr="0056538C" w:rsidRDefault="00F70EBB" w:rsidP="00F70EBB">
            <w:pPr>
              <w:pStyle w:val="HTML"/>
              <w:jc w:val="both"/>
              <w:rPr>
                <w:rFonts w:ascii="Times New Roman" w:hAnsi="Times New Roman" w:cs="Times New Roman"/>
                <w:sz w:val="28"/>
                <w:szCs w:val="28"/>
                <w:lang w:val="uk-UA"/>
              </w:rPr>
            </w:pPr>
            <w:r w:rsidRPr="0056538C">
              <w:rPr>
                <w:rFonts w:ascii="Times New Roman" w:hAnsi="Times New Roman" w:cs="Times New Roman"/>
                <w:sz w:val="28"/>
                <w:szCs w:val="28"/>
                <w:lang w:val="uk-UA"/>
              </w:rPr>
              <w:t xml:space="preserve">     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алкогольних напоїв, підакцизних непродовольчих товарів та технічно складних  побутових  товарів,  що підлягають гарантійному ремонту, </w:t>
            </w:r>
            <w:r w:rsidRPr="0056538C">
              <w:rPr>
                <w:rFonts w:ascii="Times New Roman" w:hAnsi="Times New Roman" w:cs="Times New Roman"/>
                <w:b/>
                <w:sz w:val="28"/>
                <w:szCs w:val="28"/>
                <w:lang w:val="uk-UA"/>
              </w:rPr>
              <w:t>лікарських  засобів,  виробів  медичного  призначення,</w:t>
            </w:r>
            <w:r w:rsidRPr="0056538C">
              <w:rPr>
                <w:rFonts w:ascii="Times New Roman" w:hAnsi="Times New Roman" w:cs="Times New Roman"/>
                <w:sz w:val="28"/>
                <w:szCs w:val="28"/>
                <w:lang w:val="uk-UA"/>
              </w:rPr>
              <w:t xml:space="preserve"> а також при продажу жетонів та проїзних квитків у касах метрополітену;</w:t>
            </w:r>
          </w:p>
          <w:p w:rsidR="00FB39A7" w:rsidRPr="00612685" w:rsidRDefault="00C11CBE" w:rsidP="00612685">
            <w:pPr>
              <w:pStyle w:val="HTML"/>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w:t>
            </w:r>
            <w:bookmarkStart w:id="46" w:name="o119"/>
            <w:bookmarkStart w:id="47" w:name="o120"/>
            <w:bookmarkEnd w:id="46"/>
            <w:bookmarkEnd w:id="47"/>
          </w:p>
        </w:tc>
        <w:tc>
          <w:tcPr>
            <w:tcW w:w="7371" w:type="dxa"/>
            <w:gridSpan w:val="2"/>
          </w:tcPr>
          <w:p w:rsidR="00E55709" w:rsidRPr="00E55709" w:rsidRDefault="00E55709" w:rsidP="00E55709">
            <w:pPr>
              <w:tabs>
                <w:tab w:val="left" w:pos="3390"/>
                <w:tab w:val="center" w:pos="3561"/>
              </w:tabs>
              <w:rPr>
                <w:b/>
                <w:sz w:val="28"/>
                <w:szCs w:val="28"/>
              </w:rPr>
            </w:pPr>
            <w:r>
              <w:rPr>
                <w:b/>
                <w:sz w:val="28"/>
                <w:szCs w:val="28"/>
              </w:rPr>
              <w:lastRenderedPageBreak/>
              <w:tab/>
            </w:r>
            <w:r>
              <w:rPr>
                <w:b/>
                <w:sz w:val="28"/>
                <w:szCs w:val="28"/>
              </w:rPr>
              <w:tab/>
              <w:t>…</w:t>
            </w:r>
          </w:p>
          <w:p w:rsidR="00F70EBB" w:rsidRPr="0056538C" w:rsidRDefault="00F70EBB" w:rsidP="00F70EBB">
            <w:pPr>
              <w:pStyle w:val="HTML"/>
              <w:jc w:val="both"/>
              <w:rPr>
                <w:rFonts w:ascii="Times New Roman" w:hAnsi="Times New Roman" w:cs="Times New Roman"/>
                <w:sz w:val="28"/>
                <w:szCs w:val="28"/>
              </w:rPr>
            </w:pPr>
            <w:r w:rsidRPr="0056538C">
              <w:rPr>
                <w:rFonts w:ascii="Times New Roman" w:hAnsi="Times New Roman" w:cs="Times New Roman"/>
                <w:sz w:val="28"/>
                <w:szCs w:val="28"/>
              </w:rPr>
              <w:t xml:space="preserve">     </w:t>
            </w:r>
            <w:r w:rsidRPr="0056538C">
              <w:rPr>
                <w:rFonts w:ascii="Times New Roman" w:hAnsi="Times New Roman" w:cs="Times New Roman"/>
                <w:b/>
                <w:bCs/>
                <w:sz w:val="28"/>
                <w:szCs w:val="28"/>
              </w:rPr>
              <w:t>Стаття 9.</w:t>
            </w:r>
            <w:r w:rsidRPr="0056538C">
              <w:rPr>
                <w:rFonts w:ascii="Times New Roman" w:hAnsi="Times New Roman" w:cs="Times New Roman"/>
                <w:sz w:val="28"/>
                <w:szCs w:val="28"/>
              </w:rPr>
              <w:t xml:space="preserve">  Реєстратори розрахункових операцій та розрахункові книжки не застосовуються: </w:t>
            </w:r>
          </w:p>
          <w:p w:rsidR="00F70EBB" w:rsidRPr="00E55709" w:rsidRDefault="00F70EBB" w:rsidP="00F70EBB">
            <w:pPr>
              <w:pStyle w:val="HTML"/>
              <w:jc w:val="both"/>
              <w:rPr>
                <w:rFonts w:ascii="Times New Roman" w:hAnsi="Times New Roman" w:cs="Times New Roman"/>
                <w:sz w:val="28"/>
                <w:szCs w:val="28"/>
              </w:rPr>
            </w:pPr>
            <w:r w:rsidRPr="00E55709">
              <w:rPr>
                <w:rFonts w:ascii="Times New Roman" w:hAnsi="Times New Roman" w:cs="Times New Roman"/>
                <w:sz w:val="28"/>
                <w:szCs w:val="28"/>
              </w:rPr>
              <w:t xml:space="preserve">     1)  при  здійсненні  торгі</w:t>
            </w:r>
            <w:proofErr w:type="gramStart"/>
            <w:r w:rsidRPr="00E55709">
              <w:rPr>
                <w:rFonts w:ascii="Times New Roman" w:hAnsi="Times New Roman" w:cs="Times New Roman"/>
                <w:sz w:val="28"/>
                <w:szCs w:val="28"/>
              </w:rPr>
              <w:t>вл</w:t>
            </w:r>
            <w:proofErr w:type="gramEnd"/>
            <w:r w:rsidRPr="00E55709">
              <w:rPr>
                <w:rFonts w:ascii="Times New Roman" w:hAnsi="Times New Roman" w:cs="Times New Roman"/>
                <w:sz w:val="28"/>
                <w:szCs w:val="28"/>
              </w:rPr>
              <w:t xml:space="preserve">і продукцією власного виробництва (крім технічно  складних побутових   товарів,  що  підлягають гарантійному  ремонту)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w:t>
            </w:r>
            <w:proofErr w:type="gramStart"/>
            <w:r w:rsidRPr="00E55709">
              <w:rPr>
                <w:rFonts w:ascii="Times New Roman" w:hAnsi="Times New Roman" w:cs="Times New Roman"/>
                <w:sz w:val="28"/>
                <w:szCs w:val="28"/>
              </w:rPr>
              <w:t>п</w:t>
            </w:r>
            <w:proofErr w:type="gramEnd"/>
            <w:r w:rsidRPr="00E55709">
              <w:rPr>
                <w:rFonts w:ascii="Times New Roman" w:hAnsi="Times New Roman" w:cs="Times New Roman"/>
                <w:sz w:val="28"/>
                <w:szCs w:val="28"/>
              </w:rPr>
              <w:t>ідписаних уповноваженою особою відповідного суб’єкта господарювання;</w:t>
            </w:r>
          </w:p>
          <w:p w:rsidR="00F70EBB" w:rsidRDefault="00F70EBB" w:rsidP="00F70EBB">
            <w:pPr>
              <w:pStyle w:val="HTML"/>
              <w:jc w:val="both"/>
              <w:rPr>
                <w:rFonts w:ascii="Times New Roman" w:hAnsi="Times New Roman" w:cs="Times New Roman"/>
                <w:sz w:val="28"/>
                <w:szCs w:val="28"/>
                <w:lang w:val="uk-UA"/>
              </w:rPr>
            </w:pPr>
          </w:p>
          <w:p w:rsidR="00E55709" w:rsidRDefault="00E55709" w:rsidP="00F70EBB">
            <w:pPr>
              <w:pStyle w:val="HTML"/>
              <w:jc w:val="both"/>
              <w:rPr>
                <w:rFonts w:ascii="Times New Roman" w:hAnsi="Times New Roman" w:cs="Times New Roman"/>
                <w:sz w:val="28"/>
                <w:szCs w:val="28"/>
                <w:lang w:val="uk-UA"/>
              </w:rPr>
            </w:pPr>
          </w:p>
          <w:p w:rsidR="00F70EBB" w:rsidRPr="00C11CBE" w:rsidRDefault="00E55709" w:rsidP="00C11CBE">
            <w:pPr>
              <w:tabs>
                <w:tab w:val="left" w:pos="3390"/>
                <w:tab w:val="center" w:pos="3561"/>
              </w:tabs>
              <w:rPr>
                <w:b/>
                <w:sz w:val="28"/>
                <w:szCs w:val="28"/>
              </w:rPr>
            </w:pPr>
            <w:r>
              <w:rPr>
                <w:b/>
                <w:sz w:val="28"/>
                <w:szCs w:val="28"/>
              </w:rPr>
              <w:tab/>
            </w:r>
            <w:r>
              <w:rPr>
                <w:b/>
                <w:sz w:val="28"/>
                <w:szCs w:val="28"/>
              </w:rPr>
              <w:tab/>
              <w:t>…</w:t>
            </w:r>
          </w:p>
          <w:p w:rsidR="009606B3" w:rsidRDefault="009606B3" w:rsidP="00F70EBB">
            <w:pPr>
              <w:pStyle w:val="HTML"/>
              <w:jc w:val="both"/>
              <w:rPr>
                <w:rFonts w:ascii="Times New Roman" w:hAnsi="Times New Roman" w:cs="Times New Roman"/>
                <w:sz w:val="28"/>
                <w:szCs w:val="28"/>
                <w:lang w:val="uk-UA"/>
              </w:rPr>
            </w:pPr>
          </w:p>
          <w:p w:rsidR="00F70EBB" w:rsidRPr="00E55709" w:rsidRDefault="00F70EBB" w:rsidP="00F70EBB">
            <w:pPr>
              <w:pStyle w:val="HTML"/>
              <w:jc w:val="both"/>
              <w:rPr>
                <w:rFonts w:ascii="Times New Roman" w:hAnsi="Times New Roman" w:cs="Times New Roman"/>
                <w:sz w:val="28"/>
                <w:szCs w:val="28"/>
                <w:lang w:val="uk-UA"/>
              </w:rPr>
            </w:pPr>
            <w:r w:rsidRPr="0056538C">
              <w:rPr>
                <w:rFonts w:ascii="Times New Roman" w:hAnsi="Times New Roman" w:cs="Times New Roman"/>
                <w:sz w:val="28"/>
                <w:szCs w:val="28"/>
                <w:lang w:val="uk-UA"/>
              </w:rPr>
              <w:lastRenderedPageBreak/>
              <w:t xml:space="preserve">     </w:t>
            </w:r>
            <w:r w:rsidRPr="00E55709">
              <w:rPr>
                <w:rFonts w:ascii="Times New Roman" w:hAnsi="Times New Roman" w:cs="Times New Roman"/>
                <w:sz w:val="28"/>
                <w:szCs w:val="28"/>
                <w:lang w:val="uk-UA"/>
              </w:rPr>
              <w:t>6)  при  продажу  товарів  (крім  технічно складних побутових товарів,  що  підлягають гарантійному ремонту) (наданні  послуг) фізичними  особами  -  підприємцями, які відносяться відповідно до Податкового  кодексу України до груп платників єдиного податку, що не застосовують реєстратори розрахункових операцій;</w:t>
            </w:r>
          </w:p>
          <w:p w:rsidR="00C24180" w:rsidRDefault="00E55709" w:rsidP="00E55709">
            <w:pPr>
              <w:tabs>
                <w:tab w:val="left" w:pos="3390"/>
                <w:tab w:val="center" w:pos="3561"/>
              </w:tabs>
              <w:rPr>
                <w:sz w:val="28"/>
                <w:szCs w:val="28"/>
              </w:rPr>
            </w:pPr>
            <w:r w:rsidRPr="00E55709">
              <w:rPr>
                <w:sz w:val="28"/>
                <w:szCs w:val="28"/>
              </w:rPr>
              <w:tab/>
            </w:r>
          </w:p>
          <w:p w:rsidR="00E55709" w:rsidRPr="00E55709" w:rsidRDefault="00E55709" w:rsidP="00E55709">
            <w:pPr>
              <w:tabs>
                <w:tab w:val="left" w:pos="3390"/>
                <w:tab w:val="center" w:pos="3561"/>
              </w:tabs>
              <w:rPr>
                <w:b/>
                <w:sz w:val="28"/>
                <w:szCs w:val="28"/>
              </w:rPr>
            </w:pPr>
            <w:r w:rsidRPr="00E55709">
              <w:rPr>
                <w:b/>
                <w:sz w:val="28"/>
                <w:szCs w:val="28"/>
              </w:rPr>
              <w:tab/>
              <w:t>…</w:t>
            </w:r>
          </w:p>
          <w:p w:rsidR="00F70EBB" w:rsidRPr="00E55709" w:rsidRDefault="00E55709" w:rsidP="00F70EBB">
            <w:pPr>
              <w:pStyle w:val="HTML"/>
              <w:jc w:val="both"/>
              <w:rPr>
                <w:rFonts w:ascii="Times New Roman" w:hAnsi="Times New Roman" w:cs="Times New Roman"/>
                <w:sz w:val="28"/>
                <w:szCs w:val="28"/>
                <w:lang w:val="uk-UA"/>
              </w:rPr>
            </w:pPr>
            <w:r w:rsidRPr="00E55709">
              <w:rPr>
                <w:rFonts w:ascii="Times New Roman" w:hAnsi="Times New Roman" w:cs="Times New Roman"/>
                <w:sz w:val="28"/>
                <w:szCs w:val="28"/>
                <w:lang w:val="uk-UA"/>
              </w:rPr>
              <w:t xml:space="preserve">   </w:t>
            </w:r>
            <w:r w:rsidR="00F70EBB" w:rsidRPr="00E55709">
              <w:rPr>
                <w:rFonts w:ascii="Times New Roman" w:hAnsi="Times New Roman" w:cs="Times New Roman"/>
                <w:sz w:val="28"/>
                <w:szCs w:val="28"/>
              </w:rPr>
              <w:t>8) при продажу товарів (</w:t>
            </w:r>
            <w:proofErr w:type="gramStart"/>
            <w:r w:rsidR="00F70EBB" w:rsidRPr="00E55709">
              <w:rPr>
                <w:rFonts w:ascii="Times New Roman" w:hAnsi="Times New Roman" w:cs="Times New Roman"/>
                <w:sz w:val="28"/>
                <w:szCs w:val="28"/>
              </w:rPr>
              <w:t>кр</w:t>
            </w:r>
            <w:proofErr w:type="gramEnd"/>
            <w:r w:rsidR="00F70EBB" w:rsidRPr="00E55709">
              <w:rPr>
                <w:rFonts w:ascii="Times New Roman" w:hAnsi="Times New Roman" w:cs="Times New Roman"/>
                <w:sz w:val="28"/>
                <w:szCs w:val="28"/>
              </w:rPr>
              <w:t>ім підакцизних та техніч</w:t>
            </w:r>
            <w:r w:rsidR="00C24180">
              <w:rPr>
                <w:rFonts w:ascii="Times New Roman" w:hAnsi="Times New Roman" w:cs="Times New Roman"/>
                <w:sz w:val="28"/>
                <w:szCs w:val="28"/>
              </w:rPr>
              <w:t>но складних побутових  товарів,</w:t>
            </w:r>
            <w:r w:rsidR="00F70EBB" w:rsidRPr="00E55709">
              <w:rPr>
                <w:rFonts w:ascii="Times New Roman" w:hAnsi="Times New Roman" w:cs="Times New Roman"/>
                <w:sz w:val="28"/>
                <w:szCs w:val="28"/>
              </w:rPr>
              <w:t xml:space="preserve"> що підлягають  гарантійному ремонту) (наданні послуг)  особами,  які  отримали  пільговий  торговий  патент  для продажу товарів (надання послуг) відповідно до Податкового кодексу України ( </w:t>
            </w:r>
            <w:hyperlink r:id="rId10" w:tgtFrame="_blank" w:history="1">
              <w:r w:rsidR="00F70EBB" w:rsidRPr="00E55709">
                <w:rPr>
                  <w:rStyle w:val="a4"/>
                  <w:rFonts w:ascii="Times New Roman" w:hAnsi="Times New Roman" w:cs="Times New Roman"/>
                  <w:sz w:val="28"/>
                  <w:szCs w:val="28"/>
                </w:rPr>
                <w:t>2755-17</w:t>
              </w:r>
            </w:hyperlink>
            <w:r w:rsidR="00F70EBB" w:rsidRPr="00E55709">
              <w:rPr>
                <w:rFonts w:ascii="Times New Roman" w:hAnsi="Times New Roman" w:cs="Times New Roman"/>
                <w:sz w:val="28"/>
                <w:szCs w:val="28"/>
              </w:rPr>
              <w:t xml:space="preserve"> );</w:t>
            </w:r>
          </w:p>
          <w:p w:rsidR="00F70EBB" w:rsidRPr="0056538C" w:rsidRDefault="00F70EBB" w:rsidP="00F70EBB">
            <w:pPr>
              <w:pStyle w:val="HTML"/>
              <w:jc w:val="both"/>
              <w:rPr>
                <w:rFonts w:ascii="Times New Roman" w:hAnsi="Times New Roman" w:cs="Times New Roman"/>
                <w:b/>
                <w:sz w:val="28"/>
                <w:szCs w:val="28"/>
                <w:lang w:val="uk-UA"/>
              </w:rPr>
            </w:pPr>
          </w:p>
          <w:p w:rsidR="007536D3" w:rsidRPr="00C24180" w:rsidRDefault="007536D3" w:rsidP="00F70EBB">
            <w:pPr>
              <w:pStyle w:val="HTML"/>
              <w:jc w:val="both"/>
              <w:rPr>
                <w:rFonts w:ascii="Times New Roman" w:hAnsi="Times New Roman" w:cs="Times New Roman"/>
                <w:sz w:val="28"/>
                <w:szCs w:val="28"/>
                <w:lang w:val="uk-UA"/>
              </w:rPr>
            </w:pPr>
          </w:p>
          <w:p w:rsidR="00F70EBB" w:rsidRPr="00612685" w:rsidRDefault="00F70EBB" w:rsidP="00F70EBB">
            <w:pPr>
              <w:pStyle w:val="HTML"/>
              <w:jc w:val="both"/>
              <w:rPr>
                <w:rFonts w:ascii="Times New Roman" w:hAnsi="Times New Roman" w:cs="Times New Roman"/>
                <w:sz w:val="28"/>
                <w:szCs w:val="28"/>
              </w:rPr>
            </w:pPr>
            <w:r w:rsidRPr="00612685">
              <w:rPr>
                <w:rFonts w:ascii="Times New Roman" w:hAnsi="Times New Roman" w:cs="Times New Roman"/>
                <w:sz w:val="28"/>
                <w:szCs w:val="28"/>
              </w:rPr>
              <w:t xml:space="preserve"> 9) при здійсненні фізичними особами торгі</w:t>
            </w:r>
            <w:proofErr w:type="gramStart"/>
            <w:r w:rsidRPr="00612685">
              <w:rPr>
                <w:rFonts w:ascii="Times New Roman" w:hAnsi="Times New Roman" w:cs="Times New Roman"/>
                <w:sz w:val="28"/>
                <w:szCs w:val="28"/>
              </w:rPr>
              <w:t>вл</w:t>
            </w:r>
            <w:proofErr w:type="gramEnd"/>
            <w:r w:rsidRPr="00612685">
              <w:rPr>
                <w:rFonts w:ascii="Times New Roman" w:hAnsi="Times New Roman" w:cs="Times New Roman"/>
                <w:sz w:val="28"/>
                <w:szCs w:val="28"/>
              </w:rPr>
              <w:t>і продуктовими або промисловими товарами  (крім технічно складних побутових товарів, що  підлягають гарантійному ремонту) за готівкові кошти на ринках;</w:t>
            </w:r>
          </w:p>
          <w:p w:rsidR="00F70EBB" w:rsidRPr="00612685" w:rsidRDefault="00F70EBB" w:rsidP="00F70EBB">
            <w:pPr>
              <w:pStyle w:val="HTML"/>
              <w:jc w:val="both"/>
              <w:rPr>
                <w:rFonts w:ascii="Times New Roman" w:hAnsi="Times New Roman" w:cs="Times New Roman"/>
                <w:sz w:val="28"/>
                <w:szCs w:val="28"/>
                <w:lang w:val="uk-UA"/>
              </w:rPr>
            </w:pPr>
          </w:p>
          <w:p w:rsidR="007536D3" w:rsidRPr="0056538C" w:rsidRDefault="00F70EBB" w:rsidP="00F70EBB">
            <w:pPr>
              <w:pStyle w:val="HTML"/>
              <w:jc w:val="both"/>
              <w:rPr>
                <w:rFonts w:ascii="Times New Roman" w:hAnsi="Times New Roman" w:cs="Times New Roman"/>
                <w:sz w:val="28"/>
                <w:szCs w:val="28"/>
                <w:lang w:val="uk-UA"/>
              </w:rPr>
            </w:pPr>
            <w:r w:rsidRPr="0056538C">
              <w:rPr>
                <w:rFonts w:ascii="Times New Roman" w:hAnsi="Times New Roman" w:cs="Times New Roman"/>
                <w:sz w:val="28"/>
                <w:szCs w:val="28"/>
                <w:lang w:val="uk-UA"/>
              </w:rPr>
              <w:t xml:space="preserve">  </w:t>
            </w:r>
          </w:p>
          <w:p w:rsidR="00F70EBB" w:rsidRPr="000C10B9" w:rsidRDefault="000C10B9" w:rsidP="00F70EBB">
            <w:pPr>
              <w:pStyle w:val="HTML"/>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C10B9">
              <w:rPr>
                <w:rFonts w:ascii="Times New Roman" w:hAnsi="Times New Roman" w:cs="Times New Roman"/>
                <w:sz w:val="28"/>
                <w:szCs w:val="28"/>
                <w:lang w:val="uk-UA"/>
              </w:rPr>
              <w:t xml:space="preserve"> </w:t>
            </w:r>
            <w:r w:rsidR="00F70EBB" w:rsidRPr="000C10B9">
              <w:rPr>
                <w:rFonts w:ascii="Times New Roman" w:hAnsi="Times New Roman" w:cs="Times New Roman"/>
                <w:sz w:val="28"/>
                <w:szCs w:val="28"/>
                <w:lang w:val="uk-UA"/>
              </w:rPr>
              <w:t>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алкогольних напоїв, підакцизних непродовольчих товарів та технічно складних  побутових  товарів,  що підлягають гарантійному ремонту, а також при продажу жетонів та проїзних квитків у касах метрополітену;</w:t>
            </w:r>
          </w:p>
          <w:p w:rsidR="00F70EBB" w:rsidRPr="0056538C" w:rsidRDefault="00F70EBB" w:rsidP="00F70EBB">
            <w:pPr>
              <w:pStyle w:val="HTML"/>
              <w:jc w:val="both"/>
              <w:rPr>
                <w:rFonts w:ascii="Times New Roman" w:hAnsi="Times New Roman" w:cs="Times New Roman"/>
                <w:sz w:val="28"/>
                <w:szCs w:val="28"/>
                <w:lang w:val="uk-UA"/>
              </w:rPr>
            </w:pPr>
          </w:p>
          <w:p w:rsidR="00FB39A7" w:rsidRPr="00612685" w:rsidRDefault="00C11CBE" w:rsidP="00612685">
            <w:pPr>
              <w:pStyle w:val="HTML"/>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w:t>
            </w:r>
          </w:p>
        </w:tc>
      </w:tr>
      <w:tr w:rsidR="00C11CBE" w:rsidRPr="0056538C" w:rsidTr="00542D1D">
        <w:tc>
          <w:tcPr>
            <w:tcW w:w="14709" w:type="dxa"/>
            <w:gridSpan w:val="3"/>
          </w:tcPr>
          <w:p w:rsidR="00C11CBE" w:rsidRPr="00C11CBE" w:rsidRDefault="00C11CBE" w:rsidP="00C11CBE">
            <w:pPr>
              <w:pStyle w:val="rvps6"/>
              <w:spacing w:before="0" w:beforeAutospacing="0" w:after="0" w:afterAutospacing="0"/>
              <w:jc w:val="center"/>
              <w:rPr>
                <w:b/>
                <w:sz w:val="28"/>
                <w:szCs w:val="28"/>
                <w:lang w:val="uk-UA"/>
              </w:rPr>
            </w:pPr>
            <w:r w:rsidRPr="00C11CBE">
              <w:rPr>
                <w:b/>
                <w:sz w:val="28"/>
                <w:szCs w:val="28"/>
                <w:lang w:val="uk-UA"/>
              </w:rPr>
              <w:lastRenderedPageBreak/>
              <w:t xml:space="preserve">Закон України </w:t>
            </w:r>
            <w:r w:rsidRPr="00C11CBE">
              <w:rPr>
                <w:b/>
                <w:sz w:val="28"/>
                <w:szCs w:val="28"/>
                <w:lang w:val="uk-UA"/>
              </w:rPr>
              <w:t>«Про захист прав споживачів»</w:t>
            </w:r>
          </w:p>
          <w:p w:rsidR="00C11CBE" w:rsidRPr="00F30B82" w:rsidRDefault="00C11CBE" w:rsidP="00C11CBE">
            <w:pPr>
              <w:pStyle w:val="rvps6"/>
              <w:spacing w:before="0" w:beforeAutospacing="0" w:after="0" w:afterAutospacing="0"/>
              <w:jc w:val="both"/>
              <w:rPr>
                <w:b/>
                <w:sz w:val="28"/>
                <w:szCs w:val="28"/>
                <w:lang w:val="uk-UA"/>
              </w:rPr>
            </w:pPr>
            <w:r w:rsidRPr="00F30B82">
              <w:rPr>
                <w:b/>
                <w:sz w:val="28"/>
                <w:szCs w:val="28"/>
                <w:lang w:val="uk-UA"/>
              </w:rPr>
              <w:t>(Відомості Верховної Ради України, 2006 р., № 7, ст. 84; 2014 р., № 41</w:t>
            </w:r>
            <w:r w:rsidRPr="00F30B82">
              <w:rPr>
                <w:b/>
                <w:spacing w:val="-2"/>
                <w:sz w:val="28"/>
                <w:szCs w:val="28"/>
              </w:rPr>
              <w:sym w:font="Symbol" w:char="F02D"/>
            </w:r>
            <w:r w:rsidRPr="00F30B82">
              <w:rPr>
                <w:b/>
                <w:spacing w:val="-2"/>
                <w:sz w:val="28"/>
                <w:szCs w:val="28"/>
                <w:lang w:val="uk-UA"/>
              </w:rPr>
              <w:t>42, ст. 2024; 2017 р., № 1, ст. 2, № 4, ст. 42</w:t>
            </w:r>
            <w:r w:rsidRPr="00F30B82">
              <w:rPr>
                <w:b/>
                <w:sz w:val="28"/>
                <w:szCs w:val="28"/>
                <w:lang w:val="uk-UA"/>
              </w:rPr>
              <w:t>)</w:t>
            </w:r>
          </w:p>
        </w:tc>
      </w:tr>
      <w:tr w:rsidR="005103EE" w:rsidRPr="0056538C" w:rsidTr="005103EE">
        <w:trPr>
          <w:gridAfter w:val="1"/>
          <w:wAfter w:w="6" w:type="dxa"/>
        </w:trPr>
        <w:tc>
          <w:tcPr>
            <w:tcW w:w="7338" w:type="dxa"/>
          </w:tcPr>
          <w:p w:rsidR="005103EE" w:rsidRPr="0056538C" w:rsidRDefault="005103EE" w:rsidP="00DC22F4">
            <w:pPr>
              <w:pStyle w:val="rvps2"/>
              <w:jc w:val="both"/>
              <w:rPr>
                <w:sz w:val="28"/>
                <w:szCs w:val="28"/>
              </w:rPr>
            </w:pPr>
            <w:r w:rsidRPr="00BC7F57">
              <w:rPr>
                <w:rStyle w:val="rvts9"/>
                <w:b/>
                <w:sz w:val="28"/>
                <w:szCs w:val="28"/>
              </w:rPr>
              <w:t>Стаття 1.</w:t>
            </w:r>
            <w:r w:rsidRPr="0056538C">
              <w:rPr>
                <w:sz w:val="28"/>
                <w:szCs w:val="28"/>
              </w:rPr>
              <w:t xml:space="preserve"> Визначення терміні</w:t>
            </w:r>
            <w:proofErr w:type="gramStart"/>
            <w:r w:rsidRPr="0056538C">
              <w:rPr>
                <w:sz w:val="28"/>
                <w:szCs w:val="28"/>
              </w:rPr>
              <w:t>в</w:t>
            </w:r>
            <w:proofErr w:type="gramEnd"/>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48" w:name="n14"/>
            <w:bookmarkStart w:id="49" w:name="n732"/>
            <w:bookmarkStart w:id="50" w:name="n731"/>
            <w:bookmarkEnd w:id="48"/>
            <w:bookmarkEnd w:id="49"/>
            <w:bookmarkEnd w:id="50"/>
            <w:r w:rsidRPr="005103EE">
              <w:rPr>
                <w:sz w:val="28"/>
                <w:szCs w:val="28"/>
              </w:rPr>
              <w:t xml:space="preserve">У цьому Законі терміни вживаються </w:t>
            </w:r>
            <w:proofErr w:type="gramStart"/>
            <w:r w:rsidRPr="005103EE">
              <w:rPr>
                <w:sz w:val="28"/>
                <w:szCs w:val="28"/>
              </w:rPr>
              <w:t>в</w:t>
            </w:r>
            <w:proofErr w:type="gramEnd"/>
            <w:r w:rsidRPr="005103EE">
              <w:rPr>
                <w:sz w:val="28"/>
                <w:szCs w:val="28"/>
              </w:rPr>
              <w:t xml:space="preserve"> такому значенні:</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51" w:name="n15"/>
            <w:bookmarkEnd w:id="51"/>
            <w:r w:rsidRPr="005103EE">
              <w:rPr>
                <w:sz w:val="28"/>
                <w:szCs w:val="28"/>
              </w:rPr>
              <w:t xml:space="preserve">1) безпека продукції - відсутність будь-якого ризику для життя, здоров'я, майна споживача і навколишнього </w:t>
            </w:r>
            <w:proofErr w:type="gramStart"/>
            <w:r w:rsidRPr="005103EE">
              <w:rPr>
                <w:sz w:val="28"/>
                <w:szCs w:val="28"/>
              </w:rPr>
              <w:t>природного</w:t>
            </w:r>
            <w:proofErr w:type="gramEnd"/>
            <w:r w:rsidRPr="005103EE">
              <w:rPr>
                <w:sz w:val="28"/>
                <w:szCs w:val="28"/>
              </w:rPr>
              <w:t xml:space="preserve"> середовища при звичайних умовах використання, зберігання, транспортування, виготовлення і утилізації продукції;</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52" w:name="n16"/>
            <w:bookmarkEnd w:id="52"/>
            <w:r w:rsidRPr="005103EE">
              <w:rPr>
                <w:sz w:val="28"/>
                <w:szCs w:val="28"/>
              </w:rPr>
              <w:t>2) введення продукції в обі</w:t>
            </w:r>
            <w:proofErr w:type="gramStart"/>
            <w:r w:rsidRPr="005103EE">
              <w:rPr>
                <w:sz w:val="28"/>
                <w:szCs w:val="28"/>
              </w:rPr>
              <w:t>г</w:t>
            </w:r>
            <w:proofErr w:type="gramEnd"/>
            <w:r w:rsidRPr="005103EE">
              <w:rPr>
                <w:sz w:val="28"/>
                <w:szCs w:val="28"/>
              </w:rPr>
              <w:t xml:space="preserve"> - дії суб'єкта господарювання, спрямовані на виготовлення або ввезення на митну територію України продукції з подальшою самостійною або опосередкованою реалізацією на території України;</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53" w:name="n17"/>
            <w:bookmarkEnd w:id="53"/>
            <w:r w:rsidRPr="005103EE">
              <w:rPr>
                <w:sz w:val="28"/>
                <w:szCs w:val="28"/>
              </w:rPr>
              <w:t>3) виконавець - суб'єкт господарювання, який виконує роботи або надає послуги;</w:t>
            </w:r>
          </w:p>
          <w:p w:rsidR="005103EE" w:rsidRDefault="005103EE" w:rsidP="005103EE">
            <w:pPr>
              <w:pStyle w:val="rvps2"/>
              <w:shd w:val="clear" w:color="auto" w:fill="FFFFFF"/>
              <w:spacing w:before="0" w:beforeAutospacing="0" w:after="150" w:afterAutospacing="0"/>
              <w:ind w:firstLine="450"/>
              <w:jc w:val="both"/>
              <w:rPr>
                <w:sz w:val="28"/>
                <w:szCs w:val="28"/>
                <w:lang w:val="uk-UA"/>
              </w:rPr>
            </w:pPr>
            <w:bookmarkStart w:id="54" w:name="n18"/>
            <w:bookmarkEnd w:id="54"/>
            <w:r w:rsidRPr="005103EE">
              <w:rPr>
                <w:sz w:val="28"/>
                <w:szCs w:val="28"/>
              </w:rPr>
              <w:t>4) виробник - суб'єкт господарювання, який: виробляє товар або заявляє про себе як про виробника товару чи про виготовлення такого товару на замовлення, розміщуючи на товарі та/або на упаковці чи супровідних документах, що разом з товаром передаються споживачеві, своє найменування (і</w:t>
            </w:r>
            <w:proofErr w:type="gramStart"/>
            <w:r w:rsidRPr="005103EE">
              <w:rPr>
                <w:sz w:val="28"/>
                <w:szCs w:val="28"/>
              </w:rPr>
              <w:t>м'я</w:t>
            </w:r>
            <w:proofErr w:type="gramEnd"/>
            <w:r w:rsidRPr="005103EE">
              <w:rPr>
                <w:sz w:val="28"/>
                <w:szCs w:val="28"/>
              </w:rPr>
              <w:t>), торговельну марку або інший елемент, який ідентифікує такого суб'єкта господарювання; або імпортує товар;</w:t>
            </w:r>
          </w:p>
          <w:p w:rsidR="005103EE" w:rsidRDefault="005103EE" w:rsidP="005103EE">
            <w:pPr>
              <w:pStyle w:val="rvps2"/>
              <w:shd w:val="clear" w:color="auto" w:fill="FFFFFF"/>
              <w:spacing w:before="0" w:beforeAutospacing="0" w:after="150" w:afterAutospacing="0"/>
              <w:ind w:firstLine="450"/>
              <w:jc w:val="both"/>
              <w:rPr>
                <w:b/>
                <w:sz w:val="28"/>
                <w:szCs w:val="28"/>
                <w:lang w:val="uk-UA"/>
              </w:rPr>
            </w:pPr>
            <w:r>
              <w:rPr>
                <w:b/>
                <w:sz w:val="28"/>
                <w:szCs w:val="28"/>
                <w:lang w:val="uk-UA"/>
              </w:rPr>
              <w:t>Термін відсутній</w:t>
            </w:r>
          </w:p>
          <w:p w:rsidR="005103EE" w:rsidRDefault="005103EE" w:rsidP="005103EE">
            <w:pPr>
              <w:pStyle w:val="rvps2"/>
              <w:shd w:val="clear" w:color="auto" w:fill="FFFFFF"/>
              <w:spacing w:before="0" w:beforeAutospacing="0" w:after="150" w:afterAutospacing="0"/>
              <w:ind w:firstLine="450"/>
              <w:jc w:val="both"/>
              <w:rPr>
                <w:b/>
                <w:sz w:val="28"/>
                <w:szCs w:val="28"/>
                <w:lang w:val="uk-UA"/>
              </w:rPr>
            </w:pPr>
          </w:p>
          <w:p w:rsidR="005103EE" w:rsidRDefault="005103EE" w:rsidP="005103EE">
            <w:pPr>
              <w:pStyle w:val="rvps2"/>
              <w:shd w:val="clear" w:color="auto" w:fill="FFFFFF"/>
              <w:spacing w:before="0" w:beforeAutospacing="0" w:after="150" w:afterAutospacing="0"/>
              <w:ind w:firstLine="450"/>
              <w:jc w:val="both"/>
              <w:rPr>
                <w:b/>
                <w:sz w:val="28"/>
                <w:szCs w:val="28"/>
                <w:lang w:val="uk-UA"/>
              </w:rPr>
            </w:pPr>
          </w:p>
          <w:p w:rsidR="005103EE" w:rsidRPr="005103EE" w:rsidRDefault="005103EE" w:rsidP="005103EE">
            <w:pPr>
              <w:pStyle w:val="rvps2"/>
              <w:shd w:val="clear" w:color="auto" w:fill="FFFFFF"/>
              <w:spacing w:before="0" w:beforeAutospacing="0" w:after="0" w:afterAutospacing="0"/>
              <w:ind w:firstLine="450"/>
              <w:jc w:val="both"/>
              <w:rPr>
                <w:b/>
                <w:sz w:val="28"/>
                <w:szCs w:val="28"/>
                <w:lang w:val="uk-UA"/>
              </w:rPr>
            </w:pPr>
          </w:p>
          <w:p w:rsidR="005103EE" w:rsidRDefault="005103EE" w:rsidP="005103EE">
            <w:pPr>
              <w:pStyle w:val="rvps2"/>
              <w:shd w:val="clear" w:color="auto" w:fill="FFFFFF"/>
              <w:spacing w:before="0" w:beforeAutospacing="0" w:after="0" w:afterAutospacing="0"/>
              <w:ind w:firstLine="450"/>
              <w:jc w:val="both"/>
              <w:rPr>
                <w:sz w:val="28"/>
                <w:szCs w:val="28"/>
                <w:lang w:val="uk-UA"/>
              </w:rPr>
            </w:pPr>
            <w:bookmarkStart w:id="55" w:name="n19"/>
            <w:bookmarkEnd w:id="55"/>
            <w:r w:rsidRPr="005103EE">
              <w:rPr>
                <w:sz w:val="28"/>
                <w:szCs w:val="28"/>
              </w:rPr>
              <w:t xml:space="preserve">5) гарантійний строк - строк, протягом якого виробник (продавець, виконавець або будь-яка третя особа) бере на себе зобов'язання про здійснення безоплатного ремонту або заміни відповідної продукції у зв'язку з введенням її </w:t>
            </w:r>
            <w:proofErr w:type="gramStart"/>
            <w:r w:rsidRPr="005103EE">
              <w:rPr>
                <w:sz w:val="28"/>
                <w:szCs w:val="28"/>
              </w:rPr>
              <w:t>в</w:t>
            </w:r>
            <w:proofErr w:type="gramEnd"/>
            <w:r w:rsidRPr="005103EE">
              <w:rPr>
                <w:sz w:val="28"/>
                <w:szCs w:val="28"/>
              </w:rPr>
              <w:t xml:space="preserve"> обіг;</w:t>
            </w:r>
          </w:p>
          <w:p w:rsidR="005103EE" w:rsidRPr="005103EE" w:rsidRDefault="005103EE" w:rsidP="005103EE">
            <w:pPr>
              <w:pStyle w:val="rvps2"/>
              <w:shd w:val="clear" w:color="auto" w:fill="FFFFFF"/>
              <w:spacing w:before="0" w:beforeAutospacing="0" w:after="0" w:afterAutospacing="0"/>
              <w:ind w:firstLine="450"/>
              <w:jc w:val="both"/>
              <w:rPr>
                <w:sz w:val="16"/>
                <w:szCs w:val="16"/>
                <w:lang w:val="uk-UA"/>
              </w:rPr>
            </w:pP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56" w:name="n20"/>
            <w:bookmarkEnd w:id="56"/>
            <w:r w:rsidRPr="005103EE">
              <w:rPr>
                <w:sz w:val="28"/>
                <w:szCs w:val="28"/>
              </w:rPr>
              <w:t xml:space="preserve">6) офісне приміщення - будь-яке приміщення (будівля тощо), в якому знаходиться суб'єкт господарювання або його філія, або його структурний </w:t>
            </w:r>
            <w:proofErr w:type="gramStart"/>
            <w:r w:rsidRPr="005103EE">
              <w:rPr>
                <w:sz w:val="28"/>
                <w:szCs w:val="28"/>
              </w:rPr>
              <w:t>п</w:t>
            </w:r>
            <w:proofErr w:type="gramEnd"/>
            <w:r w:rsidRPr="005103EE">
              <w:rPr>
                <w:sz w:val="28"/>
                <w:szCs w:val="28"/>
              </w:rPr>
              <w:t>ідрозділ, або представництво;</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57" w:name="n21"/>
            <w:bookmarkEnd w:id="57"/>
            <w:r w:rsidRPr="005103EE">
              <w:rPr>
                <w:sz w:val="28"/>
                <w:szCs w:val="28"/>
              </w:rPr>
              <w:t>7) догові</w:t>
            </w:r>
            <w:proofErr w:type="gramStart"/>
            <w:r w:rsidRPr="005103EE">
              <w:rPr>
                <w:sz w:val="28"/>
                <w:szCs w:val="28"/>
              </w:rPr>
              <w:t>р</w:t>
            </w:r>
            <w:proofErr w:type="gramEnd"/>
            <w:r w:rsidRPr="005103EE">
              <w:rPr>
                <w:sz w:val="28"/>
                <w:szCs w:val="28"/>
              </w:rPr>
              <w:t xml:space="preserve"> - усний чи письмовий правочин між споживачем і продавцем (виконавцем) про якість, терміни, ціну та інші умови, за яких реалізується продукція. Підтвердження вчинення усного правочину оформляється квитанцією, товарним чи касовим чеком, квитком, талоном або іншими документами (далі - розрахунковий документ);</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58" w:name="n22"/>
            <w:bookmarkEnd w:id="58"/>
            <w:r w:rsidRPr="005103EE">
              <w:rPr>
                <w:sz w:val="28"/>
                <w:szCs w:val="28"/>
              </w:rPr>
              <w:t>8) догові</w:t>
            </w:r>
            <w:proofErr w:type="gramStart"/>
            <w:r w:rsidRPr="005103EE">
              <w:rPr>
                <w:sz w:val="28"/>
                <w:szCs w:val="28"/>
              </w:rPr>
              <w:t>р</w:t>
            </w:r>
            <w:proofErr w:type="gramEnd"/>
            <w:r w:rsidRPr="005103EE">
              <w:rPr>
                <w:sz w:val="28"/>
                <w:szCs w:val="28"/>
              </w:rPr>
              <w:t>, укладений на відстані, - договір, укладений продавцем (виконавцем) із споживачем за допомогою засобів дистанційного зв'язку;</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59" w:name="n23"/>
            <w:bookmarkEnd w:id="59"/>
            <w:r w:rsidRPr="005103EE">
              <w:rPr>
                <w:sz w:val="28"/>
                <w:szCs w:val="28"/>
              </w:rPr>
              <w:t>9) догові</w:t>
            </w:r>
            <w:proofErr w:type="gramStart"/>
            <w:r w:rsidRPr="005103EE">
              <w:rPr>
                <w:sz w:val="28"/>
                <w:szCs w:val="28"/>
              </w:rPr>
              <w:t>р</w:t>
            </w:r>
            <w:proofErr w:type="gramEnd"/>
            <w:r w:rsidRPr="005103EE">
              <w:rPr>
                <w:sz w:val="28"/>
                <w:szCs w:val="28"/>
              </w:rPr>
              <w:t>, укладений поза торговельними або офісними приміщеннями, - договір, укладений із споживачем особисто в місці, іншому ніж торговельні або офісні приміщення продавця;</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60" w:name="n24"/>
            <w:bookmarkEnd w:id="60"/>
            <w:r w:rsidRPr="005103EE">
              <w:rPr>
                <w:sz w:val="28"/>
                <w:szCs w:val="28"/>
              </w:rPr>
              <w:t>10) електронне повідомлення - інформація, надана споживачу через телекомунікаційні мережі, яка може бути у будь-який спосіб відтворена або збережена споживачем в електронному вигляді;</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61" w:name="n25"/>
            <w:bookmarkEnd w:id="61"/>
            <w:r w:rsidRPr="005103EE">
              <w:rPr>
                <w:sz w:val="28"/>
                <w:szCs w:val="28"/>
              </w:rPr>
              <w:t xml:space="preserve">11) засоби дистанційного зв'язку - телекомунікаційні </w:t>
            </w:r>
            <w:r w:rsidRPr="005103EE">
              <w:rPr>
                <w:sz w:val="28"/>
                <w:szCs w:val="28"/>
              </w:rPr>
              <w:lastRenderedPageBreak/>
              <w:t>мережі, поштовий зв'язок, телебачення, інформаційні мережі, зокрема Інтернет, які можуть використовуватися для укладення договорі</w:t>
            </w:r>
            <w:proofErr w:type="gramStart"/>
            <w:r w:rsidRPr="005103EE">
              <w:rPr>
                <w:sz w:val="28"/>
                <w:szCs w:val="28"/>
              </w:rPr>
              <w:t>в</w:t>
            </w:r>
            <w:proofErr w:type="gramEnd"/>
            <w:r w:rsidRPr="005103EE">
              <w:rPr>
                <w:sz w:val="28"/>
                <w:szCs w:val="28"/>
              </w:rPr>
              <w:t xml:space="preserve"> на відстані;</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62" w:name="n26"/>
            <w:bookmarkEnd w:id="62"/>
            <w:r w:rsidRPr="005103EE">
              <w:rPr>
                <w:sz w:val="28"/>
                <w:szCs w:val="28"/>
              </w:rPr>
              <w:t xml:space="preserve">12) істотний недолік - недолік, який робить неможливим чи недопустимим використання товару відповідно до його цільового призначення, виник з вини виробника (продавця, виконавця), </w:t>
            </w:r>
            <w:proofErr w:type="gramStart"/>
            <w:r w:rsidRPr="005103EE">
              <w:rPr>
                <w:sz w:val="28"/>
                <w:szCs w:val="28"/>
              </w:rPr>
              <w:t>п</w:t>
            </w:r>
            <w:proofErr w:type="gramEnd"/>
            <w:r w:rsidRPr="005103EE">
              <w:rPr>
                <w:sz w:val="28"/>
                <w:szCs w:val="28"/>
              </w:rPr>
              <w:t>ісля його усунення проявляється знову з незалежних від споживача причин і при цьому наділений хоча б однією з нижченаведених ознак:</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63" w:name="n27"/>
            <w:bookmarkEnd w:id="63"/>
            <w:r w:rsidRPr="005103EE">
              <w:rPr>
                <w:sz w:val="28"/>
                <w:szCs w:val="28"/>
              </w:rPr>
              <w:t>а) він взагалі не може бути усунутий;</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64" w:name="n28"/>
            <w:bookmarkEnd w:id="64"/>
            <w:r w:rsidRPr="005103EE">
              <w:rPr>
                <w:sz w:val="28"/>
                <w:szCs w:val="28"/>
              </w:rPr>
              <w:t>б) його усунення потребує понад чотирнадцять календарних дні</w:t>
            </w:r>
            <w:proofErr w:type="gramStart"/>
            <w:r w:rsidRPr="005103EE">
              <w:rPr>
                <w:sz w:val="28"/>
                <w:szCs w:val="28"/>
              </w:rPr>
              <w:t>в</w:t>
            </w:r>
            <w:proofErr w:type="gramEnd"/>
            <w:r w:rsidRPr="005103EE">
              <w:rPr>
                <w:sz w:val="28"/>
                <w:szCs w:val="28"/>
              </w:rPr>
              <w:t>;</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65" w:name="n29"/>
            <w:bookmarkEnd w:id="65"/>
            <w:r w:rsidRPr="005103EE">
              <w:rPr>
                <w:sz w:val="28"/>
                <w:szCs w:val="28"/>
              </w:rPr>
              <w:t xml:space="preserve">в) він робить товар суттєво іншим, </w:t>
            </w:r>
            <w:proofErr w:type="gramStart"/>
            <w:r w:rsidRPr="005103EE">
              <w:rPr>
                <w:sz w:val="28"/>
                <w:szCs w:val="28"/>
              </w:rPr>
              <w:t>ніж</w:t>
            </w:r>
            <w:proofErr w:type="gramEnd"/>
            <w:r w:rsidRPr="005103EE">
              <w:rPr>
                <w:sz w:val="28"/>
                <w:szCs w:val="28"/>
              </w:rPr>
              <w:t xml:space="preserve"> передбачено договором;</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66" w:name="n30"/>
            <w:bookmarkEnd w:id="66"/>
            <w:r w:rsidRPr="005103EE">
              <w:rPr>
                <w:sz w:val="28"/>
                <w:szCs w:val="28"/>
              </w:rPr>
              <w:t>13) належна якість товару, роботи або послуги - властивість продукції, яка відповідає вимогам, встановленим для цієї категорії продукції у нормативно-правових актах і нормативних документах, та умовам договору із споживачем;</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67" w:name="n31"/>
            <w:bookmarkEnd w:id="67"/>
            <w:r w:rsidRPr="005103EE">
              <w:rPr>
                <w:sz w:val="28"/>
                <w:szCs w:val="28"/>
              </w:rPr>
              <w:t xml:space="preserve">14) нечесна </w:t>
            </w:r>
            <w:proofErr w:type="gramStart"/>
            <w:r w:rsidRPr="005103EE">
              <w:rPr>
                <w:sz w:val="28"/>
                <w:szCs w:val="28"/>
              </w:rPr>
              <w:t>п</w:t>
            </w:r>
            <w:proofErr w:type="gramEnd"/>
            <w:r w:rsidRPr="005103EE">
              <w:rPr>
                <w:sz w:val="28"/>
                <w:szCs w:val="28"/>
              </w:rPr>
              <w:t>ідприємницька практика - будь-яка підприємницька діяльність або бездіяльність, що суперечить правилам, торговим та іншим чесним звичаям та впливає або може вплинути на економічну поведінку споживача щодо продукції;</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68" w:name="n32"/>
            <w:bookmarkEnd w:id="68"/>
            <w:r w:rsidRPr="005103EE">
              <w:rPr>
                <w:sz w:val="28"/>
                <w:szCs w:val="28"/>
              </w:rPr>
              <w:t xml:space="preserve">15) недолік - будь-яка невідповідність продукції вимогам нормативно-правових актів і нормативних документів, умовам договорів або вимогам, що пред'являються </w:t>
            </w:r>
            <w:proofErr w:type="gramStart"/>
            <w:r w:rsidRPr="005103EE">
              <w:rPr>
                <w:sz w:val="28"/>
                <w:szCs w:val="28"/>
              </w:rPr>
              <w:t>до</w:t>
            </w:r>
            <w:proofErr w:type="gramEnd"/>
            <w:r w:rsidRPr="005103EE">
              <w:rPr>
                <w:sz w:val="28"/>
                <w:szCs w:val="28"/>
              </w:rPr>
              <w:t xml:space="preserve"> неї, а також інформації про продукцію, </w:t>
            </w:r>
            <w:r w:rsidRPr="005103EE">
              <w:rPr>
                <w:sz w:val="28"/>
                <w:szCs w:val="28"/>
              </w:rPr>
              <w:lastRenderedPageBreak/>
              <w:t>наданій виробником (виконавцем, продавцем);</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69" w:name="n33"/>
            <w:bookmarkEnd w:id="69"/>
            <w:r w:rsidRPr="005103EE">
              <w:rPr>
                <w:sz w:val="28"/>
                <w:szCs w:val="28"/>
              </w:rPr>
              <w:t>16) нормативний документ - цей термін застосовується у значенні, визначеному </w:t>
            </w:r>
            <w:hyperlink r:id="rId11" w:tgtFrame="_blank" w:history="1">
              <w:r w:rsidRPr="005103EE">
                <w:rPr>
                  <w:rStyle w:val="a4"/>
                  <w:color w:val="auto"/>
                  <w:sz w:val="28"/>
                  <w:szCs w:val="28"/>
                  <w:u w:val="none"/>
                </w:rPr>
                <w:t>Законом України "Про стандартизацію"</w:t>
              </w:r>
            </w:hyperlink>
            <w:r w:rsidRPr="005103EE">
              <w:rPr>
                <w:sz w:val="28"/>
                <w:szCs w:val="28"/>
              </w:rPr>
              <w:t>;</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70" w:name="n34"/>
            <w:bookmarkEnd w:id="70"/>
            <w:r w:rsidRPr="005103EE">
              <w:rPr>
                <w:sz w:val="28"/>
                <w:szCs w:val="28"/>
              </w:rPr>
              <w:t xml:space="preserve">17) послуга - діяльність виконавця з надання (передачі) споживачеві певного визначеного договором </w:t>
            </w:r>
            <w:proofErr w:type="gramStart"/>
            <w:r w:rsidRPr="005103EE">
              <w:rPr>
                <w:sz w:val="28"/>
                <w:szCs w:val="28"/>
              </w:rPr>
              <w:t>матер</w:t>
            </w:r>
            <w:proofErr w:type="gramEnd"/>
            <w:r w:rsidRPr="005103EE">
              <w:rPr>
                <w:sz w:val="28"/>
                <w:szCs w:val="28"/>
              </w:rPr>
              <w:t>іального чи нематеріального блага, що здійснюється за індивідуальним замовленням споживача для задоволення його особистих потреб;</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71" w:name="n35"/>
            <w:bookmarkEnd w:id="71"/>
            <w:r w:rsidRPr="005103EE">
              <w:rPr>
                <w:sz w:val="28"/>
                <w:szCs w:val="28"/>
              </w:rPr>
              <w:t xml:space="preserve">18) продавець - суб'єкт господарювання, який згідно з договором реалізує споживачеві товари або пропонує їх </w:t>
            </w:r>
            <w:proofErr w:type="gramStart"/>
            <w:r w:rsidRPr="005103EE">
              <w:rPr>
                <w:sz w:val="28"/>
                <w:szCs w:val="28"/>
              </w:rPr>
              <w:t>до</w:t>
            </w:r>
            <w:proofErr w:type="gramEnd"/>
            <w:r w:rsidRPr="005103EE">
              <w:rPr>
                <w:sz w:val="28"/>
                <w:szCs w:val="28"/>
              </w:rPr>
              <w:t xml:space="preserve"> реалізації;</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72" w:name="n36"/>
            <w:bookmarkEnd w:id="72"/>
            <w:r w:rsidRPr="005103EE">
              <w:rPr>
                <w:sz w:val="28"/>
                <w:szCs w:val="28"/>
              </w:rPr>
              <w:t xml:space="preserve">19) продукція - </w:t>
            </w:r>
            <w:proofErr w:type="gramStart"/>
            <w:r w:rsidRPr="005103EE">
              <w:rPr>
                <w:sz w:val="28"/>
                <w:szCs w:val="28"/>
              </w:rPr>
              <w:t>будь-як</w:t>
            </w:r>
            <w:proofErr w:type="gramEnd"/>
            <w:r w:rsidRPr="005103EE">
              <w:rPr>
                <w:sz w:val="28"/>
                <w:szCs w:val="28"/>
              </w:rPr>
              <w:t>і виріб (товар), робота чи послуга, що виготовляються, виконуються чи надаються для задоволення суспільних потреб;</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73" w:name="n37"/>
            <w:bookmarkEnd w:id="73"/>
            <w:r w:rsidRPr="005103EE">
              <w:rPr>
                <w:sz w:val="28"/>
                <w:szCs w:val="28"/>
              </w:rPr>
              <w:t>20) реалізація - діяльність суб'єктів господарювання з продажу товарі</w:t>
            </w:r>
            <w:proofErr w:type="gramStart"/>
            <w:r w:rsidRPr="005103EE">
              <w:rPr>
                <w:sz w:val="28"/>
                <w:szCs w:val="28"/>
              </w:rPr>
              <w:t>в</w:t>
            </w:r>
            <w:proofErr w:type="gramEnd"/>
            <w:r w:rsidRPr="005103EE">
              <w:rPr>
                <w:sz w:val="28"/>
                <w:szCs w:val="28"/>
              </w:rPr>
              <w:t xml:space="preserve"> (робіт, послуг);</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74" w:name="n38"/>
            <w:bookmarkEnd w:id="74"/>
            <w:r w:rsidRPr="005103EE">
              <w:rPr>
                <w:sz w:val="28"/>
                <w:szCs w:val="28"/>
              </w:rPr>
              <w:t>21) робота - діяльність виконавця, результатом якої є виготовлення товару або зміна його властивостей за індивідуальним замовленням споживача для задоволення його особистих потреб;</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75" w:name="n39"/>
            <w:bookmarkEnd w:id="75"/>
            <w:r w:rsidRPr="005103EE">
              <w:rPr>
                <w:sz w:val="28"/>
                <w:szCs w:val="28"/>
              </w:rPr>
              <w:t>22) споживач - фізична особа, яка придбава</w:t>
            </w:r>
            <w:proofErr w:type="gramStart"/>
            <w:r w:rsidRPr="005103EE">
              <w:rPr>
                <w:sz w:val="28"/>
                <w:szCs w:val="28"/>
              </w:rPr>
              <w:t>є,</w:t>
            </w:r>
            <w:proofErr w:type="gramEnd"/>
            <w:r w:rsidRPr="005103EE">
              <w:rPr>
                <w:sz w:val="28"/>
                <w:szCs w:val="28"/>
              </w:rPr>
              <w:t xml:space="preserve"> замовляє, використовує або має намір придбати чи замовити продукцію для особистих потреб, безпосередньо не пов'язаних з підприємницькою діяльністю або виконанням обов'язків найманого працівника;</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76" w:name="n40"/>
            <w:bookmarkStart w:id="77" w:name="n43"/>
            <w:bookmarkEnd w:id="76"/>
            <w:bookmarkEnd w:id="77"/>
            <w:proofErr w:type="gramStart"/>
            <w:r w:rsidRPr="005103EE">
              <w:rPr>
                <w:sz w:val="28"/>
                <w:szCs w:val="28"/>
              </w:rPr>
              <w:t xml:space="preserve">24) строк (термін) придатності - строк (термін), визначений нормативно-правовими актами, нормативними </w:t>
            </w:r>
            <w:r w:rsidRPr="005103EE">
              <w:rPr>
                <w:sz w:val="28"/>
                <w:szCs w:val="28"/>
              </w:rPr>
              <w:lastRenderedPageBreak/>
              <w:t>документами, умовами договору, протягом якого у разі додержання відповідних умов зберігання та/або експлуатації чи споживання продукції її якісні показники і показники безпеки повинні відповідати вимогам нормативно-правових актів, нормативних документів та умовам договору;</w:t>
            </w:r>
            <w:proofErr w:type="gramEnd"/>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78" w:name="n44"/>
            <w:bookmarkEnd w:id="78"/>
            <w:r w:rsidRPr="005103EE">
              <w:rPr>
                <w:sz w:val="28"/>
                <w:szCs w:val="28"/>
              </w:rPr>
              <w:t xml:space="preserve">25) строк служби - календарний строк використання продукції за призначенням, починаючи від введення в обіг чи </w:t>
            </w:r>
            <w:proofErr w:type="gramStart"/>
            <w:r w:rsidRPr="005103EE">
              <w:rPr>
                <w:sz w:val="28"/>
                <w:szCs w:val="28"/>
              </w:rPr>
              <w:t>п</w:t>
            </w:r>
            <w:proofErr w:type="gramEnd"/>
            <w:r w:rsidRPr="005103EE">
              <w:rPr>
                <w:sz w:val="28"/>
                <w:szCs w:val="28"/>
              </w:rPr>
              <w:t>ісля ремонту, протягом якого виробник (виконавець) гарантує її безпеку та несе відповідальність за істотні недоліки, що виникли з його вини;</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79" w:name="n724"/>
            <w:bookmarkEnd w:id="79"/>
            <w:r w:rsidRPr="005103EE">
              <w:rPr>
                <w:sz w:val="28"/>
                <w:szCs w:val="28"/>
              </w:rPr>
              <w:t>25</w:t>
            </w:r>
            <w:r w:rsidRPr="005103EE">
              <w:rPr>
                <w:rStyle w:val="rvts37"/>
                <w:b/>
                <w:bCs/>
                <w:sz w:val="28"/>
                <w:szCs w:val="28"/>
                <w:vertAlign w:val="superscript"/>
              </w:rPr>
              <w:t>-1</w:t>
            </w:r>
            <w:r w:rsidRPr="005103EE">
              <w:rPr>
                <w:sz w:val="28"/>
                <w:szCs w:val="28"/>
              </w:rPr>
              <w:t xml:space="preserve">) </w:t>
            </w:r>
            <w:proofErr w:type="gramStart"/>
            <w:r w:rsidRPr="005103EE">
              <w:rPr>
                <w:sz w:val="28"/>
                <w:szCs w:val="28"/>
              </w:rPr>
              <w:t>техн</w:t>
            </w:r>
            <w:proofErr w:type="gramEnd"/>
            <w:r w:rsidRPr="005103EE">
              <w:rPr>
                <w:sz w:val="28"/>
                <w:szCs w:val="28"/>
              </w:rPr>
              <w:t>ічно складні побутові товари - непродовольчі товари широкого вжитку (прилади, машини, устаткування та інші), які складаються з вузлів, блоків, комплектуючих виробів, відповідають вимогам нормативних документів, мають технічні характеристики, супроводжуються експлуатаційними документами і на які встановлено гарантійний строк;</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80" w:name="n723"/>
            <w:bookmarkStart w:id="81" w:name="n45"/>
            <w:bookmarkEnd w:id="80"/>
            <w:bookmarkEnd w:id="81"/>
            <w:r w:rsidRPr="005103EE">
              <w:rPr>
                <w:sz w:val="28"/>
                <w:szCs w:val="28"/>
              </w:rPr>
              <w:t>26) торговельне приміщення - майновий комплекс, який займає окрему споруду (офісне приміщення) або який розміщено у спеціально призначеній та обладнаній для торгі</w:t>
            </w:r>
            <w:proofErr w:type="gramStart"/>
            <w:r w:rsidRPr="005103EE">
              <w:rPr>
                <w:sz w:val="28"/>
                <w:szCs w:val="28"/>
              </w:rPr>
              <w:t>вл</w:t>
            </w:r>
            <w:proofErr w:type="gramEnd"/>
            <w:r w:rsidRPr="005103EE">
              <w:rPr>
                <w:sz w:val="28"/>
                <w:szCs w:val="28"/>
              </w:rPr>
              <w:t>і споруді, де суб'єкт господарювання здійснює діяльність з реалізації товару;</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82" w:name="n46"/>
            <w:bookmarkEnd w:id="82"/>
            <w:r w:rsidRPr="005103EE">
              <w:rPr>
                <w:sz w:val="28"/>
                <w:szCs w:val="28"/>
              </w:rPr>
              <w:t xml:space="preserve">27) фальсифікована продукція - продукція, виготовлена з порушенням технології або </w:t>
            </w:r>
            <w:proofErr w:type="gramStart"/>
            <w:r w:rsidRPr="005103EE">
              <w:rPr>
                <w:sz w:val="28"/>
                <w:szCs w:val="28"/>
              </w:rPr>
              <w:t>неправом</w:t>
            </w:r>
            <w:proofErr w:type="gramEnd"/>
            <w:r w:rsidRPr="005103EE">
              <w:rPr>
                <w:sz w:val="28"/>
                <w:szCs w:val="28"/>
              </w:rPr>
              <w:t>ірним використанням знака для товарів та послуг, чи копіюванням форми, упаковки, зовнішнього оформлення, а так само неправомірним відтворенням товару іншої особи.</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83" w:name="n685"/>
            <w:bookmarkEnd w:id="83"/>
            <w:r w:rsidRPr="005103EE">
              <w:rPr>
                <w:sz w:val="28"/>
                <w:szCs w:val="28"/>
              </w:rPr>
              <w:t xml:space="preserve">Терміни "харчовий продукт", "непридатний харчовий </w:t>
            </w:r>
            <w:r w:rsidRPr="005103EE">
              <w:rPr>
                <w:sz w:val="28"/>
                <w:szCs w:val="28"/>
              </w:rPr>
              <w:lastRenderedPageBreak/>
              <w:t>продукт" вживаються у значенні, наведеному в</w:t>
            </w:r>
            <w:r>
              <w:rPr>
                <w:sz w:val="28"/>
                <w:szCs w:val="28"/>
                <w:lang w:val="uk-UA"/>
              </w:rPr>
              <w:t xml:space="preserve"> </w:t>
            </w:r>
            <w:hyperlink r:id="rId12" w:tgtFrame="_blank" w:history="1">
              <w:r w:rsidRPr="005103EE">
                <w:rPr>
                  <w:rStyle w:val="a4"/>
                  <w:color w:val="auto"/>
                  <w:sz w:val="28"/>
                  <w:szCs w:val="28"/>
                  <w:u w:val="none"/>
                </w:rPr>
                <w:t>Законі України</w:t>
              </w:r>
            </w:hyperlink>
            <w:r>
              <w:rPr>
                <w:sz w:val="28"/>
                <w:szCs w:val="28"/>
                <w:lang w:val="uk-UA"/>
              </w:rPr>
              <w:t xml:space="preserve"> </w:t>
            </w:r>
            <w:r w:rsidRPr="005103EE">
              <w:rPr>
                <w:sz w:val="28"/>
                <w:szCs w:val="28"/>
              </w:rPr>
              <w:t>"Про основні принципи та вимоги до безпечності та якості харчових продукті</w:t>
            </w:r>
            <w:proofErr w:type="gramStart"/>
            <w:r w:rsidRPr="005103EE">
              <w:rPr>
                <w:sz w:val="28"/>
                <w:szCs w:val="28"/>
              </w:rPr>
              <w:t>в</w:t>
            </w:r>
            <w:proofErr w:type="gramEnd"/>
            <w:r w:rsidRPr="005103EE">
              <w:rPr>
                <w:sz w:val="28"/>
                <w:szCs w:val="28"/>
              </w:rPr>
              <w:t>".</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bookmarkStart w:id="84" w:name="n684"/>
            <w:bookmarkStart w:id="85" w:name="n730"/>
            <w:bookmarkEnd w:id="84"/>
            <w:bookmarkEnd w:id="85"/>
            <w:r w:rsidRPr="005103EE">
              <w:rPr>
                <w:sz w:val="28"/>
                <w:szCs w:val="28"/>
              </w:rPr>
              <w:t xml:space="preserve">Термін "лікарські засоби" </w:t>
            </w:r>
            <w:proofErr w:type="gramStart"/>
            <w:r w:rsidRPr="005103EE">
              <w:rPr>
                <w:sz w:val="28"/>
                <w:szCs w:val="28"/>
              </w:rPr>
              <w:t>вживається</w:t>
            </w:r>
            <w:proofErr w:type="gramEnd"/>
            <w:r w:rsidRPr="005103EE">
              <w:rPr>
                <w:sz w:val="28"/>
                <w:szCs w:val="28"/>
              </w:rPr>
              <w:t xml:space="preserve"> в цьому Законі у значенні, наведеному в </w:t>
            </w:r>
            <w:hyperlink r:id="rId13" w:tgtFrame="_blank" w:history="1">
              <w:r w:rsidRPr="005103EE">
                <w:rPr>
                  <w:rStyle w:val="a4"/>
                  <w:color w:val="auto"/>
                  <w:sz w:val="28"/>
                  <w:szCs w:val="28"/>
                  <w:u w:val="none"/>
                </w:rPr>
                <w:t>Законі України</w:t>
              </w:r>
            </w:hyperlink>
            <w:r w:rsidRPr="005103EE">
              <w:rPr>
                <w:sz w:val="28"/>
                <w:szCs w:val="28"/>
              </w:rPr>
              <w:t> "Про лікарські засоби".</w:t>
            </w:r>
          </w:p>
          <w:p w:rsidR="005103EE" w:rsidRPr="00EB6598" w:rsidRDefault="005103EE" w:rsidP="005103EE">
            <w:pPr>
              <w:pStyle w:val="rvps2"/>
              <w:shd w:val="clear" w:color="auto" w:fill="FFFFFF"/>
              <w:spacing w:before="0" w:beforeAutospacing="0" w:after="150" w:afterAutospacing="0"/>
              <w:ind w:firstLine="450"/>
              <w:jc w:val="both"/>
              <w:rPr>
                <w:b/>
                <w:sz w:val="28"/>
                <w:szCs w:val="28"/>
              </w:rPr>
            </w:pPr>
            <w:r w:rsidRPr="00EB6598">
              <w:rPr>
                <w:b/>
                <w:sz w:val="28"/>
                <w:szCs w:val="28"/>
              </w:rPr>
              <w:t>Термін "вироби медичного призначення" вживається в цьому Законі у значенні, наведеному в</w:t>
            </w:r>
            <w:r w:rsidRPr="00EB6598">
              <w:rPr>
                <w:b/>
                <w:sz w:val="28"/>
                <w:szCs w:val="28"/>
                <w:lang w:val="uk-UA"/>
              </w:rPr>
              <w:t xml:space="preserve"> </w:t>
            </w:r>
            <w:hyperlink r:id="rId14" w:tgtFrame="_blank" w:history="1">
              <w:r w:rsidRPr="00EB6598">
                <w:rPr>
                  <w:rStyle w:val="a4"/>
                  <w:b/>
                  <w:color w:val="auto"/>
                  <w:sz w:val="28"/>
                  <w:szCs w:val="28"/>
                  <w:u w:val="none"/>
                </w:rPr>
                <w:t>Законі України</w:t>
              </w:r>
            </w:hyperlink>
            <w:r w:rsidRPr="00EB6598">
              <w:rPr>
                <w:b/>
                <w:sz w:val="28"/>
                <w:szCs w:val="28"/>
                <w:lang w:val="uk-UA"/>
              </w:rPr>
              <w:t xml:space="preserve"> </w:t>
            </w:r>
            <w:r w:rsidRPr="00EB6598">
              <w:rPr>
                <w:b/>
                <w:sz w:val="28"/>
                <w:szCs w:val="28"/>
              </w:rPr>
              <w:t>"Про застосування реєстраторів розрахункових операцій у сфері торгі</w:t>
            </w:r>
            <w:proofErr w:type="gramStart"/>
            <w:r w:rsidRPr="00EB6598">
              <w:rPr>
                <w:b/>
                <w:sz w:val="28"/>
                <w:szCs w:val="28"/>
              </w:rPr>
              <w:t>вл</w:t>
            </w:r>
            <w:proofErr w:type="gramEnd"/>
            <w:r w:rsidRPr="00EB6598">
              <w:rPr>
                <w:b/>
                <w:sz w:val="28"/>
                <w:szCs w:val="28"/>
              </w:rPr>
              <w:t>і, громадського харчування та послуг".</w:t>
            </w:r>
          </w:p>
          <w:p w:rsidR="005103EE" w:rsidRPr="001F29E3" w:rsidRDefault="001F29E3" w:rsidP="001F29E3">
            <w:pPr>
              <w:pStyle w:val="rvps2"/>
              <w:jc w:val="center"/>
              <w:rPr>
                <w:b/>
                <w:sz w:val="28"/>
                <w:szCs w:val="28"/>
                <w:lang w:val="uk-UA"/>
              </w:rPr>
            </w:pPr>
            <w:r>
              <w:rPr>
                <w:b/>
                <w:sz w:val="28"/>
                <w:szCs w:val="28"/>
                <w:lang w:val="uk-UA"/>
              </w:rPr>
              <w:t>…</w:t>
            </w:r>
          </w:p>
        </w:tc>
        <w:tc>
          <w:tcPr>
            <w:tcW w:w="7365" w:type="dxa"/>
            <w:shd w:val="clear" w:color="auto" w:fill="auto"/>
          </w:tcPr>
          <w:p w:rsidR="005103EE" w:rsidRPr="0056538C" w:rsidRDefault="005103EE" w:rsidP="005103EE">
            <w:pPr>
              <w:pStyle w:val="rvps2"/>
              <w:jc w:val="both"/>
              <w:rPr>
                <w:sz w:val="28"/>
                <w:szCs w:val="28"/>
              </w:rPr>
            </w:pPr>
            <w:r w:rsidRPr="00BC7F57">
              <w:rPr>
                <w:rStyle w:val="rvts9"/>
                <w:b/>
                <w:sz w:val="28"/>
                <w:szCs w:val="28"/>
              </w:rPr>
              <w:lastRenderedPageBreak/>
              <w:t>Стаття 1.</w:t>
            </w:r>
            <w:r w:rsidRPr="0056538C">
              <w:rPr>
                <w:sz w:val="28"/>
                <w:szCs w:val="28"/>
              </w:rPr>
              <w:t xml:space="preserve"> Визначення терміні</w:t>
            </w:r>
            <w:proofErr w:type="gramStart"/>
            <w:r w:rsidRPr="0056538C">
              <w:rPr>
                <w:sz w:val="28"/>
                <w:szCs w:val="28"/>
              </w:rPr>
              <w:t>в</w:t>
            </w:r>
            <w:proofErr w:type="gramEnd"/>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У цьому Законі терміни вживаються </w:t>
            </w:r>
            <w:proofErr w:type="gramStart"/>
            <w:r w:rsidRPr="005103EE">
              <w:rPr>
                <w:sz w:val="28"/>
                <w:szCs w:val="28"/>
              </w:rPr>
              <w:t>в</w:t>
            </w:r>
            <w:proofErr w:type="gramEnd"/>
            <w:r w:rsidRPr="005103EE">
              <w:rPr>
                <w:sz w:val="28"/>
                <w:szCs w:val="28"/>
              </w:rPr>
              <w:t xml:space="preserve"> такому значенні:</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1) безпека продукції - відсутність будь-якого ризику для життя, здоров'я, майна споживача і навколишнього </w:t>
            </w:r>
            <w:proofErr w:type="gramStart"/>
            <w:r w:rsidRPr="005103EE">
              <w:rPr>
                <w:sz w:val="28"/>
                <w:szCs w:val="28"/>
              </w:rPr>
              <w:t>природного</w:t>
            </w:r>
            <w:proofErr w:type="gramEnd"/>
            <w:r w:rsidRPr="005103EE">
              <w:rPr>
                <w:sz w:val="28"/>
                <w:szCs w:val="28"/>
              </w:rPr>
              <w:t xml:space="preserve"> середовища при звичайних умовах використання, зберігання, транспортування, виготовлення і утилізації продукції;</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2) введення продукції в обі</w:t>
            </w:r>
            <w:proofErr w:type="gramStart"/>
            <w:r w:rsidRPr="005103EE">
              <w:rPr>
                <w:sz w:val="28"/>
                <w:szCs w:val="28"/>
              </w:rPr>
              <w:t>г</w:t>
            </w:r>
            <w:proofErr w:type="gramEnd"/>
            <w:r w:rsidRPr="005103EE">
              <w:rPr>
                <w:sz w:val="28"/>
                <w:szCs w:val="28"/>
              </w:rPr>
              <w:t xml:space="preserve"> - дії суб'єкта господарювання, спрямовані на виготовлення або ввезення на митну територію України продукції з подальшою самостійною або опосередкованою реалізацією на території України;</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3) виконавець - суб'єкт господарювання, який виконує роботи або надає послуги;</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4) виробник - суб'єкт господарювання, який: виробляє товар або заявляє про себе як про виробника товару чи про виготовлення такого товару на замовлення, розміщуючи на товарі та/або на упаковці чи супровідних документах, що разом з товаром передаються споживачеві, своє найменування (і</w:t>
            </w:r>
            <w:proofErr w:type="gramStart"/>
            <w:r w:rsidRPr="005103EE">
              <w:rPr>
                <w:sz w:val="28"/>
                <w:szCs w:val="28"/>
              </w:rPr>
              <w:t>м'я</w:t>
            </w:r>
            <w:proofErr w:type="gramEnd"/>
            <w:r w:rsidRPr="005103EE">
              <w:rPr>
                <w:sz w:val="28"/>
                <w:szCs w:val="28"/>
              </w:rPr>
              <w:t>), торговельну марку або інший елемент, який ідентифікує такого суб'єкта господарювання; або імпортує товар;</w:t>
            </w:r>
          </w:p>
          <w:p w:rsidR="005103EE" w:rsidRPr="005103EE" w:rsidRDefault="005103EE" w:rsidP="005103EE">
            <w:pPr>
              <w:pStyle w:val="rvps2"/>
              <w:shd w:val="clear" w:color="auto" w:fill="FFFFFF"/>
              <w:spacing w:before="0" w:beforeAutospacing="0" w:after="150" w:afterAutospacing="0"/>
              <w:ind w:firstLine="450"/>
              <w:jc w:val="both"/>
              <w:rPr>
                <w:b/>
                <w:sz w:val="28"/>
                <w:szCs w:val="28"/>
                <w:lang w:val="uk-UA"/>
              </w:rPr>
            </w:pPr>
            <w:r w:rsidRPr="005103EE">
              <w:rPr>
                <w:b/>
                <w:sz w:val="28"/>
                <w:szCs w:val="28"/>
              </w:rPr>
              <w:t>4</w:t>
            </w:r>
            <w:r w:rsidRPr="005103EE">
              <w:rPr>
                <w:b/>
                <w:sz w:val="28"/>
                <w:szCs w:val="28"/>
                <w:vertAlign w:val="superscript"/>
              </w:rPr>
              <w:t>1</w:t>
            </w:r>
            <w:r w:rsidRPr="005103EE">
              <w:rPr>
                <w:b/>
                <w:sz w:val="28"/>
                <w:szCs w:val="28"/>
                <w:lang w:val="uk-UA"/>
              </w:rPr>
              <w:t xml:space="preserve">) вироби  медичного  призначення  (медичні  вироби) - будь-який інструмент,  апарат, прилад,  пристрій,  програмне  забезпечення, матеріал  або  інший виріб, призначені для діагностики, лікування, </w:t>
            </w:r>
            <w:proofErr w:type="gramStart"/>
            <w:r w:rsidRPr="005103EE">
              <w:rPr>
                <w:b/>
                <w:sz w:val="28"/>
                <w:szCs w:val="28"/>
                <w:lang w:val="uk-UA"/>
              </w:rPr>
              <w:lastRenderedPageBreak/>
              <w:t>проф</w:t>
            </w:r>
            <w:proofErr w:type="gramEnd"/>
            <w:r>
              <w:rPr>
                <w:b/>
                <w:sz w:val="28"/>
                <w:szCs w:val="28"/>
                <w:lang w:val="uk-UA"/>
              </w:rPr>
              <w:t xml:space="preserve">ілактики </w:t>
            </w:r>
            <w:r w:rsidRPr="005103EE">
              <w:rPr>
                <w:b/>
                <w:sz w:val="28"/>
                <w:szCs w:val="28"/>
                <w:lang w:val="uk-UA"/>
              </w:rPr>
              <w:t xml:space="preserve">організму людини та  (або)  забезпечення </w:t>
            </w:r>
            <w:r>
              <w:rPr>
                <w:b/>
                <w:sz w:val="28"/>
                <w:szCs w:val="28"/>
                <w:lang w:val="uk-UA"/>
              </w:rPr>
              <w:t>таких процесів;</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5) гарантійний строк - строк, протягом якого виробник (продавець, виконавець або будь-яка третя особа) бере на себе зобов'язання про здійснення безоплатного ремонту або заміни відповідної продукції у зв'язку з введенням її </w:t>
            </w:r>
            <w:proofErr w:type="gramStart"/>
            <w:r w:rsidRPr="005103EE">
              <w:rPr>
                <w:sz w:val="28"/>
                <w:szCs w:val="28"/>
              </w:rPr>
              <w:t>в</w:t>
            </w:r>
            <w:proofErr w:type="gramEnd"/>
            <w:r w:rsidRPr="005103EE">
              <w:rPr>
                <w:sz w:val="28"/>
                <w:szCs w:val="28"/>
              </w:rPr>
              <w:t xml:space="preserve"> обіг;</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6) офісне приміщення - будь-яке приміщення (будівля тощо), в якому знаходиться суб'єкт господарювання або його філія, або його структурний </w:t>
            </w:r>
            <w:proofErr w:type="gramStart"/>
            <w:r w:rsidRPr="005103EE">
              <w:rPr>
                <w:sz w:val="28"/>
                <w:szCs w:val="28"/>
              </w:rPr>
              <w:t>п</w:t>
            </w:r>
            <w:proofErr w:type="gramEnd"/>
            <w:r w:rsidRPr="005103EE">
              <w:rPr>
                <w:sz w:val="28"/>
                <w:szCs w:val="28"/>
              </w:rPr>
              <w:t>ідрозділ, або представництво;</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7) догові</w:t>
            </w:r>
            <w:proofErr w:type="gramStart"/>
            <w:r w:rsidRPr="005103EE">
              <w:rPr>
                <w:sz w:val="28"/>
                <w:szCs w:val="28"/>
              </w:rPr>
              <w:t>р</w:t>
            </w:r>
            <w:proofErr w:type="gramEnd"/>
            <w:r w:rsidRPr="005103EE">
              <w:rPr>
                <w:sz w:val="28"/>
                <w:szCs w:val="28"/>
              </w:rPr>
              <w:t xml:space="preserve"> - усний чи письмовий правочин між споживачем і продавцем (виконавцем) про якість, терміни, ціну та інші умови, за яких реалізується продукція. Підтвердження вчинення усного правочину оформляється квитанцією, товарним чи касовим чеком, квитком, талоном або іншими документами (далі - розрахунковий документ);</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8) догові</w:t>
            </w:r>
            <w:proofErr w:type="gramStart"/>
            <w:r w:rsidRPr="005103EE">
              <w:rPr>
                <w:sz w:val="28"/>
                <w:szCs w:val="28"/>
              </w:rPr>
              <w:t>р</w:t>
            </w:r>
            <w:proofErr w:type="gramEnd"/>
            <w:r w:rsidRPr="005103EE">
              <w:rPr>
                <w:sz w:val="28"/>
                <w:szCs w:val="28"/>
              </w:rPr>
              <w:t>, укладений на відстані, - договір, укладений продавцем (виконавцем) із споживачем за допомогою засобів дистанційного зв'язку;</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9) догові</w:t>
            </w:r>
            <w:proofErr w:type="gramStart"/>
            <w:r w:rsidRPr="005103EE">
              <w:rPr>
                <w:sz w:val="28"/>
                <w:szCs w:val="28"/>
              </w:rPr>
              <w:t>р</w:t>
            </w:r>
            <w:proofErr w:type="gramEnd"/>
            <w:r w:rsidRPr="005103EE">
              <w:rPr>
                <w:sz w:val="28"/>
                <w:szCs w:val="28"/>
              </w:rPr>
              <w:t>, укладений поза торговельними або офісними приміщеннями, - договір, укладений із споживачем особисто в місці, іншому ніж торговельні або офісні приміщення продавця;</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10) електронне повідомлення - інформація, надана споживачу через телекомунікаційні мережі, яка може бути у будь-який спосіб відтворена або збережена споживачем в електронному вигляді;</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11) засоби дистанційного зв'язку - телекомунікаційні </w:t>
            </w:r>
            <w:r w:rsidRPr="005103EE">
              <w:rPr>
                <w:sz w:val="28"/>
                <w:szCs w:val="28"/>
              </w:rPr>
              <w:lastRenderedPageBreak/>
              <w:t>мережі, поштовий зв'язок, телебачення, інформаційні мережі, зокрема Інтернет, які можуть використовуватися для укладення договорі</w:t>
            </w:r>
            <w:proofErr w:type="gramStart"/>
            <w:r w:rsidRPr="005103EE">
              <w:rPr>
                <w:sz w:val="28"/>
                <w:szCs w:val="28"/>
              </w:rPr>
              <w:t>в</w:t>
            </w:r>
            <w:proofErr w:type="gramEnd"/>
            <w:r w:rsidRPr="005103EE">
              <w:rPr>
                <w:sz w:val="28"/>
                <w:szCs w:val="28"/>
              </w:rPr>
              <w:t xml:space="preserve"> на відстані;</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12) істотний недолік - недолік, який робить неможливим чи недопустимим використання товару відповідно до його цільового призначення, виник з вини виробника (продавця, виконавця), </w:t>
            </w:r>
            <w:proofErr w:type="gramStart"/>
            <w:r w:rsidRPr="005103EE">
              <w:rPr>
                <w:sz w:val="28"/>
                <w:szCs w:val="28"/>
              </w:rPr>
              <w:t>п</w:t>
            </w:r>
            <w:proofErr w:type="gramEnd"/>
            <w:r w:rsidRPr="005103EE">
              <w:rPr>
                <w:sz w:val="28"/>
                <w:szCs w:val="28"/>
              </w:rPr>
              <w:t>ісля його усунення проявляється знову з незалежних від споживача причин і при цьому наділений хоча б однією з нижченаведених ознак:</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а) він взагалі не може бути усунутий;</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б) його усунення потребує понад чотирнадцять календарних дні</w:t>
            </w:r>
            <w:proofErr w:type="gramStart"/>
            <w:r w:rsidRPr="005103EE">
              <w:rPr>
                <w:sz w:val="28"/>
                <w:szCs w:val="28"/>
              </w:rPr>
              <w:t>в</w:t>
            </w:r>
            <w:proofErr w:type="gramEnd"/>
            <w:r w:rsidRPr="005103EE">
              <w:rPr>
                <w:sz w:val="28"/>
                <w:szCs w:val="28"/>
              </w:rPr>
              <w:t>;</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в) він робить товар суттєво іншим, </w:t>
            </w:r>
            <w:proofErr w:type="gramStart"/>
            <w:r w:rsidRPr="005103EE">
              <w:rPr>
                <w:sz w:val="28"/>
                <w:szCs w:val="28"/>
              </w:rPr>
              <w:t>ніж</w:t>
            </w:r>
            <w:proofErr w:type="gramEnd"/>
            <w:r w:rsidRPr="005103EE">
              <w:rPr>
                <w:sz w:val="28"/>
                <w:szCs w:val="28"/>
              </w:rPr>
              <w:t xml:space="preserve"> передбачено договором;</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13) належна якість товару, роботи або послуги - властивість продукції, яка відповідає вимогам, встановленим для цієї категорії продукції у нормативно-правових актах і нормативних документах, та умовам договору із споживачем;</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14) нечесна </w:t>
            </w:r>
            <w:proofErr w:type="gramStart"/>
            <w:r w:rsidRPr="005103EE">
              <w:rPr>
                <w:sz w:val="28"/>
                <w:szCs w:val="28"/>
              </w:rPr>
              <w:t>п</w:t>
            </w:r>
            <w:proofErr w:type="gramEnd"/>
            <w:r w:rsidRPr="005103EE">
              <w:rPr>
                <w:sz w:val="28"/>
                <w:szCs w:val="28"/>
              </w:rPr>
              <w:t>ідприємницька практика - будь-яка підприємницька діяльність або бездіяльність, що суперечить правилам, торговим та іншим чесним звичаям та впливає або може вплинути на економічну поведінку споживача щодо продукції;</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15) недолік - будь-яка невідповідність продукції вимогам нормативно-правових актів і нормативних документів, умовам договорів або вимогам, що пред'являються </w:t>
            </w:r>
            <w:proofErr w:type="gramStart"/>
            <w:r w:rsidRPr="005103EE">
              <w:rPr>
                <w:sz w:val="28"/>
                <w:szCs w:val="28"/>
              </w:rPr>
              <w:t>до</w:t>
            </w:r>
            <w:proofErr w:type="gramEnd"/>
            <w:r w:rsidRPr="005103EE">
              <w:rPr>
                <w:sz w:val="28"/>
                <w:szCs w:val="28"/>
              </w:rPr>
              <w:t xml:space="preserve"> неї, а також інформації про продукцію, </w:t>
            </w:r>
            <w:r w:rsidRPr="005103EE">
              <w:rPr>
                <w:sz w:val="28"/>
                <w:szCs w:val="28"/>
              </w:rPr>
              <w:lastRenderedPageBreak/>
              <w:t>наданій виробником (виконавцем, продавцем);</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16) нормативний документ - цей термін застосовується у значенні, визначеному </w:t>
            </w:r>
            <w:hyperlink r:id="rId15" w:tgtFrame="_blank" w:history="1">
              <w:r w:rsidRPr="005103EE">
                <w:rPr>
                  <w:rStyle w:val="a4"/>
                  <w:color w:val="auto"/>
                  <w:sz w:val="28"/>
                  <w:szCs w:val="28"/>
                  <w:u w:val="none"/>
                </w:rPr>
                <w:t>Законом України "Про стандартизацію"</w:t>
              </w:r>
            </w:hyperlink>
            <w:r w:rsidRPr="005103EE">
              <w:rPr>
                <w:sz w:val="28"/>
                <w:szCs w:val="28"/>
              </w:rPr>
              <w:t>;</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17) послуга - діяльність виконавця з надання (передачі) споживачеві певного визначеного договором </w:t>
            </w:r>
            <w:proofErr w:type="gramStart"/>
            <w:r w:rsidRPr="005103EE">
              <w:rPr>
                <w:sz w:val="28"/>
                <w:szCs w:val="28"/>
              </w:rPr>
              <w:t>матер</w:t>
            </w:r>
            <w:proofErr w:type="gramEnd"/>
            <w:r w:rsidRPr="005103EE">
              <w:rPr>
                <w:sz w:val="28"/>
                <w:szCs w:val="28"/>
              </w:rPr>
              <w:t>іального чи нематеріального блага, що здійснюється за індивідуальним замовленням споживача для задоволення його особистих потреб;</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18) продавець - суб'єкт господарювання, який згідно з договором реалізує споживачеві товари або пропонує їх </w:t>
            </w:r>
            <w:proofErr w:type="gramStart"/>
            <w:r w:rsidRPr="005103EE">
              <w:rPr>
                <w:sz w:val="28"/>
                <w:szCs w:val="28"/>
              </w:rPr>
              <w:t>до</w:t>
            </w:r>
            <w:proofErr w:type="gramEnd"/>
            <w:r w:rsidRPr="005103EE">
              <w:rPr>
                <w:sz w:val="28"/>
                <w:szCs w:val="28"/>
              </w:rPr>
              <w:t xml:space="preserve"> реалізації;</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19) продукція - </w:t>
            </w:r>
            <w:proofErr w:type="gramStart"/>
            <w:r w:rsidRPr="005103EE">
              <w:rPr>
                <w:sz w:val="28"/>
                <w:szCs w:val="28"/>
              </w:rPr>
              <w:t>будь-як</w:t>
            </w:r>
            <w:proofErr w:type="gramEnd"/>
            <w:r w:rsidRPr="005103EE">
              <w:rPr>
                <w:sz w:val="28"/>
                <w:szCs w:val="28"/>
              </w:rPr>
              <w:t>і виріб (товар), робота чи послуга, що виготовляються, виконуються чи надаються для задоволення суспільних потреб;</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20) реалізація - діяльність суб'єктів господарювання з продажу товарі</w:t>
            </w:r>
            <w:proofErr w:type="gramStart"/>
            <w:r w:rsidRPr="005103EE">
              <w:rPr>
                <w:sz w:val="28"/>
                <w:szCs w:val="28"/>
              </w:rPr>
              <w:t>в</w:t>
            </w:r>
            <w:proofErr w:type="gramEnd"/>
            <w:r w:rsidRPr="005103EE">
              <w:rPr>
                <w:sz w:val="28"/>
                <w:szCs w:val="28"/>
              </w:rPr>
              <w:t xml:space="preserve"> (робіт, послуг);</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21) робота - діяльність виконавця, результатом якої є виготовлення товару або зміна його властивостей за індивідуальним замовленням споживача для задоволення його особистих потреб;</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22) споживач - фізична особа, яка придбава</w:t>
            </w:r>
            <w:proofErr w:type="gramStart"/>
            <w:r w:rsidRPr="005103EE">
              <w:rPr>
                <w:sz w:val="28"/>
                <w:szCs w:val="28"/>
              </w:rPr>
              <w:t>є,</w:t>
            </w:r>
            <w:proofErr w:type="gramEnd"/>
            <w:r w:rsidRPr="005103EE">
              <w:rPr>
                <w:sz w:val="28"/>
                <w:szCs w:val="28"/>
              </w:rPr>
              <w:t xml:space="preserve"> замовляє, використовує або має намір придбати чи замовити продукцію для особистих потреб, безпосередньо не пов'язаних з підприємницькою діяльністю або виконанням обов'язків найманого працівника;</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proofErr w:type="gramStart"/>
            <w:r w:rsidRPr="005103EE">
              <w:rPr>
                <w:sz w:val="28"/>
                <w:szCs w:val="28"/>
              </w:rPr>
              <w:t xml:space="preserve">24) строк (термін) придатності - строк (термін), визначений нормативно-правовими актами, нормативними </w:t>
            </w:r>
            <w:r w:rsidRPr="005103EE">
              <w:rPr>
                <w:sz w:val="28"/>
                <w:szCs w:val="28"/>
              </w:rPr>
              <w:lastRenderedPageBreak/>
              <w:t>документами, умовами договору, протягом якого у разі додержання відповідних умов зберігання та/або експлуатації чи споживання продукції її якісні показники і показники безпеки повинні відповідати вимогам нормативно-правових актів, нормативних документів та умовам договору;</w:t>
            </w:r>
            <w:proofErr w:type="gramEnd"/>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25) строк служби - календарний строк використання продукції за призначенням, починаючи від введення в обіг чи </w:t>
            </w:r>
            <w:proofErr w:type="gramStart"/>
            <w:r w:rsidRPr="005103EE">
              <w:rPr>
                <w:sz w:val="28"/>
                <w:szCs w:val="28"/>
              </w:rPr>
              <w:t>п</w:t>
            </w:r>
            <w:proofErr w:type="gramEnd"/>
            <w:r w:rsidRPr="005103EE">
              <w:rPr>
                <w:sz w:val="28"/>
                <w:szCs w:val="28"/>
              </w:rPr>
              <w:t>ісля ремонту, протягом якого виробник (виконавець) гарантує її безпеку та несе відповідальність за істотні недоліки, що виникли з його вини;</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25</w:t>
            </w:r>
            <w:r w:rsidRPr="005103EE">
              <w:rPr>
                <w:rStyle w:val="rvts37"/>
                <w:b/>
                <w:bCs/>
                <w:sz w:val="28"/>
                <w:szCs w:val="28"/>
                <w:vertAlign w:val="superscript"/>
              </w:rPr>
              <w:t>-1</w:t>
            </w:r>
            <w:r w:rsidRPr="005103EE">
              <w:rPr>
                <w:sz w:val="28"/>
                <w:szCs w:val="28"/>
              </w:rPr>
              <w:t xml:space="preserve">) </w:t>
            </w:r>
            <w:proofErr w:type="gramStart"/>
            <w:r w:rsidRPr="005103EE">
              <w:rPr>
                <w:sz w:val="28"/>
                <w:szCs w:val="28"/>
              </w:rPr>
              <w:t>техн</w:t>
            </w:r>
            <w:proofErr w:type="gramEnd"/>
            <w:r w:rsidRPr="005103EE">
              <w:rPr>
                <w:sz w:val="28"/>
                <w:szCs w:val="28"/>
              </w:rPr>
              <w:t>ічно складні побутові товари - непродовольчі товари широкого вжитку (прилади, машини, устаткування та інші), які складаються з вузлів, блоків, комплектуючих виробів, відповідають вимогам нормативних документів, мають технічні характеристики, супроводжуються експлуатаційними документами і на які встановлено гарантійний строк;</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26) торговельне приміщення - майновий комплекс, який займає окрему споруду (офісне приміщення) або який розміщено у спеціально призначеній та обладнаній для торгі</w:t>
            </w:r>
            <w:proofErr w:type="gramStart"/>
            <w:r w:rsidRPr="005103EE">
              <w:rPr>
                <w:sz w:val="28"/>
                <w:szCs w:val="28"/>
              </w:rPr>
              <w:t>вл</w:t>
            </w:r>
            <w:proofErr w:type="gramEnd"/>
            <w:r w:rsidRPr="005103EE">
              <w:rPr>
                <w:sz w:val="28"/>
                <w:szCs w:val="28"/>
              </w:rPr>
              <w:t>і споруді, де суб'єкт господарювання здійснює діяльність з реалізації товару;</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27) фальсифікована продукція - продукція, виготовлена з порушенням технології або </w:t>
            </w:r>
            <w:proofErr w:type="gramStart"/>
            <w:r w:rsidRPr="005103EE">
              <w:rPr>
                <w:sz w:val="28"/>
                <w:szCs w:val="28"/>
              </w:rPr>
              <w:t>неправом</w:t>
            </w:r>
            <w:proofErr w:type="gramEnd"/>
            <w:r w:rsidRPr="005103EE">
              <w:rPr>
                <w:sz w:val="28"/>
                <w:szCs w:val="28"/>
              </w:rPr>
              <w:t>ірним використанням знака для товарів та послуг, чи копіюванням форми, упаковки, зовнішнього оформлення, а так само неправомірним відтворенням товару іншої особи.</w:t>
            </w:r>
          </w:p>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Терміни "харчовий продукт", "непридатний харчовий продукт" вживаються у значенні, наведеному в</w:t>
            </w:r>
            <w:r>
              <w:rPr>
                <w:sz w:val="28"/>
                <w:szCs w:val="28"/>
                <w:lang w:val="uk-UA"/>
              </w:rPr>
              <w:t xml:space="preserve"> </w:t>
            </w:r>
            <w:hyperlink r:id="rId16" w:tgtFrame="_blank" w:history="1">
              <w:r w:rsidRPr="005103EE">
                <w:rPr>
                  <w:rStyle w:val="a4"/>
                  <w:color w:val="auto"/>
                  <w:sz w:val="28"/>
                  <w:szCs w:val="28"/>
                  <w:u w:val="none"/>
                </w:rPr>
                <w:t xml:space="preserve">Законі </w:t>
              </w:r>
              <w:r w:rsidRPr="005103EE">
                <w:rPr>
                  <w:rStyle w:val="a4"/>
                  <w:color w:val="auto"/>
                  <w:sz w:val="28"/>
                  <w:szCs w:val="28"/>
                  <w:u w:val="none"/>
                </w:rPr>
                <w:lastRenderedPageBreak/>
                <w:t>України</w:t>
              </w:r>
            </w:hyperlink>
            <w:r>
              <w:rPr>
                <w:sz w:val="28"/>
                <w:szCs w:val="28"/>
                <w:lang w:val="uk-UA"/>
              </w:rPr>
              <w:t xml:space="preserve"> </w:t>
            </w:r>
            <w:r w:rsidRPr="005103EE">
              <w:rPr>
                <w:sz w:val="28"/>
                <w:szCs w:val="28"/>
              </w:rPr>
              <w:t>"Про основні принципи та вимоги до безпечності та якості харчових продукті</w:t>
            </w:r>
            <w:proofErr w:type="gramStart"/>
            <w:r w:rsidRPr="005103EE">
              <w:rPr>
                <w:sz w:val="28"/>
                <w:szCs w:val="28"/>
              </w:rPr>
              <w:t>в</w:t>
            </w:r>
            <w:proofErr w:type="gramEnd"/>
            <w:r w:rsidRPr="005103EE">
              <w:rPr>
                <w:sz w:val="28"/>
                <w:szCs w:val="28"/>
              </w:rPr>
              <w:t>".</w:t>
            </w:r>
          </w:p>
          <w:p w:rsidR="00681B8D" w:rsidRDefault="00681B8D" w:rsidP="00681B8D">
            <w:pPr>
              <w:pStyle w:val="rvps2"/>
              <w:shd w:val="clear" w:color="auto" w:fill="FFFFFF"/>
              <w:spacing w:before="0" w:beforeAutospacing="0" w:after="0" w:afterAutospacing="0"/>
              <w:ind w:firstLine="450"/>
              <w:jc w:val="both"/>
              <w:rPr>
                <w:sz w:val="28"/>
                <w:szCs w:val="28"/>
                <w:lang w:val="en-US"/>
              </w:rPr>
            </w:pPr>
            <w:bookmarkStart w:id="86" w:name="_GoBack"/>
          </w:p>
          <w:bookmarkEnd w:id="86"/>
          <w:p w:rsidR="005103EE" w:rsidRPr="005103EE" w:rsidRDefault="005103EE" w:rsidP="005103EE">
            <w:pPr>
              <w:pStyle w:val="rvps2"/>
              <w:shd w:val="clear" w:color="auto" w:fill="FFFFFF"/>
              <w:spacing w:before="0" w:beforeAutospacing="0" w:after="150" w:afterAutospacing="0"/>
              <w:ind w:firstLine="450"/>
              <w:jc w:val="both"/>
              <w:rPr>
                <w:sz w:val="28"/>
                <w:szCs w:val="28"/>
              </w:rPr>
            </w:pPr>
            <w:r w:rsidRPr="005103EE">
              <w:rPr>
                <w:sz w:val="28"/>
                <w:szCs w:val="28"/>
              </w:rPr>
              <w:t xml:space="preserve">Термін "лікарські засоби" </w:t>
            </w:r>
            <w:proofErr w:type="gramStart"/>
            <w:r w:rsidRPr="005103EE">
              <w:rPr>
                <w:sz w:val="28"/>
                <w:szCs w:val="28"/>
              </w:rPr>
              <w:t>вживається</w:t>
            </w:r>
            <w:proofErr w:type="gramEnd"/>
            <w:r w:rsidRPr="005103EE">
              <w:rPr>
                <w:sz w:val="28"/>
                <w:szCs w:val="28"/>
              </w:rPr>
              <w:t xml:space="preserve"> в цьому Законі у значенні, наведеному в </w:t>
            </w:r>
            <w:hyperlink r:id="rId17" w:tgtFrame="_blank" w:history="1">
              <w:r w:rsidRPr="005103EE">
                <w:rPr>
                  <w:rStyle w:val="a4"/>
                  <w:color w:val="auto"/>
                  <w:sz w:val="28"/>
                  <w:szCs w:val="28"/>
                  <w:u w:val="none"/>
                </w:rPr>
                <w:t>Законі України</w:t>
              </w:r>
            </w:hyperlink>
            <w:r w:rsidRPr="005103EE">
              <w:rPr>
                <w:sz w:val="28"/>
                <w:szCs w:val="28"/>
              </w:rPr>
              <w:t> "Про лікарські засоби".</w:t>
            </w:r>
          </w:p>
          <w:p w:rsidR="005103EE" w:rsidRDefault="005103EE" w:rsidP="00EB6598">
            <w:pPr>
              <w:pStyle w:val="rvps2"/>
              <w:shd w:val="clear" w:color="auto" w:fill="FFFFFF"/>
              <w:spacing w:before="0" w:beforeAutospacing="0" w:after="0" w:afterAutospacing="0"/>
              <w:ind w:firstLine="450"/>
              <w:jc w:val="both"/>
              <w:rPr>
                <w:sz w:val="28"/>
                <w:szCs w:val="28"/>
                <w:lang w:val="uk-UA"/>
              </w:rPr>
            </w:pPr>
          </w:p>
          <w:p w:rsidR="00EB6598" w:rsidRDefault="00EB6598" w:rsidP="00EB6598">
            <w:pPr>
              <w:pStyle w:val="rvps2"/>
              <w:shd w:val="clear" w:color="auto" w:fill="FFFFFF"/>
              <w:spacing w:before="0" w:beforeAutospacing="0" w:after="0" w:afterAutospacing="0"/>
              <w:ind w:firstLine="450"/>
              <w:jc w:val="both"/>
              <w:rPr>
                <w:b/>
                <w:sz w:val="28"/>
                <w:szCs w:val="28"/>
                <w:lang w:val="uk-UA"/>
              </w:rPr>
            </w:pPr>
            <w:r>
              <w:rPr>
                <w:b/>
                <w:sz w:val="28"/>
                <w:szCs w:val="28"/>
                <w:lang w:val="uk-UA"/>
              </w:rPr>
              <w:t>Виключити</w:t>
            </w:r>
          </w:p>
          <w:p w:rsidR="001F29E3" w:rsidRDefault="001F29E3" w:rsidP="00EB6598">
            <w:pPr>
              <w:pStyle w:val="rvps2"/>
              <w:shd w:val="clear" w:color="auto" w:fill="FFFFFF"/>
              <w:spacing w:before="0" w:beforeAutospacing="0" w:after="0" w:afterAutospacing="0"/>
              <w:ind w:firstLine="450"/>
              <w:jc w:val="both"/>
              <w:rPr>
                <w:b/>
                <w:sz w:val="28"/>
                <w:szCs w:val="28"/>
                <w:lang w:val="uk-UA"/>
              </w:rPr>
            </w:pPr>
          </w:p>
          <w:p w:rsidR="001F29E3" w:rsidRDefault="001F29E3" w:rsidP="00EB6598">
            <w:pPr>
              <w:pStyle w:val="rvps2"/>
              <w:shd w:val="clear" w:color="auto" w:fill="FFFFFF"/>
              <w:spacing w:before="0" w:beforeAutospacing="0" w:after="0" w:afterAutospacing="0"/>
              <w:ind w:firstLine="450"/>
              <w:jc w:val="both"/>
              <w:rPr>
                <w:b/>
                <w:sz w:val="28"/>
                <w:szCs w:val="28"/>
                <w:lang w:val="uk-UA"/>
              </w:rPr>
            </w:pPr>
          </w:p>
          <w:p w:rsidR="001F29E3" w:rsidRDefault="001F29E3" w:rsidP="00EB6598">
            <w:pPr>
              <w:pStyle w:val="rvps2"/>
              <w:shd w:val="clear" w:color="auto" w:fill="FFFFFF"/>
              <w:spacing w:before="0" w:beforeAutospacing="0" w:after="0" w:afterAutospacing="0"/>
              <w:ind w:firstLine="450"/>
              <w:jc w:val="both"/>
              <w:rPr>
                <w:b/>
                <w:sz w:val="28"/>
                <w:szCs w:val="28"/>
                <w:lang w:val="uk-UA"/>
              </w:rPr>
            </w:pPr>
          </w:p>
          <w:p w:rsidR="001F29E3" w:rsidRDefault="001F29E3" w:rsidP="00EB6598">
            <w:pPr>
              <w:pStyle w:val="rvps2"/>
              <w:shd w:val="clear" w:color="auto" w:fill="FFFFFF"/>
              <w:spacing w:before="0" w:beforeAutospacing="0" w:after="0" w:afterAutospacing="0"/>
              <w:ind w:firstLine="450"/>
              <w:jc w:val="both"/>
              <w:rPr>
                <w:b/>
                <w:sz w:val="28"/>
                <w:szCs w:val="28"/>
                <w:lang w:val="uk-UA"/>
              </w:rPr>
            </w:pPr>
          </w:p>
          <w:p w:rsidR="001F29E3" w:rsidRDefault="001F29E3" w:rsidP="00EB6598">
            <w:pPr>
              <w:pStyle w:val="rvps2"/>
              <w:shd w:val="clear" w:color="auto" w:fill="FFFFFF"/>
              <w:spacing w:before="0" w:beforeAutospacing="0" w:after="0" w:afterAutospacing="0"/>
              <w:ind w:firstLine="450"/>
              <w:jc w:val="both"/>
              <w:rPr>
                <w:b/>
                <w:sz w:val="28"/>
                <w:szCs w:val="28"/>
                <w:lang w:val="uk-UA"/>
              </w:rPr>
            </w:pPr>
          </w:p>
          <w:p w:rsidR="001F29E3" w:rsidRPr="00EB6598" w:rsidRDefault="001F29E3" w:rsidP="001F29E3">
            <w:pPr>
              <w:pStyle w:val="rvps2"/>
              <w:shd w:val="clear" w:color="auto" w:fill="FFFFFF"/>
              <w:spacing w:before="0" w:beforeAutospacing="0" w:after="0" w:afterAutospacing="0"/>
              <w:ind w:firstLine="450"/>
              <w:jc w:val="center"/>
              <w:rPr>
                <w:b/>
                <w:sz w:val="28"/>
                <w:szCs w:val="28"/>
                <w:lang w:val="uk-UA"/>
              </w:rPr>
            </w:pPr>
            <w:r>
              <w:rPr>
                <w:b/>
                <w:sz w:val="28"/>
                <w:szCs w:val="28"/>
                <w:lang w:val="uk-UA"/>
              </w:rPr>
              <w:t>…</w:t>
            </w:r>
          </w:p>
        </w:tc>
      </w:tr>
      <w:tr w:rsidR="005103EE" w:rsidRPr="0056538C" w:rsidTr="005103EE">
        <w:trPr>
          <w:gridAfter w:val="1"/>
          <w:wAfter w:w="6" w:type="dxa"/>
        </w:trPr>
        <w:tc>
          <w:tcPr>
            <w:tcW w:w="7338" w:type="dxa"/>
          </w:tcPr>
          <w:p w:rsidR="005103EE" w:rsidRPr="00F44E3C" w:rsidRDefault="00F44E3C" w:rsidP="006F4397">
            <w:pPr>
              <w:pStyle w:val="rvps2"/>
              <w:jc w:val="both"/>
              <w:rPr>
                <w:sz w:val="28"/>
                <w:szCs w:val="28"/>
                <w:lang w:val="uk-UA"/>
              </w:rPr>
            </w:pPr>
            <w:r w:rsidRPr="00F44E3C">
              <w:rPr>
                <w:rStyle w:val="rvts9"/>
                <w:b/>
                <w:bCs/>
                <w:color w:val="000000"/>
                <w:sz w:val="28"/>
                <w:szCs w:val="28"/>
                <w:shd w:val="clear" w:color="auto" w:fill="FFFFFF"/>
              </w:rPr>
              <w:lastRenderedPageBreak/>
              <w:t>Стаття 8.</w:t>
            </w:r>
            <w:r w:rsidRPr="00F44E3C">
              <w:rPr>
                <w:color w:val="000000"/>
                <w:sz w:val="28"/>
                <w:szCs w:val="28"/>
                <w:shd w:val="clear" w:color="auto" w:fill="FFFFFF"/>
              </w:rPr>
              <w:t xml:space="preserve"> Права споживача </w:t>
            </w:r>
            <w:proofErr w:type="gramStart"/>
            <w:r w:rsidRPr="00F44E3C">
              <w:rPr>
                <w:color w:val="000000"/>
                <w:sz w:val="28"/>
                <w:szCs w:val="28"/>
                <w:shd w:val="clear" w:color="auto" w:fill="FFFFFF"/>
              </w:rPr>
              <w:t>у</w:t>
            </w:r>
            <w:proofErr w:type="gramEnd"/>
            <w:r w:rsidRPr="00F44E3C">
              <w:rPr>
                <w:color w:val="000000"/>
                <w:sz w:val="28"/>
                <w:szCs w:val="28"/>
                <w:shd w:val="clear" w:color="auto" w:fill="FFFFFF"/>
              </w:rPr>
              <w:t xml:space="preserve"> </w:t>
            </w:r>
            <w:proofErr w:type="gramStart"/>
            <w:r w:rsidRPr="00F44E3C">
              <w:rPr>
                <w:color w:val="000000"/>
                <w:sz w:val="28"/>
                <w:szCs w:val="28"/>
                <w:shd w:val="clear" w:color="auto" w:fill="FFFFFF"/>
              </w:rPr>
              <w:t>раз</w:t>
            </w:r>
            <w:proofErr w:type="gramEnd"/>
            <w:r w:rsidRPr="00F44E3C">
              <w:rPr>
                <w:color w:val="000000"/>
                <w:sz w:val="28"/>
                <w:szCs w:val="28"/>
                <w:shd w:val="clear" w:color="auto" w:fill="FFFFFF"/>
              </w:rPr>
              <w:t>і придбання ним товару неналежної якості</w:t>
            </w:r>
          </w:p>
          <w:p w:rsidR="005103EE" w:rsidRPr="00F44E3C" w:rsidRDefault="00F44E3C" w:rsidP="00F44E3C">
            <w:pPr>
              <w:pStyle w:val="rvps2"/>
              <w:jc w:val="center"/>
              <w:rPr>
                <w:b/>
                <w:sz w:val="28"/>
                <w:szCs w:val="28"/>
                <w:lang w:val="uk-UA"/>
              </w:rPr>
            </w:pPr>
            <w:r>
              <w:rPr>
                <w:b/>
                <w:sz w:val="28"/>
                <w:szCs w:val="28"/>
                <w:lang w:val="uk-UA"/>
              </w:rPr>
              <w:t>…</w:t>
            </w:r>
          </w:p>
          <w:p w:rsidR="005103EE" w:rsidRPr="0056538C" w:rsidRDefault="00F44E3C" w:rsidP="006F4397">
            <w:pPr>
              <w:pStyle w:val="rvps2"/>
              <w:jc w:val="both"/>
              <w:rPr>
                <w:sz w:val="28"/>
                <w:szCs w:val="28"/>
                <w:lang w:val="uk-UA"/>
              </w:rPr>
            </w:pPr>
            <w:r w:rsidRPr="00F44E3C">
              <w:rPr>
                <w:sz w:val="28"/>
                <w:szCs w:val="28"/>
                <w:shd w:val="clear" w:color="auto" w:fill="FFFFFF"/>
              </w:rPr>
              <w:t xml:space="preserve">11. Вимоги споживача розглядаються </w:t>
            </w:r>
            <w:proofErr w:type="gramStart"/>
            <w:r w:rsidRPr="00F44E3C">
              <w:rPr>
                <w:sz w:val="28"/>
                <w:szCs w:val="28"/>
                <w:shd w:val="clear" w:color="auto" w:fill="FFFFFF"/>
              </w:rPr>
              <w:t>п</w:t>
            </w:r>
            <w:proofErr w:type="gramEnd"/>
            <w:r w:rsidRPr="00F44E3C">
              <w:rPr>
                <w:sz w:val="28"/>
                <w:szCs w:val="28"/>
                <w:shd w:val="clear" w:color="auto" w:fill="FFFFFF"/>
              </w:rPr>
              <w:t xml:space="preserve">ісля пред’явлення споживачем розрахункового документа, а щодо товарів, на які встановлено гарантійний строк, - технічного паспорта чи іншого документа, що його замінює, з позначкою про дату продажу. Вимоги споживача щодо лікарських засобів та виробів медичного призначення розглядаються </w:t>
            </w:r>
            <w:proofErr w:type="gramStart"/>
            <w:r w:rsidRPr="00F44E3C">
              <w:rPr>
                <w:sz w:val="28"/>
                <w:szCs w:val="28"/>
                <w:shd w:val="clear" w:color="auto" w:fill="FFFFFF"/>
              </w:rPr>
              <w:t>п</w:t>
            </w:r>
            <w:proofErr w:type="gramEnd"/>
            <w:r w:rsidRPr="00F44E3C">
              <w:rPr>
                <w:sz w:val="28"/>
                <w:szCs w:val="28"/>
                <w:shd w:val="clear" w:color="auto" w:fill="FFFFFF"/>
              </w:rPr>
              <w:t>ісля пред’явлення споживачем розрахункового документа, передбаченого</w:t>
            </w:r>
            <w:r>
              <w:rPr>
                <w:sz w:val="28"/>
                <w:szCs w:val="28"/>
                <w:shd w:val="clear" w:color="auto" w:fill="FFFFFF"/>
                <w:lang w:val="uk-UA"/>
              </w:rPr>
              <w:t xml:space="preserve"> </w:t>
            </w:r>
            <w:hyperlink r:id="rId18" w:tgtFrame="_blank" w:history="1">
              <w:r w:rsidRPr="00F44E3C">
                <w:rPr>
                  <w:rStyle w:val="a4"/>
                  <w:color w:val="auto"/>
                  <w:sz w:val="28"/>
                  <w:szCs w:val="28"/>
                  <w:u w:val="none"/>
                  <w:shd w:val="clear" w:color="auto" w:fill="FFFFFF"/>
                </w:rPr>
                <w:t>Законом України</w:t>
              </w:r>
            </w:hyperlink>
            <w:r>
              <w:rPr>
                <w:sz w:val="28"/>
                <w:szCs w:val="28"/>
                <w:shd w:val="clear" w:color="auto" w:fill="FFFFFF"/>
                <w:lang w:val="uk-UA"/>
              </w:rPr>
              <w:t xml:space="preserve"> </w:t>
            </w:r>
            <w:r w:rsidRPr="00F44E3C">
              <w:rPr>
                <w:sz w:val="28"/>
                <w:szCs w:val="28"/>
                <w:shd w:val="clear" w:color="auto" w:fill="FFFFFF"/>
              </w:rPr>
              <w:t xml:space="preserve">"Про застосування реєстраторів розрахункових операцій у сфері торгівлі, громадського харчування та послуг", а щодо технічно складних побутових товарів - після пред’явлення розрахункового документа, передбаченого Законом </w:t>
            </w:r>
            <w:r w:rsidRPr="00F44E3C">
              <w:rPr>
                <w:sz w:val="28"/>
                <w:szCs w:val="28"/>
                <w:shd w:val="clear" w:color="auto" w:fill="FFFFFF"/>
              </w:rPr>
              <w:lastRenderedPageBreak/>
              <w:t>України "Про застосування реєстраторів розрахункових операцій у сфері торгі</w:t>
            </w:r>
            <w:proofErr w:type="gramStart"/>
            <w:r w:rsidRPr="00F44E3C">
              <w:rPr>
                <w:sz w:val="28"/>
                <w:szCs w:val="28"/>
                <w:shd w:val="clear" w:color="auto" w:fill="FFFFFF"/>
              </w:rPr>
              <w:t>вл</w:t>
            </w:r>
            <w:proofErr w:type="gramEnd"/>
            <w:r w:rsidRPr="00F44E3C">
              <w:rPr>
                <w:sz w:val="28"/>
                <w:szCs w:val="28"/>
                <w:shd w:val="clear" w:color="auto" w:fill="FFFFFF"/>
              </w:rPr>
              <w:t>і, громадського харчування та послуг", та технічного паспорта чи іншого документа, що його замінює, з позначкою про дату продажу.</w:t>
            </w:r>
          </w:p>
          <w:p w:rsidR="005103EE" w:rsidRPr="00F44E3C" w:rsidRDefault="00F44E3C" w:rsidP="00F44E3C">
            <w:pPr>
              <w:pStyle w:val="rvps2"/>
              <w:jc w:val="center"/>
              <w:rPr>
                <w:b/>
                <w:sz w:val="28"/>
                <w:szCs w:val="28"/>
                <w:lang w:val="uk-UA"/>
              </w:rPr>
            </w:pPr>
            <w:r>
              <w:rPr>
                <w:b/>
                <w:sz w:val="28"/>
                <w:szCs w:val="28"/>
                <w:lang w:val="uk-UA"/>
              </w:rPr>
              <w:t>…</w:t>
            </w:r>
          </w:p>
        </w:tc>
        <w:tc>
          <w:tcPr>
            <w:tcW w:w="7365" w:type="dxa"/>
            <w:shd w:val="clear" w:color="auto" w:fill="auto"/>
          </w:tcPr>
          <w:p w:rsidR="00F44E3C" w:rsidRPr="00F44E3C" w:rsidRDefault="00F44E3C" w:rsidP="00F44E3C">
            <w:pPr>
              <w:pStyle w:val="rvps2"/>
              <w:jc w:val="both"/>
              <w:rPr>
                <w:sz w:val="28"/>
                <w:szCs w:val="28"/>
                <w:lang w:val="uk-UA"/>
              </w:rPr>
            </w:pPr>
            <w:r w:rsidRPr="00F44E3C">
              <w:rPr>
                <w:rStyle w:val="rvts9"/>
                <w:b/>
                <w:bCs/>
                <w:color w:val="000000"/>
                <w:sz w:val="28"/>
                <w:szCs w:val="28"/>
                <w:shd w:val="clear" w:color="auto" w:fill="FFFFFF"/>
              </w:rPr>
              <w:lastRenderedPageBreak/>
              <w:t>Стаття 8.</w:t>
            </w:r>
            <w:r w:rsidRPr="00F44E3C">
              <w:rPr>
                <w:color w:val="000000"/>
                <w:sz w:val="28"/>
                <w:szCs w:val="28"/>
                <w:shd w:val="clear" w:color="auto" w:fill="FFFFFF"/>
              </w:rPr>
              <w:t xml:space="preserve"> Права споживача </w:t>
            </w:r>
            <w:proofErr w:type="gramStart"/>
            <w:r w:rsidRPr="00F44E3C">
              <w:rPr>
                <w:color w:val="000000"/>
                <w:sz w:val="28"/>
                <w:szCs w:val="28"/>
                <w:shd w:val="clear" w:color="auto" w:fill="FFFFFF"/>
              </w:rPr>
              <w:t>у</w:t>
            </w:r>
            <w:proofErr w:type="gramEnd"/>
            <w:r w:rsidRPr="00F44E3C">
              <w:rPr>
                <w:color w:val="000000"/>
                <w:sz w:val="28"/>
                <w:szCs w:val="28"/>
                <w:shd w:val="clear" w:color="auto" w:fill="FFFFFF"/>
              </w:rPr>
              <w:t xml:space="preserve"> </w:t>
            </w:r>
            <w:proofErr w:type="gramStart"/>
            <w:r w:rsidRPr="00F44E3C">
              <w:rPr>
                <w:color w:val="000000"/>
                <w:sz w:val="28"/>
                <w:szCs w:val="28"/>
                <w:shd w:val="clear" w:color="auto" w:fill="FFFFFF"/>
              </w:rPr>
              <w:t>раз</w:t>
            </w:r>
            <w:proofErr w:type="gramEnd"/>
            <w:r w:rsidRPr="00F44E3C">
              <w:rPr>
                <w:color w:val="000000"/>
                <w:sz w:val="28"/>
                <w:szCs w:val="28"/>
                <w:shd w:val="clear" w:color="auto" w:fill="FFFFFF"/>
              </w:rPr>
              <w:t>і придбання ним товару неналежної якості</w:t>
            </w:r>
          </w:p>
          <w:p w:rsidR="00F44E3C" w:rsidRPr="00F44E3C" w:rsidRDefault="00F44E3C" w:rsidP="00F44E3C">
            <w:pPr>
              <w:pStyle w:val="rvps2"/>
              <w:jc w:val="center"/>
              <w:rPr>
                <w:b/>
                <w:sz w:val="28"/>
                <w:szCs w:val="28"/>
                <w:lang w:val="uk-UA"/>
              </w:rPr>
            </w:pPr>
            <w:r>
              <w:rPr>
                <w:b/>
                <w:sz w:val="28"/>
                <w:szCs w:val="28"/>
                <w:lang w:val="uk-UA"/>
              </w:rPr>
              <w:t>…</w:t>
            </w:r>
          </w:p>
          <w:p w:rsidR="00F44E3C" w:rsidRPr="00F44E3C" w:rsidRDefault="00F44E3C" w:rsidP="00F44E3C">
            <w:pPr>
              <w:pStyle w:val="rvps2"/>
              <w:spacing w:before="0" w:beforeAutospacing="0" w:after="0" w:afterAutospacing="0"/>
              <w:jc w:val="both"/>
              <w:rPr>
                <w:b/>
                <w:sz w:val="28"/>
                <w:szCs w:val="28"/>
                <w:lang w:val="uk-UA"/>
              </w:rPr>
            </w:pPr>
            <w:r w:rsidRPr="00F44E3C">
              <w:rPr>
                <w:sz w:val="28"/>
                <w:szCs w:val="28"/>
                <w:shd w:val="clear" w:color="auto" w:fill="FFFFFF"/>
              </w:rPr>
              <w:t xml:space="preserve">11. Вимоги споживача розглядаються </w:t>
            </w:r>
            <w:proofErr w:type="gramStart"/>
            <w:r w:rsidRPr="00F44E3C">
              <w:rPr>
                <w:sz w:val="28"/>
                <w:szCs w:val="28"/>
                <w:shd w:val="clear" w:color="auto" w:fill="FFFFFF"/>
              </w:rPr>
              <w:t>п</w:t>
            </w:r>
            <w:proofErr w:type="gramEnd"/>
            <w:r w:rsidRPr="00F44E3C">
              <w:rPr>
                <w:sz w:val="28"/>
                <w:szCs w:val="28"/>
                <w:shd w:val="clear" w:color="auto" w:fill="FFFFFF"/>
              </w:rPr>
              <w:t xml:space="preserve">ісля пред’явлення споживачем розрахункового документа, а щодо товарів, на які встановлено гарантійний строк, - технічного паспорта чи іншого документа, що його замінює, з позначкою про дату продажу. </w:t>
            </w:r>
            <w:r w:rsidRPr="00F44E3C">
              <w:rPr>
                <w:b/>
                <w:sz w:val="28"/>
                <w:szCs w:val="28"/>
              </w:rPr>
              <w:t xml:space="preserve">Вимоги споживача щодо виробів медичного призначення розглядаються </w:t>
            </w:r>
            <w:proofErr w:type="gramStart"/>
            <w:r w:rsidRPr="00F44E3C">
              <w:rPr>
                <w:b/>
                <w:sz w:val="28"/>
                <w:szCs w:val="28"/>
              </w:rPr>
              <w:t>п</w:t>
            </w:r>
            <w:proofErr w:type="gramEnd"/>
            <w:r w:rsidRPr="00F44E3C">
              <w:rPr>
                <w:b/>
                <w:sz w:val="28"/>
                <w:szCs w:val="28"/>
              </w:rPr>
              <w:t>ісля пред’явлення споживачем розрахункового документа</w:t>
            </w:r>
            <w:r w:rsidRPr="00F44E3C">
              <w:rPr>
                <w:b/>
                <w:sz w:val="28"/>
                <w:szCs w:val="28"/>
                <w:lang w:val="uk-UA"/>
              </w:rPr>
              <w:t xml:space="preserve"> (касовий чек, товарний чек)</w:t>
            </w:r>
            <w:r w:rsidRPr="00F44E3C">
              <w:rPr>
                <w:b/>
                <w:sz w:val="28"/>
                <w:szCs w:val="28"/>
              </w:rPr>
              <w:t xml:space="preserve">, передбаченого </w:t>
            </w:r>
            <w:hyperlink r:id="rId19" w:tgtFrame="_blank" w:history="1">
              <w:r w:rsidRPr="00F44E3C">
                <w:rPr>
                  <w:rStyle w:val="a4"/>
                  <w:b/>
                  <w:color w:val="auto"/>
                  <w:sz w:val="28"/>
                  <w:szCs w:val="28"/>
                  <w:u w:val="none"/>
                </w:rPr>
                <w:t>Законом України</w:t>
              </w:r>
            </w:hyperlink>
            <w:r w:rsidRPr="00F44E3C">
              <w:rPr>
                <w:b/>
                <w:sz w:val="28"/>
                <w:szCs w:val="28"/>
              </w:rPr>
              <w:t xml:space="preserve"> "Про застосування реєстраторів розрахункових операцій у сфері торгівлі, громадського харчування та послуг", а щодо технічно складних побутових товарів - після пред’явлення розрахункового </w:t>
            </w:r>
            <w:r w:rsidRPr="00F44E3C">
              <w:rPr>
                <w:b/>
                <w:sz w:val="28"/>
                <w:szCs w:val="28"/>
              </w:rPr>
              <w:lastRenderedPageBreak/>
              <w:t>документа, передбаченого Законом України "Про застосування реєстраторів розрахункових операцій у сфері торгі</w:t>
            </w:r>
            <w:proofErr w:type="gramStart"/>
            <w:r w:rsidRPr="00F44E3C">
              <w:rPr>
                <w:b/>
                <w:sz w:val="28"/>
                <w:szCs w:val="28"/>
              </w:rPr>
              <w:t>вл</w:t>
            </w:r>
            <w:proofErr w:type="gramEnd"/>
            <w:r w:rsidRPr="00F44E3C">
              <w:rPr>
                <w:b/>
                <w:sz w:val="28"/>
                <w:szCs w:val="28"/>
              </w:rPr>
              <w:t>і, громадського харчування та послуг", та технічного паспорта чи іншого документа, що його замінює, з позначкою про дату продажу.</w:t>
            </w:r>
          </w:p>
          <w:p w:rsidR="00F44E3C" w:rsidRPr="00F44E3C" w:rsidRDefault="00F44E3C" w:rsidP="00F44E3C">
            <w:pPr>
              <w:pStyle w:val="rvps2"/>
              <w:spacing w:before="0" w:beforeAutospacing="0" w:after="0" w:afterAutospacing="0"/>
              <w:jc w:val="center"/>
              <w:rPr>
                <w:b/>
                <w:sz w:val="28"/>
                <w:szCs w:val="28"/>
                <w:lang w:val="uk-UA"/>
              </w:rPr>
            </w:pPr>
            <w:r>
              <w:rPr>
                <w:b/>
                <w:sz w:val="28"/>
                <w:szCs w:val="28"/>
                <w:lang w:val="uk-UA"/>
              </w:rPr>
              <w:t>…</w:t>
            </w:r>
          </w:p>
          <w:p w:rsidR="005103EE" w:rsidRPr="0056538C" w:rsidRDefault="005103EE">
            <w:pPr>
              <w:rPr>
                <w:b/>
                <w:sz w:val="28"/>
                <w:szCs w:val="28"/>
              </w:rPr>
            </w:pPr>
          </w:p>
        </w:tc>
      </w:tr>
    </w:tbl>
    <w:p w:rsidR="00FB39A7" w:rsidRDefault="00FB39A7">
      <w:pPr>
        <w:rPr>
          <w:b/>
          <w:sz w:val="28"/>
          <w:szCs w:val="28"/>
        </w:rPr>
      </w:pPr>
    </w:p>
    <w:p w:rsidR="007C27C7" w:rsidRPr="00B80AC8" w:rsidRDefault="007C27C7" w:rsidP="007C27C7">
      <w:pPr>
        <w:widowControl w:val="0"/>
        <w:autoSpaceDE w:val="0"/>
        <w:autoSpaceDN w:val="0"/>
        <w:adjustRightInd w:val="0"/>
        <w:rPr>
          <w:b/>
          <w:bCs/>
          <w:sz w:val="28"/>
          <w:szCs w:val="28"/>
        </w:rPr>
      </w:pPr>
      <w:r w:rsidRPr="00EB076C">
        <w:rPr>
          <w:b/>
          <w:sz w:val="28"/>
          <w:szCs w:val="28"/>
        </w:rPr>
        <w:t>Народні депутати України</w:t>
      </w:r>
      <w:r w:rsidRPr="00EB076C">
        <w:rPr>
          <w:b/>
          <w:sz w:val="28"/>
          <w:szCs w:val="28"/>
        </w:rPr>
        <w:tab/>
      </w:r>
      <w:r>
        <w:rPr>
          <w:b/>
          <w:sz w:val="28"/>
          <w:szCs w:val="28"/>
        </w:rPr>
        <w:t xml:space="preserve">                                     </w:t>
      </w:r>
      <w:r w:rsidRPr="002D0193">
        <w:rPr>
          <w:b/>
          <w:sz w:val="28"/>
          <w:szCs w:val="28"/>
        </w:rPr>
        <w:t xml:space="preserve">                                                                      </w:t>
      </w:r>
      <w:r>
        <w:rPr>
          <w:b/>
          <w:sz w:val="28"/>
          <w:szCs w:val="28"/>
        </w:rPr>
        <w:t xml:space="preserve"> </w:t>
      </w:r>
      <w:r w:rsidRPr="00B80AC8">
        <w:rPr>
          <w:b/>
          <w:bCs/>
          <w:sz w:val="28"/>
          <w:szCs w:val="28"/>
        </w:rPr>
        <w:t>Сисоєнко І.В. (посв. № 152)</w:t>
      </w:r>
    </w:p>
    <w:p w:rsidR="007C27C7" w:rsidRPr="00096C18" w:rsidRDefault="007C27C7" w:rsidP="007C27C7">
      <w:pPr>
        <w:spacing w:before="120" w:line="240" w:lineRule="exact"/>
        <w:rPr>
          <w:b/>
          <w:sz w:val="28"/>
          <w:szCs w:val="28"/>
        </w:rPr>
      </w:pPr>
    </w:p>
    <w:p w:rsidR="007C27C7" w:rsidRPr="00362996" w:rsidRDefault="007C27C7" w:rsidP="007C27C7"/>
    <w:p w:rsidR="007C27C7" w:rsidRPr="0056538C" w:rsidRDefault="007C27C7">
      <w:pPr>
        <w:rPr>
          <w:b/>
          <w:sz w:val="28"/>
          <w:szCs w:val="28"/>
        </w:rPr>
      </w:pPr>
    </w:p>
    <w:sectPr w:rsidR="007C27C7" w:rsidRPr="0056538C" w:rsidSect="00F370DD">
      <w:pgSz w:w="16838" w:h="11906" w:orient="landscape"/>
      <w:pgMar w:top="850"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9A7"/>
    <w:rsid w:val="00005AFA"/>
    <w:rsid w:val="00025D71"/>
    <w:rsid w:val="000873C6"/>
    <w:rsid w:val="000A0D77"/>
    <w:rsid w:val="000C10B9"/>
    <w:rsid w:val="00115CD8"/>
    <w:rsid w:val="0012045F"/>
    <w:rsid w:val="001F29E3"/>
    <w:rsid w:val="002A3908"/>
    <w:rsid w:val="002B56C8"/>
    <w:rsid w:val="00302E47"/>
    <w:rsid w:val="00421DE5"/>
    <w:rsid w:val="005014EE"/>
    <w:rsid w:val="005103EE"/>
    <w:rsid w:val="00515340"/>
    <w:rsid w:val="0056538C"/>
    <w:rsid w:val="00612685"/>
    <w:rsid w:val="00681B8D"/>
    <w:rsid w:val="00697D14"/>
    <w:rsid w:val="006B4623"/>
    <w:rsid w:val="006F4397"/>
    <w:rsid w:val="0070138D"/>
    <w:rsid w:val="007536D3"/>
    <w:rsid w:val="007C27C7"/>
    <w:rsid w:val="008D5B96"/>
    <w:rsid w:val="00911272"/>
    <w:rsid w:val="009606B3"/>
    <w:rsid w:val="009D6AFE"/>
    <w:rsid w:val="009E6A4C"/>
    <w:rsid w:val="00A238C2"/>
    <w:rsid w:val="00A36416"/>
    <w:rsid w:val="00A51776"/>
    <w:rsid w:val="00AC63F9"/>
    <w:rsid w:val="00B14354"/>
    <w:rsid w:val="00B66C4A"/>
    <w:rsid w:val="00BC7F57"/>
    <w:rsid w:val="00C11CBE"/>
    <w:rsid w:val="00C24180"/>
    <w:rsid w:val="00CA5D8E"/>
    <w:rsid w:val="00D17B5C"/>
    <w:rsid w:val="00DA2AF2"/>
    <w:rsid w:val="00DC22F4"/>
    <w:rsid w:val="00DD0E55"/>
    <w:rsid w:val="00DD54FC"/>
    <w:rsid w:val="00DE4122"/>
    <w:rsid w:val="00DF0223"/>
    <w:rsid w:val="00E55709"/>
    <w:rsid w:val="00E87520"/>
    <w:rsid w:val="00EB6598"/>
    <w:rsid w:val="00F01F69"/>
    <w:rsid w:val="00F30B82"/>
    <w:rsid w:val="00F370DD"/>
    <w:rsid w:val="00F44E3C"/>
    <w:rsid w:val="00F70EBB"/>
    <w:rsid w:val="00FB39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FB3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rsid w:val="005014EE"/>
    <w:rPr>
      <w:color w:val="0000FF"/>
      <w:u w:val="single"/>
    </w:rPr>
  </w:style>
  <w:style w:type="paragraph" w:styleId="HTML">
    <w:name w:val="HTML Preformatted"/>
    <w:basedOn w:val="a"/>
    <w:rsid w:val="00F70E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rvts78">
    <w:name w:val="rvts78"/>
    <w:basedOn w:val="a0"/>
    <w:rsid w:val="00697D14"/>
  </w:style>
  <w:style w:type="paragraph" w:customStyle="1" w:styleId="rvps7">
    <w:name w:val="rvps7"/>
    <w:basedOn w:val="a"/>
    <w:rsid w:val="00697D14"/>
    <w:pPr>
      <w:spacing w:before="100" w:beforeAutospacing="1" w:after="100" w:afterAutospacing="1"/>
    </w:pPr>
    <w:rPr>
      <w:lang w:val="ru-RU"/>
    </w:rPr>
  </w:style>
  <w:style w:type="character" w:customStyle="1" w:styleId="rvts44">
    <w:name w:val="rvts44"/>
    <w:basedOn w:val="a0"/>
    <w:rsid w:val="00697D14"/>
  </w:style>
  <w:style w:type="paragraph" w:customStyle="1" w:styleId="rvps2">
    <w:name w:val="rvps2"/>
    <w:basedOn w:val="a"/>
    <w:rsid w:val="00697D14"/>
    <w:pPr>
      <w:spacing w:before="100" w:beforeAutospacing="1" w:after="100" w:afterAutospacing="1"/>
    </w:pPr>
    <w:rPr>
      <w:lang w:val="ru-RU"/>
    </w:rPr>
  </w:style>
  <w:style w:type="character" w:customStyle="1" w:styleId="rvts46">
    <w:name w:val="rvts46"/>
    <w:basedOn w:val="a0"/>
    <w:rsid w:val="00697D14"/>
  </w:style>
  <w:style w:type="character" w:customStyle="1" w:styleId="rvts11">
    <w:name w:val="rvts11"/>
    <w:basedOn w:val="a0"/>
    <w:rsid w:val="00697D14"/>
  </w:style>
  <w:style w:type="character" w:customStyle="1" w:styleId="rvts0">
    <w:name w:val="rvts0"/>
    <w:basedOn w:val="a0"/>
    <w:rsid w:val="00697D14"/>
  </w:style>
  <w:style w:type="character" w:customStyle="1" w:styleId="rvts9">
    <w:name w:val="rvts9"/>
    <w:basedOn w:val="a0"/>
    <w:rsid w:val="00697D14"/>
  </w:style>
  <w:style w:type="paragraph" w:customStyle="1" w:styleId="rvps17">
    <w:name w:val="rvps17"/>
    <w:basedOn w:val="a"/>
    <w:rsid w:val="00DC22F4"/>
    <w:pPr>
      <w:spacing w:before="100" w:beforeAutospacing="1" w:after="100" w:afterAutospacing="1"/>
    </w:pPr>
    <w:rPr>
      <w:lang w:val="ru-RU"/>
    </w:rPr>
  </w:style>
  <w:style w:type="paragraph" w:customStyle="1" w:styleId="rvps6">
    <w:name w:val="rvps6"/>
    <w:basedOn w:val="a"/>
    <w:rsid w:val="00DC22F4"/>
    <w:pPr>
      <w:spacing w:before="100" w:beforeAutospacing="1" w:after="100" w:afterAutospacing="1"/>
    </w:pPr>
    <w:rPr>
      <w:lang w:val="ru-RU"/>
    </w:rPr>
  </w:style>
  <w:style w:type="character" w:customStyle="1" w:styleId="rvts23">
    <w:name w:val="rvts23"/>
    <w:basedOn w:val="a0"/>
    <w:rsid w:val="00DC22F4"/>
  </w:style>
  <w:style w:type="character" w:customStyle="1" w:styleId="rvts37">
    <w:name w:val="rvts37"/>
    <w:basedOn w:val="a0"/>
    <w:rsid w:val="00DC22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FB3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rsid w:val="005014EE"/>
    <w:rPr>
      <w:color w:val="0000FF"/>
      <w:u w:val="single"/>
    </w:rPr>
  </w:style>
  <w:style w:type="paragraph" w:styleId="HTML">
    <w:name w:val="HTML Preformatted"/>
    <w:basedOn w:val="a"/>
    <w:rsid w:val="00F70E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rvts78">
    <w:name w:val="rvts78"/>
    <w:basedOn w:val="a0"/>
    <w:rsid w:val="00697D14"/>
  </w:style>
  <w:style w:type="paragraph" w:customStyle="1" w:styleId="rvps7">
    <w:name w:val="rvps7"/>
    <w:basedOn w:val="a"/>
    <w:rsid w:val="00697D14"/>
    <w:pPr>
      <w:spacing w:before="100" w:beforeAutospacing="1" w:after="100" w:afterAutospacing="1"/>
    </w:pPr>
    <w:rPr>
      <w:lang w:val="ru-RU"/>
    </w:rPr>
  </w:style>
  <w:style w:type="character" w:customStyle="1" w:styleId="rvts44">
    <w:name w:val="rvts44"/>
    <w:basedOn w:val="a0"/>
    <w:rsid w:val="00697D14"/>
  </w:style>
  <w:style w:type="paragraph" w:customStyle="1" w:styleId="rvps2">
    <w:name w:val="rvps2"/>
    <w:basedOn w:val="a"/>
    <w:rsid w:val="00697D14"/>
    <w:pPr>
      <w:spacing w:before="100" w:beforeAutospacing="1" w:after="100" w:afterAutospacing="1"/>
    </w:pPr>
    <w:rPr>
      <w:lang w:val="ru-RU"/>
    </w:rPr>
  </w:style>
  <w:style w:type="character" w:customStyle="1" w:styleId="rvts46">
    <w:name w:val="rvts46"/>
    <w:basedOn w:val="a0"/>
    <w:rsid w:val="00697D14"/>
  </w:style>
  <w:style w:type="character" w:customStyle="1" w:styleId="rvts11">
    <w:name w:val="rvts11"/>
    <w:basedOn w:val="a0"/>
    <w:rsid w:val="00697D14"/>
  </w:style>
  <w:style w:type="character" w:customStyle="1" w:styleId="rvts0">
    <w:name w:val="rvts0"/>
    <w:basedOn w:val="a0"/>
    <w:rsid w:val="00697D14"/>
  </w:style>
  <w:style w:type="character" w:customStyle="1" w:styleId="rvts9">
    <w:name w:val="rvts9"/>
    <w:basedOn w:val="a0"/>
    <w:rsid w:val="00697D14"/>
  </w:style>
  <w:style w:type="paragraph" w:customStyle="1" w:styleId="rvps17">
    <w:name w:val="rvps17"/>
    <w:basedOn w:val="a"/>
    <w:rsid w:val="00DC22F4"/>
    <w:pPr>
      <w:spacing w:before="100" w:beforeAutospacing="1" w:after="100" w:afterAutospacing="1"/>
    </w:pPr>
    <w:rPr>
      <w:lang w:val="ru-RU"/>
    </w:rPr>
  </w:style>
  <w:style w:type="paragraph" w:customStyle="1" w:styleId="rvps6">
    <w:name w:val="rvps6"/>
    <w:basedOn w:val="a"/>
    <w:rsid w:val="00DC22F4"/>
    <w:pPr>
      <w:spacing w:before="100" w:beforeAutospacing="1" w:after="100" w:afterAutospacing="1"/>
    </w:pPr>
    <w:rPr>
      <w:lang w:val="ru-RU"/>
    </w:rPr>
  </w:style>
  <w:style w:type="character" w:customStyle="1" w:styleId="rvts23">
    <w:name w:val="rvts23"/>
    <w:basedOn w:val="a0"/>
    <w:rsid w:val="00DC22F4"/>
  </w:style>
  <w:style w:type="character" w:customStyle="1" w:styleId="rvts37">
    <w:name w:val="rvts37"/>
    <w:basedOn w:val="a0"/>
    <w:rsid w:val="00DC2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4026">
      <w:bodyDiv w:val="1"/>
      <w:marLeft w:val="0"/>
      <w:marRight w:val="0"/>
      <w:marTop w:val="0"/>
      <w:marBottom w:val="0"/>
      <w:divBdr>
        <w:top w:val="none" w:sz="0" w:space="0" w:color="auto"/>
        <w:left w:val="none" w:sz="0" w:space="0" w:color="auto"/>
        <w:bottom w:val="none" w:sz="0" w:space="0" w:color="auto"/>
        <w:right w:val="none" w:sz="0" w:space="0" w:color="auto"/>
      </w:divBdr>
      <w:divsChild>
        <w:div w:id="191386173">
          <w:marLeft w:val="0"/>
          <w:marRight w:val="0"/>
          <w:marTop w:val="0"/>
          <w:marBottom w:val="0"/>
          <w:divBdr>
            <w:top w:val="none" w:sz="0" w:space="0" w:color="auto"/>
            <w:left w:val="none" w:sz="0" w:space="0" w:color="auto"/>
            <w:bottom w:val="none" w:sz="0" w:space="0" w:color="auto"/>
            <w:right w:val="none" w:sz="0" w:space="0" w:color="auto"/>
          </w:divBdr>
        </w:div>
      </w:divsChild>
    </w:div>
    <w:div w:id="912546591">
      <w:bodyDiv w:val="1"/>
      <w:marLeft w:val="0"/>
      <w:marRight w:val="0"/>
      <w:marTop w:val="0"/>
      <w:marBottom w:val="0"/>
      <w:divBdr>
        <w:top w:val="none" w:sz="0" w:space="0" w:color="auto"/>
        <w:left w:val="none" w:sz="0" w:space="0" w:color="auto"/>
        <w:bottom w:val="none" w:sz="0" w:space="0" w:color="auto"/>
        <w:right w:val="none" w:sz="0" w:space="0" w:color="auto"/>
      </w:divBdr>
    </w:div>
    <w:div w:id="190332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1-2017-%D0%BF" TargetMode="External"/><Relationship Id="rId13" Type="http://schemas.openxmlformats.org/officeDocument/2006/relationships/hyperlink" Target="https://zakon.rada.gov.ua/laws/show/123/96-%D0%B2%D1%80" TargetMode="External"/><Relationship Id="rId18" Type="http://schemas.openxmlformats.org/officeDocument/2006/relationships/hyperlink" Target="https://zakon.rada.gov.ua/laws/show/265/95-%D0%B2%D1%8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zakon.rada.gov.ua/laws/show/2346-14" TargetMode="External"/><Relationship Id="rId12" Type="http://schemas.openxmlformats.org/officeDocument/2006/relationships/hyperlink" Target="https://zakon.rada.gov.ua/laws/show/771/97-%D0%B2%D1%80" TargetMode="External"/><Relationship Id="rId17" Type="http://schemas.openxmlformats.org/officeDocument/2006/relationships/hyperlink" Target="https://zakon.rada.gov.ua/laws/show/123/96-%D0%B2%D1%80" TargetMode="External"/><Relationship Id="rId2" Type="http://schemas.microsoft.com/office/2007/relationships/stylesWithEffects" Target="stylesWithEffects.xml"/><Relationship Id="rId16" Type="http://schemas.openxmlformats.org/officeDocument/2006/relationships/hyperlink" Target="https://zakon.rada.gov.ua/laws/show/771/97-%D0%B2%D1%8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zakon.rada.gov.ua/laws/show/231-2017-%D0%BF" TargetMode="External"/><Relationship Id="rId11" Type="http://schemas.openxmlformats.org/officeDocument/2006/relationships/hyperlink" Target="https://zakon.rada.gov.ua/laws/show/2408-14" TargetMode="External"/><Relationship Id="rId5" Type="http://schemas.openxmlformats.org/officeDocument/2006/relationships/hyperlink" Target="https://zakon.rada.gov.ua/laws/show/2346-14" TargetMode="External"/><Relationship Id="rId15" Type="http://schemas.openxmlformats.org/officeDocument/2006/relationships/hyperlink" Target="https://zakon.rada.gov.ua/laws/show/2408-14" TargetMode="External"/><Relationship Id="rId10" Type="http://schemas.openxmlformats.org/officeDocument/2006/relationships/hyperlink" Target="https://zakon.rada.gov.ua/laws/show/2755-17" TargetMode="External"/><Relationship Id="rId19" Type="http://schemas.openxmlformats.org/officeDocument/2006/relationships/hyperlink" Target="https://zakon.rada.gov.ua/laws/show/265/95-%D0%B2%D1%80" TargetMode="External"/><Relationship Id="rId4" Type="http://schemas.openxmlformats.org/officeDocument/2006/relationships/webSettings" Target="webSettings.xml"/><Relationship Id="rId9" Type="http://schemas.openxmlformats.org/officeDocument/2006/relationships/hyperlink" Target="https://zakon.rada.gov.ua/laws/show/2755-17" TargetMode="External"/><Relationship Id="rId14" Type="http://schemas.openxmlformats.org/officeDocument/2006/relationships/hyperlink" Target="https://zakon.rada.gov.ua/laws/show/265/95-%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16</Pages>
  <Words>27433</Words>
  <Characters>15637</Characters>
  <Application>Microsoft Office Word</Application>
  <DocSecurity>0</DocSecurity>
  <Lines>130</Lines>
  <Paragraphs>85</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Company>Galiciya</Company>
  <LinksUpToDate>false</LinksUpToDate>
  <CharactersWithSpaces>42985</CharactersWithSpaces>
  <SharedDoc>false</SharedDoc>
  <HLinks>
    <vt:vector size="186" baseType="variant">
      <vt:variant>
        <vt:i4>2883629</vt:i4>
      </vt:variant>
      <vt:variant>
        <vt:i4>90</vt:i4>
      </vt:variant>
      <vt:variant>
        <vt:i4>0</vt:i4>
      </vt:variant>
      <vt:variant>
        <vt:i4>5</vt:i4>
      </vt:variant>
      <vt:variant>
        <vt:lpwstr>https://zakon.rada.gov.ua/laws/show/265/95-%D0%B2%D1%80</vt:lpwstr>
      </vt:variant>
      <vt:variant>
        <vt:lpwstr/>
      </vt:variant>
      <vt:variant>
        <vt:i4>131162</vt:i4>
      </vt:variant>
      <vt:variant>
        <vt:i4>87</vt:i4>
      </vt:variant>
      <vt:variant>
        <vt:i4>0</vt:i4>
      </vt:variant>
      <vt:variant>
        <vt:i4>5</vt:i4>
      </vt:variant>
      <vt:variant>
        <vt:lpwstr>https://zakon.rada.gov.ua/laws/show/172-94-%D0%BF</vt:lpwstr>
      </vt:variant>
      <vt:variant>
        <vt:lpwstr/>
      </vt:variant>
      <vt:variant>
        <vt:i4>6815868</vt:i4>
      </vt:variant>
      <vt:variant>
        <vt:i4>84</vt:i4>
      </vt:variant>
      <vt:variant>
        <vt:i4>0</vt:i4>
      </vt:variant>
      <vt:variant>
        <vt:i4>5</vt:i4>
      </vt:variant>
      <vt:variant>
        <vt:lpwstr>https://zakon.rada.gov.ua/laws/show/1023-12</vt:lpwstr>
      </vt:variant>
      <vt:variant>
        <vt:lpwstr>n504</vt:lpwstr>
      </vt:variant>
      <vt:variant>
        <vt:i4>7012473</vt:i4>
      </vt:variant>
      <vt:variant>
        <vt:i4>81</vt:i4>
      </vt:variant>
      <vt:variant>
        <vt:i4>0</vt:i4>
      </vt:variant>
      <vt:variant>
        <vt:i4>5</vt:i4>
      </vt:variant>
      <vt:variant>
        <vt:lpwstr>https://zakon.rada.gov.ua/laws/show/1023-12</vt:lpwstr>
      </vt:variant>
      <vt:variant>
        <vt:lpwstr>n351</vt:lpwstr>
      </vt:variant>
      <vt:variant>
        <vt:i4>2883629</vt:i4>
      </vt:variant>
      <vt:variant>
        <vt:i4>78</vt:i4>
      </vt:variant>
      <vt:variant>
        <vt:i4>0</vt:i4>
      </vt:variant>
      <vt:variant>
        <vt:i4>5</vt:i4>
      </vt:variant>
      <vt:variant>
        <vt:lpwstr>https://zakon.rada.gov.ua/laws/show/265/95-%D0%B2%D1%80</vt:lpwstr>
      </vt:variant>
      <vt:variant>
        <vt:lpwstr/>
      </vt:variant>
      <vt:variant>
        <vt:i4>131162</vt:i4>
      </vt:variant>
      <vt:variant>
        <vt:i4>75</vt:i4>
      </vt:variant>
      <vt:variant>
        <vt:i4>0</vt:i4>
      </vt:variant>
      <vt:variant>
        <vt:i4>5</vt:i4>
      </vt:variant>
      <vt:variant>
        <vt:lpwstr>https://zakon.rada.gov.ua/laws/show/172-94-%D0%BF</vt:lpwstr>
      </vt:variant>
      <vt:variant>
        <vt:lpwstr/>
      </vt:variant>
      <vt:variant>
        <vt:i4>6815868</vt:i4>
      </vt:variant>
      <vt:variant>
        <vt:i4>72</vt:i4>
      </vt:variant>
      <vt:variant>
        <vt:i4>0</vt:i4>
      </vt:variant>
      <vt:variant>
        <vt:i4>5</vt:i4>
      </vt:variant>
      <vt:variant>
        <vt:lpwstr>https://zakon.rada.gov.ua/laws/show/1023-12</vt:lpwstr>
      </vt:variant>
      <vt:variant>
        <vt:lpwstr>n504</vt:lpwstr>
      </vt:variant>
      <vt:variant>
        <vt:i4>7012473</vt:i4>
      </vt:variant>
      <vt:variant>
        <vt:i4>69</vt:i4>
      </vt:variant>
      <vt:variant>
        <vt:i4>0</vt:i4>
      </vt:variant>
      <vt:variant>
        <vt:i4>5</vt:i4>
      </vt:variant>
      <vt:variant>
        <vt:lpwstr>https://zakon.rada.gov.ua/laws/show/1023-12</vt:lpwstr>
      </vt:variant>
      <vt:variant>
        <vt:lpwstr>n351</vt:lpwstr>
      </vt:variant>
      <vt:variant>
        <vt:i4>2818088</vt:i4>
      </vt:variant>
      <vt:variant>
        <vt:i4>66</vt:i4>
      </vt:variant>
      <vt:variant>
        <vt:i4>0</vt:i4>
      </vt:variant>
      <vt:variant>
        <vt:i4>5</vt:i4>
      </vt:variant>
      <vt:variant>
        <vt:lpwstr>https://zakon.rada.gov.ua/laws/show/123/96-%D0%B2%D1%80</vt:lpwstr>
      </vt:variant>
      <vt:variant>
        <vt:lpwstr/>
      </vt:variant>
      <vt:variant>
        <vt:i4>3080236</vt:i4>
      </vt:variant>
      <vt:variant>
        <vt:i4>63</vt:i4>
      </vt:variant>
      <vt:variant>
        <vt:i4>0</vt:i4>
      </vt:variant>
      <vt:variant>
        <vt:i4>5</vt:i4>
      </vt:variant>
      <vt:variant>
        <vt:lpwstr>https://zakon.rada.gov.ua/laws/show/771/97-%D0%B2%D1%80</vt:lpwstr>
      </vt:variant>
      <vt:variant>
        <vt:lpwstr/>
      </vt:variant>
      <vt:variant>
        <vt:i4>6815870</vt:i4>
      </vt:variant>
      <vt:variant>
        <vt:i4>60</vt:i4>
      </vt:variant>
      <vt:variant>
        <vt:i4>0</vt:i4>
      </vt:variant>
      <vt:variant>
        <vt:i4>5</vt:i4>
      </vt:variant>
      <vt:variant>
        <vt:lpwstr>https://zakon.rada.gov.ua/laws/show/1734-19</vt:lpwstr>
      </vt:variant>
      <vt:variant>
        <vt:lpwstr>n233</vt:lpwstr>
      </vt:variant>
      <vt:variant>
        <vt:i4>6684707</vt:i4>
      </vt:variant>
      <vt:variant>
        <vt:i4>57</vt:i4>
      </vt:variant>
      <vt:variant>
        <vt:i4>0</vt:i4>
      </vt:variant>
      <vt:variant>
        <vt:i4>5</vt:i4>
      </vt:variant>
      <vt:variant>
        <vt:lpwstr>https://zakon.rada.gov.ua/laws/show/2408-14</vt:lpwstr>
      </vt:variant>
      <vt:variant>
        <vt:lpwstr/>
      </vt:variant>
      <vt:variant>
        <vt:i4>2883629</vt:i4>
      </vt:variant>
      <vt:variant>
        <vt:i4>54</vt:i4>
      </vt:variant>
      <vt:variant>
        <vt:i4>0</vt:i4>
      </vt:variant>
      <vt:variant>
        <vt:i4>5</vt:i4>
      </vt:variant>
      <vt:variant>
        <vt:lpwstr>https://zakon.rada.gov.ua/laws/show/265/95-%D0%B2%D1%80</vt:lpwstr>
      </vt:variant>
      <vt:variant>
        <vt:lpwstr/>
      </vt:variant>
      <vt:variant>
        <vt:i4>2818088</vt:i4>
      </vt:variant>
      <vt:variant>
        <vt:i4>51</vt:i4>
      </vt:variant>
      <vt:variant>
        <vt:i4>0</vt:i4>
      </vt:variant>
      <vt:variant>
        <vt:i4>5</vt:i4>
      </vt:variant>
      <vt:variant>
        <vt:lpwstr>https://zakon.rada.gov.ua/laws/show/123/96-%D0%B2%D1%80</vt:lpwstr>
      </vt:variant>
      <vt:variant>
        <vt:lpwstr/>
      </vt:variant>
      <vt:variant>
        <vt:i4>3080236</vt:i4>
      </vt:variant>
      <vt:variant>
        <vt:i4>48</vt:i4>
      </vt:variant>
      <vt:variant>
        <vt:i4>0</vt:i4>
      </vt:variant>
      <vt:variant>
        <vt:i4>5</vt:i4>
      </vt:variant>
      <vt:variant>
        <vt:lpwstr>https://zakon.rada.gov.ua/laws/show/771/97-%D0%B2%D1%80</vt:lpwstr>
      </vt:variant>
      <vt:variant>
        <vt:lpwstr/>
      </vt:variant>
      <vt:variant>
        <vt:i4>6815870</vt:i4>
      </vt:variant>
      <vt:variant>
        <vt:i4>45</vt:i4>
      </vt:variant>
      <vt:variant>
        <vt:i4>0</vt:i4>
      </vt:variant>
      <vt:variant>
        <vt:i4>5</vt:i4>
      </vt:variant>
      <vt:variant>
        <vt:lpwstr>https://zakon.rada.gov.ua/laws/show/1734-19</vt:lpwstr>
      </vt:variant>
      <vt:variant>
        <vt:lpwstr>n233</vt:lpwstr>
      </vt:variant>
      <vt:variant>
        <vt:i4>6684707</vt:i4>
      </vt:variant>
      <vt:variant>
        <vt:i4>42</vt:i4>
      </vt:variant>
      <vt:variant>
        <vt:i4>0</vt:i4>
      </vt:variant>
      <vt:variant>
        <vt:i4>5</vt:i4>
      </vt:variant>
      <vt:variant>
        <vt:lpwstr>https://zakon.rada.gov.ua/laws/show/2408-14</vt:lpwstr>
      </vt:variant>
      <vt:variant>
        <vt:lpwstr/>
      </vt:variant>
      <vt:variant>
        <vt:i4>5963798</vt:i4>
      </vt:variant>
      <vt:variant>
        <vt:i4>39</vt:i4>
      </vt:variant>
      <vt:variant>
        <vt:i4>0</vt:i4>
      </vt:variant>
      <vt:variant>
        <vt:i4>5</vt:i4>
      </vt:variant>
      <vt:variant>
        <vt:lpwstr>https://zakon.rada.gov.ua/laws/show/71-19</vt:lpwstr>
      </vt:variant>
      <vt:variant>
        <vt:lpwstr/>
      </vt:variant>
      <vt:variant>
        <vt:i4>6815782</vt:i4>
      </vt:variant>
      <vt:variant>
        <vt:i4>36</vt:i4>
      </vt:variant>
      <vt:variant>
        <vt:i4>0</vt:i4>
      </vt:variant>
      <vt:variant>
        <vt:i4>5</vt:i4>
      </vt:variant>
      <vt:variant>
        <vt:lpwstr>https://zakon.rada.gov.ua/laws/show/2755-17</vt:lpwstr>
      </vt:variant>
      <vt:variant>
        <vt:lpwstr/>
      </vt:variant>
      <vt:variant>
        <vt:i4>7012390</vt:i4>
      </vt:variant>
      <vt:variant>
        <vt:i4>33</vt:i4>
      </vt:variant>
      <vt:variant>
        <vt:i4>0</vt:i4>
      </vt:variant>
      <vt:variant>
        <vt:i4>5</vt:i4>
      </vt:variant>
      <vt:variant>
        <vt:lpwstr>https://zakon.rada.gov.ua/laws/show/2756-17</vt:lpwstr>
      </vt:variant>
      <vt:variant>
        <vt:lpwstr/>
      </vt:variant>
      <vt:variant>
        <vt:i4>7208996</vt:i4>
      </vt:variant>
      <vt:variant>
        <vt:i4>30</vt:i4>
      </vt:variant>
      <vt:variant>
        <vt:i4>0</vt:i4>
      </vt:variant>
      <vt:variant>
        <vt:i4>5</vt:i4>
      </vt:variant>
      <vt:variant>
        <vt:lpwstr>https://zakon.rada.gov.ua/laws/show/4014-17</vt:lpwstr>
      </vt:variant>
      <vt:variant>
        <vt:lpwstr/>
      </vt:variant>
      <vt:variant>
        <vt:i4>5963798</vt:i4>
      </vt:variant>
      <vt:variant>
        <vt:i4>27</vt:i4>
      </vt:variant>
      <vt:variant>
        <vt:i4>0</vt:i4>
      </vt:variant>
      <vt:variant>
        <vt:i4>5</vt:i4>
      </vt:variant>
      <vt:variant>
        <vt:lpwstr>https://zakon.rada.gov.ua/laws/show/71-19</vt:lpwstr>
      </vt:variant>
      <vt:variant>
        <vt:lpwstr/>
      </vt:variant>
      <vt:variant>
        <vt:i4>5963798</vt:i4>
      </vt:variant>
      <vt:variant>
        <vt:i4>24</vt:i4>
      </vt:variant>
      <vt:variant>
        <vt:i4>0</vt:i4>
      </vt:variant>
      <vt:variant>
        <vt:i4>5</vt:i4>
      </vt:variant>
      <vt:variant>
        <vt:lpwstr>https://zakon.rada.gov.ua/laws/show/71-19</vt:lpwstr>
      </vt:variant>
      <vt:variant>
        <vt:lpwstr/>
      </vt:variant>
      <vt:variant>
        <vt:i4>6815782</vt:i4>
      </vt:variant>
      <vt:variant>
        <vt:i4>21</vt:i4>
      </vt:variant>
      <vt:variant>
        <vt:i4>0</vt:i4>
      </vt:variant>
      <vt:variant>
        <vt:i4>5</vt:i4>
      </vt:variant>
      <vt:variant>
        <vt:lpwstr>https://zakon.rada.gov.ua/laws/show/2755-17</vt:lpwstr>
      </vt:variant>
      <vt:variant>
        <vt:lpwstr/>
      </vt:variant>
      <vt:variant>
        <vt:i4>7012390</vt:i4>
      </vt:variant>
      <vt:variant>
        <vt:i4>18</vt:i4>
      </vt:variant>
      <vt:variant>
        <vt:i4>0</vt:i4>
      </vt:variant>
      <vt:variant>
        <vt:i4>5</vt:i4>
      </vt:variant>
      <vt:variant>
        <vt:lpwstr>https://zakon.rada.gov.ua/laws/show/2756-17</vt:lpwstr>
      </vt:variant>
      <vt:variant>
        <vt:lpwstr/>
      </vt:variant>
      <vt:variant>
        <vt:i4>7208996</vt:i4>
      </vt:variant>
      <vt:variant>
        <vt:i4>15</vt:i4>
      </vt:variant>
      <vt:variant>
        <vt:i4>0</vt:i4>
      </vt:variant>
      <vt:variant>
        <vt:i4>5</vt:i4>
      </vt:variant>
      <vt:variant>
        <vt:lpwstr>https://zakon.rada.gov.ua/laws/show/4014-17</vt:lpwstr>
      </vt:variant>
      <vt:variant>
        <vt:lpwstr/>
      </vt:variant>
      <vt:variant>
        <vt:i4>5963798</vt:i4>
      </vt:variant>
      <vt:variant>
        <vt:i4>12</vt:i4>
      </vt:variant>
      <vt:variant>
        <vt:i4>0</vt:i4>
      </vt:variant>
      <vt:variant>
        <vt:i4>5</vt:i4>
      </vt:variant>
      <vt:variant>
        <vt:lpwstr>https://zakon.rada.gov.ua/laws/show/71-19</vt:lpwstr>
      </vt:variant>
      <vt:variant>
        <vt:lpwstr/>
      </vt:variant>
      <vt:variant>
        <vt:i4>3473504</vt:i4>
      </vt:variant>
      <vt:variant>
        <vt:i4>9</vt:i4>
      </vt:variant>
      <vt:variant>
        <vt:i4>0</vt:i4>
      </vt:variant>
      <vt:variant>
        <vt:i4>5</vt:i4>
      </vt:variant>
      <vt:variant>
        <vt:lpwstr>https://zakon.rada.gov.ua/laws/show/231-2017-%D0%BF</vt:lpwstr>
      </vt:variant>
      <vt:variant>
        <vt:lpwstr/>
      </vt:variant>
      <vt:variant>
        <vt:i4>7274535</vt:i4>
      </vt:variant>
      <vt:variant>
        <vt:i4>6</vt:i4>
      </vt:variant>
      <vt:variant>
        <vt:i4>0</vt:i4>
      </vt:variant>
      <vt:variant>
        <vt:i4>5</vt:i4>
      </vt:variant>
      <vt:variant>
        <vt:lpwstr>https://zakon.rada.gov.ua/laws/show/2346-14</vt:lpwstr>
      </vt:variant>
      <vt:variant>
        <vt:lpwstr/>
      </vt:variant>
      <vt:variant>
        <vt:i4>3473504</vt:i4>
      </vt:variant>
      <vt:variant>
        <vt:i4>3</vt:i4>
      </vt:variant>
      <vt:variant>
        <vt:i4>0</vt:i4>
      </vt:variant>
      <vt:variant>
        <vt:i4>5</vt:i4>
      </vt:variant>
      <vt:variant>
        <vt:lpwstr>https://zakon.rada.gov.ua/laws/show/231-2017-%D0%BF</vt:lpwstr>
      </vt:variant>
      <vt:variant>
        <vt:lpwstr/>
      </vt:variant>
      <vt:variant>
        <vt:i4>7274535</vt:i4>
      </vt:variant>
      <vt:variant>
        <vt:i4>0</vt:i4>
      </vt:variant>
      <vt:variant>
        <vt:i4>0</vt:i4>
      </vt:variant>
      <vt:variant>
        <vt:i4>5</vt:i4>
      </vt:variant>
      <vt:variant>
        <vt:lpwstr>https://zakon.rada.gov.ua/laws/show/2346-14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GAL</dc:creator>
  <cp:lastModifiedBy>Наталья</cp:lastModifiedBy>
  <cp:revision>28</cp:revision>
  <dcterms:created xsi:type="dcterms:W3CDTF">2019-01-14T17:20:00Z</dcterms:created>
  <dcterms:modified xsi:type="dcterms:W3CDTF">2019-01-14T18:51:00Z</dcterms:modified>
</cp:coreProperties>
</file>