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196" w:rsidRPr="005B5C5D" w:rsidRDefault="00F03196" w:rsidP="00CB025A">
      <w:pPr>
        <w:spacing w:after="0" w:line="360" w:lineRule="auto"/>
        <w:rPr>
          <w:rFonts w:ascii="Times New Roman" w:hAnsi="Times New Roman"/>
          <w:b/>
          <w:sz w:val="24"/>
          <w:szCs w:val="24"/>
          <w:lang w:val="uk-UA"/>
        </w:rPr>
      </w:pP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sz w:val="28"/>
          <w:szCs w:val="28"/>
          <w:lang w:val="uk-UA"/>
        </w:rPr>
        <w:tab/>
      </w:r>
      <w:r w:rsidRPr="005B5C5D">
        <w:rPr>
          <w:rFonts w:ascii="Times New Roman" w:hAnsi="Times New Roman"/>
          <w:b/>
          <w:sz w:val="24"/>
          <w:szCs w:val="24"/>
          <w:lang w:val="uk-UA"/>
        </w:rPr>
        <w:t xml:space="preserve">Проект вноситься </w:t>
      </w:r>
    </w:p>
    <w:p w:rsidR="00F03196" w:rsidRPr="005B5C5D" w:rsidRDefault="00F03196" w:rsidP="00CB025A">
      <w:pPr>
        <w:spacing w:after="0" w:line="360" w:lineRule="auto"/>
        <w:rPr>
          <w:rFonts w:ascii="Times New Roman" w:hAnsi="Times New Roman"/>
          <w:b/>
          <w:sz w:val="24"/>
          <w:szCs w:val="24"/>
          <w:lang w:val="uk-UA"/>
        </w:rPr>
      </w:pP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r>
      <w:r w:rsidRPr="005B5C5D">
        <w:rPr>
          <w:rFonts w:ascii="Times New Roman" w:hAnsi="Times New Roman"/>
          <w:b/>
          <w:sz w:val="24"/>
          <w:szCs w:val="24"/>
          <w:lang w:val="uk-UA"/>
        </w:rPr>
        <w:tab/>
        <w:t>народними депутатами України</w:t>
      </w:r>
    </w:p>
    <w:p w:rsidR="00F03196" w:rsidRPr="00CB025A" w:rsidRDefault="00F03196" w:rsidP="00CB025A">
      <w:pPr>
        <w:spacing w:after="0" w:line="360" w:lineRule="auto"/>
        <w:ind w:left="708" w:firstLine="708"/>
        <w:rPr>
          <w:rFonts w:ascii="Times New Roman" w:hAnsi="Times New Roman"/>
          <w:b/>
          <w:sz w:val="24"/>
          <w:szCs w:val="24"/>
        </w:rPr>
      </w:pPr>
      <w:r w:rsidRPr="005B5C5D">
        <w:rPr>
          <w:rFonts w:ascii="Times New Roman" w:hAnsi="Times New Roman"/>
          <w:b/>
          <w:sz w:val="24"/>
          <w:szCs w:val="24"/>
          <w:lang w:val="uk-UA"/>
        </w:rPr>
        <w:t>О.</w:t>
      </w:r>
      <w:r w:rsidRPr="005B5C5D">
        <w:rPr>
          <w:rFonts w:ascii="Times New Roman" w:hAnsi="Times New Roman"/>
          <w:b/>
          <w:color w:val="FF0000"/>
          <w:sz w:val="24"/>
          <w:szCs w:val="24"/>
          <w:lang w:val="uk-UA"/>
        </w:rPr>
        <w:t xml:space="preserve"> </w:t>
      </w:r>
      <w:r w:rsidRPr="005B5C5D">
        <w:rPr>
          <w:rFonts w:ascii="Times New Roman" w:hAnsi="Times New Roman"/>
          <w:b/>
          <w:sz w:val="24"/>
          <w:szCs w:val="24"/>
          <w:lang w:val="uk-UA"/>
        </w:rPr>
        <w:t>В. Єднаком</w:t>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sidRPr="00CB025A">
        <w:rPr>
          <w:rFonts w:ascii="Times New Roman" w:hAnsi="Times New Roman"/>
          <w:b/>
          <w:sz w:val="24"/>
          <w:szCs w:val="24"/>
          <w:lang w:val="uk-UA"/>
        </w:rPr>
        <w:t>Н. В. Веселова (136)</w:t>
      </w:r>
    </w:p>
    <w:p w:rsidR="00F03196" w:rsidRPr="00CB025A" w:rsidRDefault="00F03196" w:rsidP="00CB025A">
      <w:pPr>
        <w:spacing w:after="0" w:line="360" w:lineRule="auto"/>
        <w:rPr>
          <w:rFonts w:ascii="Times New Roman" w:hAnsi="Times New Roman"/>
          <w:b/>
          <w:sz w:val="24"/>
          <w:szCs w:val="24"/>
          <w:lang w:val="uk-UA"/>
        </w:rPr>
      </w:pPr>
      <w:r>
        <w:rPr>
          <w:rFonts w:ascii="Times New Roman" w:hAnsi="Times New Roman"/>
          <w:b/>
          <w:sz w:val="24"/>
          <w:szCs w:val="24"/>
          <w:lang w:val="uk-UA"/>
        </w:rPr>
        <w:tab/>
      </w:r>
      <w:r>
        <w:rPr>
          <w:rFonts w:ascii="Times New Roman" w:hAnsi="Times New Roman"/>
          <w:b/>
          <w:sz w:val="24"/>
          <w:szCs w:val="24"/>
          <w:lang w:val="uk-UA"/>
        </w:rPr>
        <w:tab/>
      </w:r>
      <w:r w:rsidRPr="00CB025A">
        <w:rPr>
          <w:rFonts w:ascii="Times New Roman" w:hAnsi="Times New Roman"/>
          <w:b/>
          <w:sz w:val="24"/>
          <w:szCs w:val="24"/>
          <w:lang w:val="uk-UA"/>
        </w:rPr>
        <w:t>Г. М. Гопко (128)</w:t>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lang w:val="uk-UA"/>
        </w:rPr>
        <w:t>Ю. І. Соловей (294)</w:t>
      </w:r>
    </w:p>
    <w:p w:rsidR="00F03196" w:rsidRPr="00CB025A" w:rsidRDefault="00F03196" w:rsidP="00CB025A">
      <w:pPr>
        <w:spacing w:after="0" w:line="360" w:lineRule="auto"/>
        <w:ind w:left="708" w:firstLine="708"/>
        <w:rPr>
          <w:rFonts w:ascii="Times New Roman" w:hAnsi="Times New Roman"/>
          <w:b/>
          <w:sz w:val="24"/>
          <w:szCs w:val="24"/>
          <w:lang w:val="uk-UA"/>
        </w:rPr>
      </w:pPr>
      <w:r w:rsidRPr="00CB025A">
        <w:rPr>
          <w:rFonts w:ascii="Times New Roman" w:hAnsi="Times New Roman"/>
          <w:b/>
          <w:sz w:val="24"/>
          <w:szCs w:val="24"/>
          <w:lang w:val="uk-UA"/>
        </w:rPr>
        <w:t>П. М. Кишкар (132)</w:t>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lang w:val="uk-UA"/>
        </w:rPr>
        <w:t>І. П. Рибак (      )</w:t>
      </w:r>
    </w:p>
    <w:p w:rsidR="00F03196" w:rsidRPr="00CB025A" w:rsidRDefault="00F03196" w:rsidP="00CB025A">
      <w:pPr>
        <w:spacing w:after="0" w:line="360" w:lineRule="auto"/>
        <w:rPr>
          <w:rFonts w:ascii="Times New Roman" w:hAnsi="Times New Roman"/>
          <w:b/>
          <w:sz w:val="24"/>
          <w:szCs w:val="24"/>
          <w:lang w:val="uk-UA"/>
        </w:rPr>
      </w:pPr>
      <w:r w:rsidRPr="00CB025A">
        <w:rPr>
          <w:rFonts w:ascii="Times New Roman" w:hAnsi="Times New Roman"/>
          <w:b/>
          <w:sz w:val="24"/>
          <w:szCs w:val="24"/>
          <w:lang w:val="uk-UA"/>
        </w:rPr>
        <w:t xml:space="preserve">    </w:t>
      </w:r>
      <w:r>
        <w:rPr>
          <w:rFonts w:ascii="Times New Roman" w:hAnsi="Times New Roman"/>
          <w:b/>
          <w:sz w:val="24"/>
          <w:szCs w:val="24"/>
        </w:rPr>
        <w:tab/>
      </w:r>
      <w:r>
        <w:rPr>
          <w:rFonts w:ascii="Times New Roman" w:hAnsi="Times New Roman"/>
          <w:b/>
          <w:sz w:val="24"/>
          <w:szCs w:val="24"/>
        </w:rPr>
        <w:tab/>
      </w:r>
      <w:r w:rsidRPr="00CB025A">
        <w:rPr>
          <w:rFonts w:ascii="Times New Roman" w:hAnsi="Times New Roman"/>
          <w:b/>
          <w:sz w:val="24"/>
          <w:szCs w:val="24"/>
          <w:lang w:val="uk-UA"/>
        </w:rPr>
        <w:t xml:space="preserve"> О. В. Опанасенко (147)</w:t>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rPr>
        <w:tab/>
      </w:r>
      <w:r w:rsidRPr="00CB025A">
        <w:rPr>
          <w:rFonts w:ascii="Times New Roman" w:hAnsi="Times New Roman"/>
          <w:b/>
          <w:sz w:val="24"/>
          <w:szCs w:val="24"/>
          <w:lang w:val="uk-UA"/>
        </w:rPr>
        <w:t>В. М. Кривенко (134)</w:t>
      </w:r>
    </w:p>
    <w:p w:rsidR="00F03196" w:rsidRPr="00CB025A" w:rsidRDefault="00F03196" w:rsidP="00737E39">
      <w:pPr>
        <w:spacing w:line="360" w:lineRule="auto"/>
        <w:rPr>
          <w:rFonts w:ascii="Times New Roman" w:hAnsi="Times New Roman"/>
          <w:sz w:val="28"/>
          <w:szCs w:val="28"/>
        </w:rPr>
      </w:pPr>
    </w:p>
    <w:p w:rsidR="00F03196" w:rsidRPr="00277011" w:rsidRDefault="00F03196" w:rsidP="00CB025A">
      <w:pPr>
        <w:spacing w:line="360" w:lineRule="auto"/>
        <w:jc w:val="center"/>
        <w:rPr>
          <w:rFonts w:ascii="Times New Roman" w:hAnsi="Times New Roman"/>
          <w:b/>
          <w:sz w:val="28"/>
          <w:szCs w:val="28"/>
        </w:rPr>
      </w:pPr>
      <w:r w:rsidRPr="005B5C5D">
        <w:rPr>
          <w:rFonts w:ascii="Times New Roman" w:hAnsi="Times New Roman"/>
          <w:b/>
          <w:sz w:val="28"/>
          <w:szCs w:val="28"/>
          <w:lang w:val="uk-UA"/>
        </w:rPr>
        <w:t>Закон України</w:t>
      </w:r>
    </w:p>
    <w:p w:rsidR="00F03196" w:rsidRPr="005B5C5D" w:rsidRDefault="00F03196" w:rsidP="00737E39">
      <w:pPr>
        <w:spacing w:line="360" w:lineRule="auto"/>
        <w:jc w:val="center"/>
        <w:rPr>
          <w:rFonts w:ascii="Times New Roman" w:hAnsi="Times New Roman"/>
          <w:sz w:val="28"/>
          <w:szCs w:val="28"/>
          <w:lang w:val="uk-UA"/>
        </w:rPr>
      </w:pPr>
      <w:bookmarkStart w:id="0" w:name="_Hlk513230228"/>
      <w:r w:rsidRPr="005B5C5D">
        <w:rPr>
          <w:rFonts w:ascii="Times New Roman" w:hAnsi="Times New Roman"/>
          <w:sz w:val="28"/>
          <w:szCs w:val="28"/>
          <w:lang w:val="uk-UA"/>
        </w:rPr>
        <w:t>«Про внесення змін до деяких законодавчих актів України</w:t>
      </w:r>
    </w:p>
    <w:p w:rsidR="00F03196" w:rsidRPr="005B5C5D" w:rsidRDefault="00F03196" w:rsidP="00737E39">
      <w:pPr>
        <w:spacing w:line="360" w:lineRule="auto"/>
        <w:jc w:val="center"/>
        <w:rPr>
          <w:rFonts w:ascii="Times New Roman" w:hAnsi="Times New Roman"/>
          <w:sz w:val="28"/>
          <w:szCs w:val="28"/>
          <w:lang w:val="uk-UA"/>
        </w:rPr>
      </w:pPr>
      <w:r w:rsidRPr="005B5C5D">
        <w:rPr>
          <w:rFonts w:ascii="Times New Roman" w:hAnsi="Times New Roman"/>
          <w:sz w:val="28"/>
          <w:szCs w:val="28"/>
          <w:lang w:val="uk-UA"/>
        </w:rPr>
        <w:t xml:space="preserve">щодо запровадження </w:t>
      </w:r>
      <w:r>
        <w:rPr>
          <w:rFonts w:ascii="Times New Roman" w:hAnsi="Times New Roman"/>
          <w:sz w:val="28"/>
          <w:szCs w:val="28"/>
          <w:lang w:val="uk-UA"/>
        </w:rPr>
        <w:t>Єдиної інформаційної системи у сфері обігу деревини</w:t>
      </w:r>
      <w:r w:rsidRPr="005B5C5D">
        <w:rPr>
          <w:rFonts w:ascii="Times New Roman" w:hAnsi="Times New Roman"/>
          <w:sz w:val="28"/>
          <w:szCs w:val="28"/>
          <w:lang w:val="uk-UA"/>
        </w:rPr>
        <w:t xml:space="preserve">» </w:t>
      </w:r>
    </w:p>
    <w:bookmarkEnd w:id="0"/>
    <w:p w:rsidR="00F03196" w:rsidRPr="005B5C5D" w:rsidRDefault="00F03196" w:rsidP="00737E39">
      <w:pPr>
        <w:spacing w:line="360" w:lineRule="auto"/>
        <w:rPr>
          <w:rFonts w:ascii="Times New Roman" w:hAnsi="Times New Roman"/>
          <w:sz w:val="28"/>
          <w:szCs w:val="28"/>
          <w:lang w:val="uk-UA"/>
        </w:rPr>
      </w:pPr>
    </w:p>
    <w:p w:rsidR="00F03196" w:rsidRPr="005B5C5D" w:rsidRDefault="00F03196" w:rsidP="00737E39">
      <w:pPr>
        <w:spacing w:line="360" w:lineRule="auto"/>
        <w:jc w:val="both"/>
        <w:rPr>
          <w:rFonts w:ascii="Times New Roman" w:hAnsi="Times New Roman"/>
          <w:b/>
          <w:sz w:val="28"/>
          <w:szCs w:val="28"/>
          <w:lang w:val="uk-UA"/>
        </w:rPr>
      </w:pPr>
      <w:r w:rsidRPr="005B5C5D">
        <w:rPr>
          <w:rFonts w:ascii="Times New Roman" w:hAnsi="Times New Roman"/>
          <w:sz w:val="28"/>
          <w:szCs w:val="28"/>
          <w:lang w:val="uk-UA"/>
        </w:rPr>
        <w:t xml:space="preserve">Верховна Рада України </w:t>
      </w:r>
      <w:r w:rsidRPr="005B5C5D">
        <w:rPr>
          <w:rFonts w:ascii="Times New Roman" w:hAnsi="Times New Roman"/>
          <w:b/>
          <w:sz w:val="28"/>
          <w:szCs w:val="28"/>
          <w:lang w:val="uk-UA"/>
        </w:rPr>
        <w:t>постановляє:</w:t>
      </w:r>
    </w:p>
    <w:p w:rsidR="00F03196" w:rsidRPr="00F05B19" w:rsidRDefault="00F03196" w:rsidP="00737E39">
      <w:pPr>
        <w:spacing w:line="360" w:lineRule="auto"/>
        <w:jc w:val="both"/>
        <w:rPr>
          <w:rFonts w:ascii="Times New Roman" w:hAnsi="Times New Roman"/>
          <w:sz w:val="28"/>
          <w:szCs w:val="28"/>
        </w:rPr>
      </w:pPr>
      <w:r w:rsidRPr="005B5C5D">
        <w:rPr>
          <w:rFonts w:ascii="Times New Roman" w:hAnsi="Times New Roman"/>
          <w:sz w:val="28"/>
          <w:szCs w:val="28"/>
          <w:lang w:val="uk-UA"/>
        </w:rPr>
        <w:t>І. Внести зміни до таких законодавчих актів України:</w:t>
      </w:r>
    </w:p>
    <w:p w:rsidR="00F03196" w:rsidRPr="005B5C5D" w:rsidRDefault="00F03196" w:rsidP="00B162EA">
      <w:pPr>
        <w:spacing w:line="360" w:lineRule="auto"/>
        <w:jc w:val="both"/>
        <w:rPr>
          <w:rFonts w:ascii="Times New Roman" w:hAnsi="Times New Roman"/>
          <w:b/>
          <w:sz w:val="28"/>
          <w:szCs w:val="28"/>
          <w:lang w:val="uk-UA"/>
        </w:rPr>
      </w:pPr>
      <w:r w:rsidRPr="005B5C5D">
        <w:rPr>
          <w:rFonts w:ascii="Times New Roman" w:hAnsi="Times New Roman"/>
          <w:sz w:val="28"/>
          <w:szCs w:val="28"/>
          <w:lang w:val="uk-UA"/>
        </w:rPr>
        <w:tab/>
      </w:r>
      <w:r w:rsidRPr="00B162EA">
        <w:rPr>
          <w:rFonts w:ascii="Times New Roman" w:hAnsi="Times New Roman"/>
          <w:b/>
          <w:sz w:val="28"/>
          <w:szCs w:val="28"/>
        </w:rPr>
        <w:t>1</w:t>
      </w:r>
      <w:r w:rsidRPr="005B5C5D">
        <w:rPr>
          <w:rFonts w:ascii="Times New Roman" w:hAnsi="Times New Roman"/>
          <w:b/>
          <w:sz w:val="28"/>
          <w:szCs w:val="28"/>
          <w:lang w:val="uk-UA"/>
        </w:rPr>
        <w:t>) У Лісовому кодексі України (Відомості Верховної Ради України, 2006 р., № 21, ст. 170):</w:t>
      </w:r>
    </w:p>
    <w:p w:rsidR="00F03196" w:rsidRPr="005B5C5D" w:rsidRDefault="00F03196" w:rsidP="00B162EA">
      <w:pPr>
        <w:spacing w:line="360" w:lineRule="auto"/>
        <w:jc w:val="both"/>
        <w:rPr>
          <w:rFonts w:ascii="Times New Roman" w:hAnsi="Times New Roman"/>
          <w:sz w:val="28"/>
          <w:szCs w:val="28"/>
          <w:lang w:val="uk-UA"/>
        </w:rPr>
      </w:pPr>
      <w:r w:rsidRPr="005B5C5D">
        <w:rPr>
          <w:rFonts w:ascii="Times New Roman" w:hAnsi="Times New Roman"/>
          <w:b/>
          <w:sz w:val="28"/>
          <w:szCs w:val="28"/>
          <w:lang w:val="uk-UA"/>
        </w:rPr>
        <w:tab/>
      </w:r>
      <w:r w:rsidRPr="005B5C5D">
        <w:rPr>
          <w:rFonts w:ascii="Times New Roman" w:hAnsi="Times New Roman"/>
          <w:sz w:val="28"/>
          <w:szCs w:val="28"/>
          <w:lang w:val="uk-UA"/>
        </w:rPr>
        <w:t>1. Доповнити статтю 6 абзацом третім наступного змісту:</w:t>
      </w:r>
    </w:p>
    <w:p w:rsidR="00F03196" w:rsidRPr="005B5C5D" w:rsidRDefault="00F03196" w:rsidP="00B162EA">
      <w:pPr>
        <w:ind w:firstLine="708"/>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w:t>
      </w:r>
      <w:r w:rsidRPr="005B5C5D">
        <w:rPr>
          <w:rFonts w:ascii="Times New Roman" w:hAnsi="Times New Roman"/>
          <w:sz w:val="28"/>
          <w:szCs w:val="28"/>
          <w:shd w:val="clear" w:color="auto" w:fill="FFFFFF"/>
          <w:lang w:val="uk-UA"/>
        </w:rPr>
        <w:t xml:space="preserve">деревина – стовбур дерева без верхівки або його частини, що утворився </w:t>
      </w:r>
      <w:r>
        <w:rPr>
          <w:rFonts w:ascii="Times New Roman" w:hAnsi="Times New Roman"/>
          <w:sz w:val="28"/>
          <w:szCs w:val="28"/>
          <w:shd w:val="clear" w:color="auto" w:fill="FFFFFF"/>
          <w:lang w:val="uk-UA"/>
        </w:rPr>
        <w:t>в результаті заготівлі деревини.».</w:t>
      </w:r>
    </w:p>
    <w:p w:rsidR="00F03196" w:rsidRPr="005B5C5D" w:rsidRDefault="00F03196" w:rsidP="00B162EA">
      <w:pPr>
        <w:spacing w:line="360" w:lineRule="auto"/>
        <w:jc w:val="both"/>
        <w:rPr>
          <w:rFonts w:ascii="Times New Roman" w:hAnsi="Times New Roman"/>
          <w:sz w:val="28"/>
          <w:szCs w:val="28"/>
          <w:shd w:val="clear" w:color="auto" w:fill="FFFFFF"/>
          <w:lang w:val="uk-UA"/>
        </w:rPr>
      </w:pPr>
      <w:r w:rsidRPr="005B5C5D">
        <w:rPr>
          <w:rStyle w:val="rvts9"/>
          <w:rFonts w:ascii="Times New Roman" w:hAnsi="Times New Roman"/>
          <w:bCs/>
          <w:color w:val="FF0000"/>
          <w:sz w:val="28"/>
          <w:szCs w:val="28"/>
          <w:bdr w:val="none" w:sz="0" w:space="0" w:color="auto" w:frame="1"/>
          <w:shd w:val="clear" w:color="auto" w:fill="FFFFFF"/>
          <w:lang w:val="uk-UA"/>
        </w:rPr>
        <w:tab/>
      </w:r>
      <w:r w:rsidRPr="005B5C5D">
        <w:rPr>
          <w:rStyle w:val="rvts9"/>
          <w:rFonts w:ascii="Times New Roman" w:hAnsi="Times New Roman"/>
          <w:bCs/>
          <w:sz w:val="28"/>
          <w:szCs w:val="28"/>
          <w:bdr w:val="none" w:sz="0" w:space="0" w:color="auto" w:frame="1"/>
          <w:shd w:val="clear" w:color="auto" w:fill="FFFFFF"/>
          <w:lang w:val="uk-UA"/>
        </w:rPr>
        <w:t>2. Доповнити статтю 27 частин</w:t>
      </w:r>
      <w:r>
        <w:rPr>
          <w:rStyle w:val="rvts9"/>
          <w:rFonts w:ascii="Times New Roman" w:hAnsi="Times New Roman"/>
          <w:bCs/>
          <w:sz w:val="28"/>
          <w:szCs w:val="28"/>
          <w:bdr w:val="none" w:sz="0" w:space="0" w:color="auto" w:frame="1"/>
          <w:shd w:val="clear" w:color="auto" w:fill="FFFFFF"/>
          <w:lang w:val="uk-UA"/>
        </w:rPr>
        <w:t>ою 8</w:t>
      </w:r>
      <w:r w:rsidRPr="005B5C5D">
        <w:rPr>
          <w:rStyle w:val="rvts9"/>
          <w:rFonts w:ascii="Times New Roman" w:hAnsi="Times New Roman"/>
          <w:bCs/>
          <w:sz w:val="28"/>
          <w:szCs w:val="28"/>
          <w:bdr w:val="none" w:sz="0" w:space="0" w:color="auto" w:frame="1"/>
          <w:shd w:val="clear" w:color="auto" w:fill="FFFFFF"/>
          <w:lang w:val="uk-UA"/>
        </w:rPr>
        <w:t xml:space="preserve">, а частину 8 вважати відповідно частиною </w:t>
      </w:r>
      <w:r>
        <w:rPr>
          <w:rStyle w:val="rvts9"/>
          <w:rFonts w:ascii="Times New Roman" w:hAnsi="Times New Roman"/>
          <w:bCs/>
          <w:sz w:val="28"/>
          <w:szCs w:val="28"/>
          <w:bdr w:val="none" w:sz="0" w:space="0" w:color="auto" w:frame="1"/>
          <w:shd w:val="clear" w:color="auto" w:fill="FFFFFF"/>
          <w:lang w:val="uk-UA"/>
        </w:rPr>
        <w:t>9</w:t>
      </w:r>
      <w:r w:rsidRPr="005B5C5D">
        <w:rPr>
          <w:rFonts w:ascii="Times New Roman" w:hAnsi="Times New Roman"/>
          <w:sz w:val="28"/>
          <w:szCs w:val="28"/>
          <w:shd w:val="clear" w:color="auto" w:fill="FFFFFF"/>
          <w:lang w:val="uk-UA"/>
        </w:rPr>
        <w:t>:</w:t>
      </w:r>
    </w:p>
    <w:p w:rsidR="00F03196" w:rsidRPr="005B5C5D" w:rsidRDefault="00F03196" w:rsidP="00B162EA">
      <w:pPr>
        <w:spacing w:line="360" w:lineRule="auto"/>
        <w:jc w:val="both"/>
        <w:rPr>
          <w:rFonts w:ascii="Times New Roman" w:hAnsi="Times New Roman"/>
          <w:sz w:val="28"/>
          <w:szCs w:val="28"/>
          <w:shd w:val="clear" w:color="auto" w:fill="FFFFFF"/>
          <w:lang w:val="uk-UA"/>
        </w:rPr>
      </w:pPr>
      <w:r w:rsidRPr="005B5C5D">
        <w:rPr>
          <w:rFonts w:ascii="Times New Roman" w:hAnsi="Times New Roman"/>
          <w:sz w:val="28"/>
          <w:szCs w:val="28"/>
          <w:shd w:val="clear" w:color="auto" w:fill="FFFFFF"/>
          <w:lang w:val="uk-UA"/>
        </w:rPr>
        <w:tab/>
      </w:r>
      <w:r>
        <w:rPr>
          <w:rFonts w:ascii="Times New Roman" w:hAnsi="Times New Roman"/>
          <w:sz w:val="28"/>
          <w:szCs w:val="28"/>
          <w:shd w:val="clear" w:color="auto" w:fill="FFFFFF"/>
          <w:lang w:val="uk-UA"/>
        </w:rPr>
        <w:t>«</w:t>
      </w:r>
      <w:r w:rsidRPr="005B5C5D">
        <w:rPr>
          <w:rFonts w:ascii="Times New Roman" w:hAnsi="Times New Roman"/>
          <w:sz w:val="28"/>
          <w:szCs w:val="28"/>
          <w:shd w:val="clear" w:color="auto" w:fill="FFFFFF"/>
          <w:lang w:val="uk-UA"/>
        </w:rPr>
        <w:t xml:space="preserve">8) </w:t>
      </w:r>
      <w:r>
        <w:rPr>
          <w:rFonts w:ascii="Times New Roman" w:hAnsi="Times New Roman"/>
          <w:sz w:val="28"/>
          <w:szCs w:val="28"/>
          <w:shd w:val="clear" w:color="auto" w:fill="FFFFFF"/>
          <w:lang w:val="uk-UA"/>
        </w:rPr>
        <w:t>з</w:t>
      </w:r>
      <w:r w:rsidRPr="005B5C5D">
        <w:rPr>
          <w:rFonts w:ascii="Times New Roman" w:hAnsi="Times New Roman"/>
          <w:sz w:val="28"/>
          <w:szCs w:val="28"/>
          <w:shd w:val="clear" w:color="auto" w:fill="FFFFFF"/>
          <w:lang w:val="uk-UA"/>
        </w:rPr>
        <w:t>абезпечує нормативно-правове регулювання для функціонування Єдиної інформаційної системи у сфері обігу деревини</w:t>
      </w:r>
      <w:r>
        <w:rPr>
          <w:rFonts w:ascii="Times New Roman" w:hAnsi="Times New Roman"/>
          <w:sz w:val="28"/>
          <w:szCs w:val="28"/>
          <w:shd w:val="clear" w:color="auto" w:fill="FFFFFF"/>
          <w:lang w:val="uk-UA"/>
        </w:rPr>
        <w:t>;».</w:t>
      </w:r>
    </w:p>
    <w:p w:rsidR="00F03196" w:rsidRPr="005B5C5D" w:rsidRDefault="00F03196" w:rsidP="00B162EA">
      <w:pPr>
        <w:spacing w:line="360" w:lineRule="auto"/>
        <w:jc w:val="both"/>
        <w:rPr>
          <w:rStyle w:val="rvts9"/>
          <w:rFonts w:ascii="Times New Roman" w:hAnsi="Times New Roman"/>
          <w:bCs/>
          <w:sz w:val="28"/>
          <w:szCs w:val="28"/>
          <w:bdr w:val="none" w:sz="0" w:space="0" w:color="auto" w:frame="1"/>
          <w:shd w:val="clear" w:color="auto" w:fill="FFFFFF"/>
          <w:lang w:val="uk-UA"/>
        </w:rPr>
      </w:pPr>
      <w:r w:rsidRPr="005B5C5D">
        <w:rPr>
          <w:rFonts w:ascii="Times New Roman" w:hAnsi="Times New Roman"/>
          <w:sz w:val="28"/>
          <w:szCs w:val="28"/>
          <w:shd w:val="clear" w:color="auto" w:fill="FFFFFF"/>
          <w:lang w:val="uk-UA"/>
        </w:rPr>
        <w:tab/>
        <w:t xml:space="preserve">3. </w:t>
      </w:r>
      <w:r w:rsidRPr="005B5C5D">
        <w:rPr>
          <w:rStyle w:val="rvts9"/>
          <w:rFonts w:ascii="Times New Roman" w:hAnsi="Times New Roman"/>
          <w:bCs/>
          <w:sz w:val="28"/>
          <w:szCs w:val="28"/>
          <w:bdr w:val="none" w:sz="0" w:space="0" w:color="auto" w:frame="1"/>
          <w:shd w:val="clear" w:color="auto" w:fill="FFFFFF"/>
          <w:lang w:val="uk-UA"/>
        </w:rPr>
        <w:t>Доповнити статтю 29 пунктом 10 наступного змісту:</w:t>
      </w:r>
    </w:p>
    <w:p w:rsidR="00F03196" w:rsidRPr="005B5C5D" w:rsidRDefault="00F03196" w:rsidP="00B162EA">
      <w:pPr>
        <w:spacing w:line="360" w:lineRule="auto"/>
        <w:jc w:val="both"/>
        <w:rPr>
          <w:rFonts w:ascii="Times New Roman" w:hAnsi="Times New Roman"/>
          <w:sz w:val="28"/>
          <w:szCs w:val="28"/>
          <w:lang w:val="uk-UA"/>
        </w:rPr>
      </w:pPr>
      <w:r>
        <w:rPr>
          <w:rFonts w:ascii="Times New Roman" w:hAnsi="Times New Roman"/>
          <w:sz w:val="28"/>
          <w:szCs w:val="28"/>
          <w:lang w:val="uk-UA"/>
        </w:rPr>
        <w:t>«10) з</w:t>
      </w:r>
      <w:r w:rsidRPr="005B5C5D">
        <w:rPr>
          <w:rFonts w:ascii="Times New Roman" w:hAnsi="Times New Roman"/>
          <w:sz w:val="28"/>
          <w:szCs w:val="28"/>
          <w:lang w:val="uk-UA"/>
        </w:rPr>
        <w:t>абезпечує створення і функціонування ЄІС «Обіг деревини», через відповідний структурний підрозділ (Адміністратора ЄІС «Обіг деревини»);</w:t>
      </w:r>
      <w:r>
        <w:rPr>
          <w:rFonts w:ascii="Times New Roman" w:hAnsi="Times New Roman"/>
          <w:sz w:val="28"/>
          <w:szCs w:val="28"/>
          <w:lang w:val="uk-UA"/>
        </w:rPr>
        <w:t>».</w:t>
      </w:r>
    </w:p>
    <w:p w:rsidR="00F03196" w:rsidRPr="005B5C5D" w:rsidRDefault="00F03196" w:rsidP="00B162EA">
      <w:pPr>
        <w:spacing w:line="360" w:lineRule="auto"/>
        <w:ind w:firstLine="708"/>
        <w:jc w:val="both"/>
        <w:rPr>
          <w:rFonts w:ascii="Times New Roman" w:hAnsi="Times New Roman"/>
          <w:sz w:val="28"/>
          <w:szCs w:val="28"/>
          <w:lang w:val="uk-UA"/>
        </w:rPr>
      </w:pPr>
      <w:r>
        <w:rPr>
          <w:rFonts w:ascii="Times New Roman" w:hAnsi="Times New Roman"/>
          <w:sz w:val="28"/>
          <w:szCs w:val="28"/>
          <w:lang w:val="uk-UA"/>
        </w:rPr>
        <w:t>4. Доповнити статтями</w:t>
      </w:r>
      <w:r w:rsidRPr="005B5C5D">
        <w:rPr>
          <w:rFonts w:ascii="Times New Roman" w:hAnsi="Times New Roman"/>
          <w:sz w:val="28"/>
          <w:szCs w:val="28"/>
          <w:lang w:val="uk-UA"/>
        </w:rPr>
        <w:t xml:space="preserve"> 33-1</w:t>
      </w:r>
      <w:r>
        <w:rPr>
          <w:rFonts w:ascii="Times New Roman" w:hAnsi="Times New Roman"/>
          <w:sz w:val="28"/>
          <w:szCs w:val="28"/>
          <w:lang w:val="uk-UA"/>
        </w:rPr>
        <w:t xml:space="preserve"> та 33-2</w:t>
      </w:r>
      <w:r w:rsidRPr="005B5C5D">
        <w:rPr>
          <w:rFonts w:ascii="Times New Roman" w:hAnsi="Times New Roman"/>
          <w:sz w:val="28"/>
          <w:szCs w:val="28"/>
          <w:lang w:val="uk-UA"/>
        </w:rPr>
        <w:t xml:space="preserve"> наступного змісту:</w:t>
      </w:r>
    </w:p>
    <w:p w:rsidR="00F03196" w:rsidRPr="00077E4B" w:rsidRDefault="00F03196" w:rsidP="00077E4B">
      <w:pPr>
        <w:spacing w:line="360" w:lineRule="auto"/>
        <w:ind w:firstLine="708"/>
        <w:jc w:val="both"/>
        <w:rPr>
          <w:rFonts w:ascii="Times New Roman" w:hAnsi="Times New Roman"/>
          <w:sz w:val="28"/>
          <w:szCs w:val="28"/>
          <w:lang w:val="uk-UA"/>
        </w:rPr>
      </w:pPr>
      <w:r w:rsidRPr="000129C0">
        <w:rPr>
          <w:rFonts w:ascii="Times New Roman" w:hAnsi="Times New Roman"/>
          <w:sz w:val="28"/>
          <w:szCs w:val="28"/>
          <w:lang w:val="uk-UA"/>
        </w:rPr>
        <w:t>«</w:t>
      </w:r>
      <w:r w:rsidRPr="00077E4B">
        <w:rPr>
          <w:rFonts w:ascii="Times New Roman" w:hAnsi="Times New Roman"/>
          <w:b/>
          <w:sz w:val="28"/>
          <w:szCs w:val="28"/>
          <w:lang w:val="uk-UA"/>
        </w:rPr>
        <w:t>Стаття 33-1.</w:t>
      </w:r>
      <w:r w:rsidRPr="00077E4B">
        <w:rPr>
          <w:rFonts w:ascii="Times New Roman" w:hAnsi="Times New Roman"/>
          <w:sz w:val="28"/>
          <w:szCs w:val="28"/>
          <w:lang w:val="uk-UA"/>
        </w:rPr>
        <w:t xml:space="preserve"> Завдання Адміністратора ЄІС «Обіг деревини».</w:t>
      </w:r>
    </w:p>
    <w:p w:rsidR="00F03196" w:rsidRPr="00077E4B" w:rsidRDefault="00F03196" w:rsidP="00077E4B">
      <w:pPr>
        <w:spacing w:line="360" w:lineRule="auto"/>
        <w:ind w:firstLine="708"/>
        <w:jc w:val="both"/>
        <w:rPr>
          <w:rFonts w:ascii="Times New Roman" w:hAnsi="Times New Roman"/>
          <w:sz w:val="28"/>
          <w:szCs w:val="28"/>
          <w:lang w:val="uk-UA"/>
        </w:rPr>
      </w:pPr>
      <w:r w:rsidRPr="00077E4B">
        <w:rPr>
          <w:rFonts w:ascii="Times New Roman" w:hAnsi="Times New Roman"/>
          <w:sz w:val="28"/>
          <w:szCs w:val="28"/>
          <w:lang w:val="uk-UA"/>
        </w:rPr>
        <w:t>Адміністратор ЄІС «Обіг деревини» забезпечує:</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1) функціонування ЄІС «Обіг деревини»;</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2) моніторинг за</w:t>
      </w:r>
      <w:r>
        <w:rPr>
          <w:rFonts w:ascii="Times New Roman" w:hAnsi="Times New Roman"/>
          <w:sz w:val="28"/>
          <w:szCs w:val="28"/>
          <w:lang w:val="uk-UA"/>
        </w:rPr>
        <w:t xml:space="preserve"> дотриманням законодавства щодо </w:t>
      </w:r>
      <w:r w:rsidRPr="00077E4B">
        <w:rPr>
          <w:rFonts w:ascii="Times New Roman" w:hAnsi="Times New Roman"/>
          <w:sz w:val="28"/>
          <w:szCs w:val="28"/>
          <w:lang w:val="uk-UA"/>
        </w:rPr>
        <w:t>внесення відомостей до ЄІС «Обіг деревини» користувачами в обов’язковому порядку;</w:t>
      </w:r>
    </w:p>
    <w:p w:rsidR="00F03196" w:rsidRPr="006F5BA8" w:rsidRDefault="00F03196" w:rsidP="00077E4B">
      <w:pPr>
        <w:spacing w:line="360" w:lineRule="auto"/>
        <w:jc w:val="both"/>
        <w:rPr>
          <w:rFonts w:ascii="Times New Roman" w:hAnsi="Times New Roman"/>
          <w:sz w:val="28"/>
          <w:szCs w:val="28"/>
          <w:lang w:val="uk-UA"/>
        </w:rPr>
      </w:pPr>
      <w:r w:rsidRPr="006F5BA8">
        <w:rPr>
          <w:rFonts w:ascii="Times New Roman" w:hAnsi="Times New Roman"/>
          <w:sz w:val="28"/>
          <w:szCs w:val="28"/>
          <w:lang w:val="uk-UA"/>
        </w:rPr>
        <w:t>3) організаційне та інформаційне забезпечення роботи веб-порталу ЄІС «Обіг деревини»;</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4) розробку та впровадження програмного</w:t>
      </w:r>
      <w:r>
        <w:rPr>
          <w:rFonts w:ascii="Times New Roman" w:hAnsi="Times New Roman"/>
          <w:sz w:val="28"/>
          <w:szCs w:val="28"/>
          <w:lang w:val="uk-UA"/>
        </w:rPr>
        <w:t xml:space="preserve"> </w:t>
      </w:r>
      <w:r w:rsidRPr="00077E4B">
        <w:rPr>
          <w:rFonts w:ascii="Times New Roman" w:hAnsi="Times New Roman"/>
          <w:sz w:val="28"/>
          <w:szCs w:val="28"/>
          <w:lang w:val="uk-UA"/>
        </w:rPr>
        <w:t>забезпечення необхідного для роботи ЄІС «Обіг деревини»;</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5) безкоштовне та пряме використання  ін</w:t>
      </w:r>
      <w:r>
        <w:rPr>
          <w:rFonts w:ascii="Times New Roman" w:hAnsi="Times New Roman"/>
          <w:sz w:val="28"/>
          <w:szCs w:val="28"/>
          <w:lang w:val="uk-UA"/>
        </w:rPr>
        <w:t xml:space="preserve">формаційних баз даних ЄІС «Обіг </w:t>
      </w:r>
      <w:r w:rsidRPr="00077E4B">
        <w:rPr>
          <w:rFonts w:ascii="Times New Roman" w:hAnsi="Times New Roman"/>
          <w:sz w:val="28"/>
          <w:szCs w:val="28"/>
          <w:lang w:val="uk-UA"/>
        </w:rPr>
        <w:t>деревини»;</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6) здійснення в порядку, визначеному цим Законом та</w:t>
      </w:r>
      <w:r>
        <w:rPr>
          <w:rFonts w:ascii="Times New Roman" w:hAnsi="Times New Roman"/>
          <w:sz w:val="28"/>
          <w:szCs w:val="28"/>
          <w:lang w:val="uk-UA"/>
        </w:rPr>
        <w:t xml:space="preserve"> </w:t>
      </w:r>
      <w:r w:rsidRPr="00077E4B">
        <w:rPr>
          <w:rFonts w:ascii="Times New Roman" w:hAnsi="Times New Roman"/>
          <w:sz w:val="28"/>
          <w:szCs w:val="28"/>
          <w:lang w:val="uk-UA"/>
        </w:rPr>
        <w:t>іншими нормативно правовими актами України,</w:t>
      </w:r>
      <w:r>
        <w:rPr>
          <w:rFonts w:ascii="Times New Roman" w:hAnsi="Times New Roman"/>
          <w:sz w:val="28"/>
          <w:szCs w:val="28"/>
          <w:lang w:val="uk-UA"/>
        </w:rPr>
        <w:t xml:space="preserve"> </w:t>
      </w:r>
      <w:r w:rsidRPr="00077E4B">
        <w:rPr>
          <w:rFonts w:ascii="Times New Roman" w:hAnsi="Times New Roman"/>
          <w:sz w:val="28"/>
          <w:szCs w:val="28"/>
          <w:lang w:val="uk-UA"/>
        </w:rPr>
        <w:t>перевірки поданої до ЄІС «Обіг деревини» інформації;</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7) надання роз’яснен</w:t>
      </w:r>
      <w:r>
        <w:rPr>
          <w:rFonts w:ascii="Times New Roman" w:hAnsi="Times New Roman"/>
          <w:sz w:val="28"/>
          <w:szCs w:val="28"/>
          <w:lang w:val="uk-UA"/>
        </w:rPr>
        <w:t xml:space="preserve">ь, методичну та консультаційну </w:t>
      </w:r>
      <w:r w:rsidRPr="00077E4B">
        <w:rPr>
          <w:rFonts w:ascii="Times New Roman" w:hAnsi="Times New Roman"/>
          <w:sz w:val="28"/>
          <w:szCs w:val="28"/>
          <w:lang w:val="uk-UA"/>
        </w:rPr>
        <w:t>допомогу з питань використання ЄІС «Обіг деревини»;</w:t>
      </w:r>
    </w:p>
    <w:p w:rsidR="00F03196"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 xml:space="preserve">8) </w:t>
      </w:r>
      <w:r>
        <w:rPr>
          <w:rFonts w:ascii="Times New Roman" w:hAnsi="Times New Roman"/>
          <w:sz w:val="28"/>
          <w:szCs w:val="28"/>
          <w:lang w:val="uk-UA"/>
        </w:rPr>
        <w:t>взаємодію</w:t>
      </w:r>
      <w:r w:rsidRPr="00077E4B">
        <w:rPr>
          <w:rFonts w:ascii="Times New Roman" w:hAnsi="Times New Roman"/>
          <w:sz w:val="28"/>
          <w:szCs w:val="28"/>
          <w:lang w:val="uk-UA"/>
        </w:rPr>
        <w:t xml:space="preserve"> з контролюючими та правоохоронними органами.</w:t>
      </w:r>
    </w:p>
    <w:p w:rsidR="00F03196" w:rsidRPr="00077E4B" w:rsidRDefault="00F03196" w:rsidP="00077E4B">
      <w:pPr>
        <w:spacing w:line="360" w:lineRule="auto"/>
        <w:ind w:firstLine="708"/>
        <w:jc w:val="both"/>
        <w:rPr>
          <w:rFonts w:ascii="Times New Roman" w:hAnsi="Times New Roman"/>
          <w:sz w:val="28"/>
          <w:szCs w:val="28"/>
          <w:lang w:val="uk-UA"/>
        </w:rPr>
      </w:pPr>
      <w:r w:rsidRPr="00077E4B">
        <w:rPr>
          <w:rFonts w:ascii="Times New Roman" w:hAnsi="Times New Roman"/>
          <w:b/>
          <w:sz w:val="28"/>
          <w:szCs w:val="28"/>
          <w:lang w:val="uk-UA"/>
        </w:rPr>
        <w:t>Стаття 33-2.</w:t>
      </w:r>
      <w:r w:rsidRPr="00077E4B">
        <w:rPr>
          <w:rFonts w:ascii="Times New Roman" w:hAnsi="Times New Roman"/>
          <w:sz w:val="28"/>
          <w:szCs w:val="28"/>
          <w:lang w:val="uk-UA"/>
        </w:rPr>
        <w:t xml:space="preserve"> Повноваження Адміністратора ЄІС «Обіг деревини».</w:t>
      </w:r>
    </w:p>
    <w:p w:rsidR="00F03196" w:rsidRPr="00077E4B" w:rsidRDefault="00F03196" w:rsidP="00077E4B">
      <w:pPr>
        <w:spacing w:line="360" w:lineRule="auto"/>
        <w:ind w:firstLine="708"/>
        <w:jc w:val="both"/>
        <w:rPr>
          <w:rFonts w:ascii="Times New Roman" w:hAnsi="Times New Roman"/>
          <w:sz w:val="28"/>
          <w:szCs w:val="28"/>
          <w:lang w:val="uk-UA"/>
        </w:rPr>
      </w:pPr>
      <w:r w:rsidRPr="00077E4B">
        <w:rPr>
          <w:rFonts w:ascii="Times New Roman" w:hAnsi="Times New Roman"/>
          <w:sz w:val="28"/>
          <w:szCs w:val="28"/>
          <w:lang w:val="uk-UA"/>
        </w:rPr>
        <w:t>На виконання завдань, визначених ст.33-1 цього Кодексу, Адміністратор має права та обов’язки в обсязі, необхідному для їх виконання.</w:t>
      </w:r>
    </w:p>
    <w:p w:rsidR="00F03196" w:rsidRPr="00077E4B" w:rsidRDefault="00F03196" w:rsidP="00077E4B">
      <w:pPr>
        <w:spacing w:line="360" w:lineRule="auto"/>
        <w:jc w:val="both"/>
        <w:rPr>
          <w:rFonts w:ascii="Times New Roman" w:hAnsi="Times New Roman"/>
          <w:sz w:val="28"/>
          <w:szCs w:val="28"/>
          <w:lang w:val="uk-UA"/>
        </w:rPr>
      </w:pPr>
      <w:r w:rsidRPr="00077E4B">
        <w:rPr>
          <w:rFonts w:ascii="Times New Roman" w:hAnsi="Times New Roman"/>
          <w:sz w:val="28"/>
          <w:szCs w:val="28"/>
          <w:lang w:val="uk-UA"/>
        </w:rPr>
        <w:t>Права та обов’язки Адміністратора затверджуються Кабінетом Міністрів України.</w:t>
      </w:r>
      <w:r>
        <w:rPr>
          <w:rFonts w:ascii="Times New Roman" w:hAnsi="Times New Roman"/>
          <w:sz w:val="28"/>
          <w:szCs w:val="28"/>
          <w:lang w:val="uk-UA"/>
        </w:rPr>
        <w:t>».</w:t>
      </w:r>
    </w:p>
    <w:p w:rsidR="00F03196" w:rsidRPr="005B5C5D" w:rsidRDefault="00F03196" w:rsidP="00B162EA">
      <w:pPr>
        <w:spacing w:line="360" w:lineRule="auto"/>
        <w:jc w:val="both"/>
        <w:rPr>
          <w:rFonts w:ascii="Times New Roman" w:hAnsi="Times New Roman"/>
          <w:sz w:val="28"/>
          <w:szCs w:val="28"/>
          <w:shd w:val="clear" w:color="auto" w:fill="FFFFFF"/>
          <w:lang w:val="uk-UA"/>
        </w:rPr>
      </w:pPr>
      <w:bookmarkStart w:id="1" w:name="n182"/>
      <w:bookmarkEnd w:id="1"/>
      <w:r>
        <w:rPr>
          <w:rFonts w:ascii="Times New Roman" w:hAnsi="Times New Roman"/>
          <w:sz w:val="28"/>
          <w:szCs w:val="28"/>
          <w:shd w:val="clear" w:color="auto" w:fill="FFFFFF"/>
          <w:lang w:val="uk-UA"/>
        </w:rPr>
        <w:tab/>
        <w:t>5. Доповнити статтями</w:t>
      </w:r>
      <w:r w:rsidRPr="005B5C5D">
        <w:rPr>
          <w:rFonts w:ascii="Times New Roman" w:hAnsi="Times New Roman"/>
          <w:sz w:val="28"/>
          <w:szCs w:val="28"/>
          <w:shd w:val="clear" w:color="auto" w:fill="FFFFFF"/>
          <w:lang w:val="uk-UA"/>
        </w:rPr>
        <w:t xml:space="preserve"> 64-1</w:t>
      </w:r>
      <w:r>
        <w:rPr>
          <w:rFonts w:ascii="Times New Roman" w:hAnsi="Times New Roman"/>
          <w:sz w:val="28"/>
          <w:szCs w:val="28"/>
          <w:shd w:val="clear" w:color="auto" w:fill="FFFFFF"/>
          <w:lang w:val="uk-UA"/>
        </w:rPr>
        <w:t xml:space="preserve"> та 64-2</w:t>
      </w:r>
      <w:r w:rsidRPr="005B5C5D">
        <w:rPr>
          <w:rFonts w:ascii="Times New Roman" w:hAnsi="Times New Roman"/>
          <w:sz w:val="28"/>
          <w:szCs w:val="28"/>
          <w:shd w:val="clear" w:color="auto" w:fill="FFFFFF"/>
          <w:lang w:val="uk-UA"/>
        </w:rPr>
        <w:t xml:space="preserve"> наступного змісту:</w:t>
      </w:r>
    </w:p>
    <w:p w:rsidR="00F03196" w:rsidRPr="00175D06" w:rsidRDefault="00F03196" w:rsidP="00175D06">
      <w:pPr>
        <w:spacing w:line="360" w:lineRule="auto"/>
        <w:ind w:firstLine="708"/>
        <w:jc w:val="both"/>
        <w:rPr>
          <w:rFonts w:ascii="Times New Roman" w:hAnsi="Times New Roman"/>
          <w:sz w:val="28"/>
          <w:szCs w:val="28"/>
          <w:lang w:val="uk-UA"/>
        </w:rPr>
      </w:pPr>
      <w:r w:rsidRPr="000129C0">
        <w:rPr>
          <w:rFonts w:ascii="Times New Roman" w:hAnsi="Times New Roman"/>
          <w:sz w:val="28"/>
          <w:szCs w:val="28"/>
          <w:lang w:val="uk-UA"/>
        </w:rPr>
        <w:t>«</w:t>
      </w:r>
      <w:r w:rsidRPr="00175D06">
        <w:rPr>
          <w:rFonts w:ascii="Times New Roman" w:hAnsi="Times New Roman"/>
          <w:b/>
          <w:sz w:val="28"/>
          <w:szCs w:val="28"/>
          <w:lang w:val="uk-UA"/>
        </w:rPr>
        <w:t xml:space="preserve">Стаття 64-1. </w:t>
      </w:r>
      <w:r w:rsidRPr="00175D06">
        <w:rPr>
          <w:rFonts w:ascii="Times New Roman" w:hAnsi="Times New Roman"/>
          <w:sz w:val="28"/>
          <w:szCs w:val="28"/>
          <w:lang w:val="uk-UA"/>
        </w:rPr>
        <w:t>Єдина інформаційна система у сфері обігу деревини.</w:t>
      </w:r>
    </w:p>
    <w:p w:rsidR="00F03196" w:rsidRPr="00175D06" w:rsidRDefault="00F03196" w:rsidP="00175D06">
      <w:pPr>
        <w:spacing w:line="360" w:lineRule="auto"/>
        <w:ind w:firstLine="708"/>
        <w:jc w:val="both"/>
        <w:rPr>
          <w:rFonts w:ascii="Times New Roman" w:hAnsi="Times New Roman"/>
          <w:sz w:val="28"/>
          <w:szCs w:val="28"/>
          <w:lang w:val="uk-UA"/>
        </w:rPr>
      </w:pPr>
      <w:r w:rsidRPr="00175D06">
        <w:rPr>
          <w:rFonts w:ascii="Times New Roman" w:hAnsi="Times New Roman"/>
          <w:sz w:val="28"/>
          <w:szCs w:val="28"/>
          <w:lang w:val="uk-UA"/>
        </w:rPr>
        <w:t>Єдиною інформаційною системою у сфері обігу деревини (ЄІС «Обіг деревини») є автоматизована інформаційно-телекомунікаційна система збирання, зберігання, захисту, обліку, моніторингу, оприлюднення інформації, що створюється з метою</w:t>
      </w:r>
      <w:r w:rsidRPr="00530232">
        <w:rPr>
          <w:rFonts w:ascii="Times New Roman" w:hAnsi="Times New Roman"/>
          <w:sz w:val="28"/>
          <w:szCs w:val="28"/>
          <w:lang w:val="uk-UA"/>
        </w:rPr>
        <w:t xml:space="preserve"> </w:t>
      </w:r>
      <w:r w:rsidRPr="006F5BA8">
        <w:rPr>
          <w:rFonts w:ascii="Times New Roman" w:hAnsi="Times New Roman"/>
          <w:sz w:val="28"/>
          <w:szCs w:val="28"/>
          <w:lang w:val="uk-UA"/>
        </w:rPr>
        <w:t>відстеження походження деревини та</w:t>
      </w:r>
      <w:r w:rsidRPr="00175D06">
        <w:rPr>
          <w:rFonts w:ascii="Times New Roman" w:hAnsi="Times New Roman"/>
          <w:sz w:val="28"/>
          <w:szCs w:val="28"/>
          <w:lang w:val="uk-UA"/>
        </w:rPr>
        <w:t xml:space="preserve"> здійснення контролю за законністю операцій із заготівлі деревини, а також обліку деревини в порядку заготівлі та її руху при реалізації.</w:t>
      </w:r>
    </w:p>
    <w:p w:rsidR="00F03196" w:rsidRPr="006F5BA8" w:rsidRDefault="00F03196" w:rsidP="00F7737F">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xml:space="preserve">Графічний інтерфейс ЄІС «Обіг деревини» – веб-портал, що використовується для перегляду спеціальних даних, включаючи, але не обмежуючись ними, плани ведення лісового господарства, реєстр лісорубних квитків, інформацію про облік, транспортування та декларування деревини. Графічний інтерфейс включає в себе блок ЄІС – Інспектор, який надає фізичним особам доступ до не конфіденційної інформації, що міститься в ЄІС «Обіг деревини».  Графічний інтерфейс ЄІС «Обіг деревини» перебуває у відкритому доступі на безоплатній основі, з можливістю робити витяги для фізичних та юридичних осіб за встановленою формою. </w:t>
      </w:r>
    </w:p>
    <w:p w:rsidR="00F03196" w:rsidRPr="006F5BA8" w:rsidRDefault="00F03196" w:rsidP="00175D06">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Форми витягів з веб-порталу ЄІС «Обіг деревини» встановлюється центральним органом виконавчої влади, що забезпечує формування державної політики у сфері охорони навколишнього природного середовища у сфері.</w:t>
      </w:r>
    </w:p>
    <w:p w:rsidR="00F03196" w:rsidRPr="006F5BA8" w:rsidRDefault="00F03196" w:rsidP="00175D06">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xml:space="preserve">Дані з ЄІС «Обіг деревини» відносяться до екологічної інформації. Інформація, внесена до ЄІС «Обіг деревини» підлягає невідкладному оприлюдненню. </w:t>
      </w:r>
    </w:p>
    <w:p w:rsidR="00F03196" w:rsidRPr="006F5BA8" w:rsidRDefault="00F03196" w:rsidP="00175D06">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xml:space="preserve">До складу ЄІС «Обіг деревини» входять: </w:t>
      </w:r>
    </w:p>
    <w:p w:rsidR="00F03196" w:rsidRPr="006F5BA8" w:rsidRDefault="00F03196" w:rsidP="00E85A1F">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модуль єдиного електронного обліку деревини – єдина державна автоматизована інформаційна система, що забезпечує збирання, накопичення, обробку та захист інформації про походження, заготівлю та реалізацію деревини постійними лісокористувачами.</w:t>
      </w:r>
    </w:p>
    <w:p w:rsidR="00F03196" w:rsidRPr="006F5BA8" w:rsidRDefault="00F03196" w:rsidP="00E85A1F">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модуль контролю за рухом деревини</w:t>
      </w:r>
      <w:r w:rsidRPr="00530232">
        <w:rPr>
          <w:rFonts w:ascii="Times New Roman" w:hAnsi="Times New Roman"/>
          <w:sz w:val="28"/>
          <w:szCs w:val="28"/>
        </w:rPr>
        <w:t xml:space="preserve"> </w:t>
      </w:r>
      <w:r w:rsidRPr="006F5BA8">
        <w:rPr>
          <w:rFonts w:ascii="Times New Roman" w:hAnsi="Times New Roman"/>
          <w:sz w:val="28"/>
          <w:szCs w:val="28"/>
          <w:lang w:val="uk-UA"/>
        </w:rPr>
        <w:t>– єдина державна автоматизована інформаційна система,</w:t>
      </w:r>
      <w:r w:rsidRPr="00530232">
        <w:rPr>
          <w:rFonts w:ascii="Times New Roman" w:hAnsi="Times New Roman"/>
          <w:sz w:val="28"/>
          <w:szCs w:val="28"/>
        </w:rPr>
        <w:t xml:space="preserve"> </w:t>
      </w:r>
      <w:r w:rsidRPr="006F5BA8">
        <w:rPr>
          <w:rFonts w:ascii="Times New Roman" w:hAnsi="Times New Roman"/>
          <w:sz w:val="28"/>
          <w:szCs w:val="28"/>
          <w:lang w:val="uk-UA"/>
        </w:rPr>
        <w:t xml:space="preserve">що забезпечує моніторинг за переміщенням необробленої деревини. </w:t>
      </w:r>
    </w:p>
    <w:p w:rsidR="00F03196" w:rsidRPr="006F5BA8" w:rsidRDefault="00F03196" w:rsidP="008A38BB">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модуль електронної системи декларування походження лісо- та пиломатеріалів – єдина державна автоматизована інформаційна система, що забезпечує відстеження походження лісо- та пиломатеріалів при їх реалізації  за межі митної території України в митному режимі експорту.</w:t>
      </w:r>
    </w:p>
    <w:p w:rsidR="00F03196" w:rsidRPr="006F5BA8" w:rsidRDefault="00F03196" w:rsidP="00175D06">
      <w:pPr>
        <w:spacing w:line="360" w:lineRule="auto"/>
        <w:ind w:firstLine="708"/>
        <w:jc w:val="both"/>
        <w:rPr>
          <w:rFonts w:ascii="Times New Roman" w:hAnsi="Times New Roman"/>
          <w:sz w:val="28"/>
          <w:szCs w:val="28"/>
          <w:lang w:val="uk-UA"/>
        </w:rPr>
      </w:pPr>
      <w:r w:rsidRPr="00530232">
        <w:rPr>
          <w:rFonts w:ascii="Times New Roman" w:hAnsi="Times New Roman"/>
          <w:sz w:val="28"/>
          <w:szCs w:val="28"/>
        </w:rPr>
        <w:t xml:space="preserve">- </w:t>
      </w:r>
      <w:r w:rsidRPr="006F5BA8">
        <w:rPr>
          <w:rFonts w:ascii="Times New Roman" w:hAnsi="Times New Roman"/>
          <w:sz w:val="28"/>
          <w:szCs w:val="28"/>
          <w:lang w:val="uk-UA"/>
        </w:rPr>
        <w:t>ЄІС –</w:t>
      </w:r>
      <w:r w:rsidRPr="00530232">
        <w:rPr>
          <w:rFonts w:ascii="Times New Roman" w:hAnsi="Times New Roman"/>
          <w:sz w:val="28"/>
          <w:szCs w:val="28"/>
        </w:rPr>
        <w:t xml:space="preserve"> </w:t>
      </w:r>
      <w:r w:rsidRPr="006F5BA8">
        <w:rPr>
          <w:rFonts w:ascii="Times New Roman" w:hAnsi="Times New Roman"/>
          <w:sz w:val="28"/>
          <w:szCs w:val="28"/>
          <w:lang w:val="uk-UA"/>
        </w:rPr>
        <w:t>Інспектор – інформаційна система для перевірки фізичними особами неконфіденційних даних стосовно місць заготівлі та транспортування деревини.</w:t>
      </w:r>
    </w:p>
    <w:p w:rsidR="00F03196" w:rsidRPr="006F5BA8" w:rsidRDefault="00F03196" w:rsidP="00175D06">
      <w:pPr>
        <w:spacing w:line="360" w:lineRule="auto"/>
        <w:ind w:firstLine="708"/>
        <w:jc w:val="both"/>
        <w:rPr>
          <w:rFonts w:ascii="Times New Roman" w:hAnsi="Times New Roman"/>
          <w:sz w:val="28"/>
          <w:szCs w:val="28"/>
          <w:lang w:val="uk-UA"/>
        </w:rPr>
      </w:pPr>
      <w:r w:rsidRPr="006F5BA8">
        <w:rPr>
          <w:rFonts w:ascii="Times New Roman" w:hAnsi="Times New Roman"/>
          <w:sz w:val="28"/>
          <w:szCs w:val="28"/>
          <w:lang w:val="uk-UA"/>
        </w:rPr>
        <w:t xml:space="preserve">Оф-лайн модуль ЄІС «Обіг деревини» - програма, що використовується для здійснення операцій в місцях де відсутня мережа, шляхом генерування офлайн кодів, які будуть активізуватись, як тільки пристрій отримає доступ до мережі. </w:t>
      </w:r>
    </w:p>
    <w:p w:rsidR="00F03196" w:rsidRDefault="00F03196" w:rsidP="00175D06">
      <w:pPr>
        <w:spacing w:line="360" w:lineRule="auto"/>
        <w:ind w:firstLine="708"/>
        <w:jc w:val="both"/>
        <w:rPr>
          <w:rFonts w:ascii="Times New Roman" w:hAnsi="Times New Roman"/>
          <w:sz w:val="28"/>
          <w:szCs w:val="28"/>
          <w:lang w:val="uk-UA"/>
        </w:rPr>
      </w:pPr>
      <w:r w:rsidRPr="00175D06">
        <w:rPr>
          <w:rFonts w:ascii="Times New Roman" w:hAnsi="Times New Roman"/>
          <w:b/>
          <w:sz w:val="28"/>
          <w:szCs w:val="28"/>
          <w:lang w:val="uk-UA"/>
        </w:rPr>
        <w:t>Стаття 64-2.</w:t>
      </w:r>
      <w:r w:rsidRPr="00175D06">
        <w:rPr>
          <w:rFonts w:ascii="Times New Roman" w:hAnsi="Times New Roman"/>
          <w:sz w:val="28"/>
          <w:szCs w:val="28"/>
          <w:lang w:val="uk-UA"/>
        </w:rPr>
        <w:t xml:space="preserve"> Користувачі ЄІС «Обіг деревини». </w:t>
      </w:r>
    </w:p>
    <w:p w:rsidR="00F03196" w:rsidRPr="00980E4A" w:rsidRDefault="00F03196" w:rsidP="00175D06">
      <w:pPr>
        <w:spacing w:line="360" w:lineRule="auto"/>
        <w:ind w:firstLine="708"/>
        <w:jc w:val="both"/>
        <w:rPr>
          <w:rFonts w:ascii="Times New Roman" w:hAnsi="Times New Roman"/>
          <w:sz w:val="28"/>
          <w:szCs w:val="28"/>
          <w:lang w:val="uk-UA"/>
        </w:rPr>
      </w:pPr>
      <w:r w:rsidRPr="00980E4A">
        <w:rPr>
          <w:rFonts w:ascii="Times New Roman" w:hAnsi="Times New Roman"/>
          <w:sz w:val="28"/>
          <w:szCs w:val="28"/>
          <w:lang w:val="uk-UA"/>
        </w:rPr>
        <w:t>Користувачі ЄІС «Обіг деревини» поділяють на три групи:</w:t>
      </w:r>
    </w:p>
    <w:p w:rsidR="00F03196" w:rsidRPr="00980E4A" w:rsidRDefault="00F03196" w:rsidP="00426248">
      <w:pPr>
        <w:numPr>
          <w:ilvl w:val="0"/>
          <w:numId w:val="18"/>
        </w:numPr>
        <w:spacing w:line="360" w:lineRule="auto"/>
        <w:jc w:val="both"/>
        <w:rPr>
          <w:rFonts w:ascii="Times New Roman" w:hAnsi="Times New Roman"/>
          <w:sz w:val="28"/>
          <w:szCs w:val="28"/>
          <w:lang w:val="uk-UA"/>
        </w:rPr>
      </w:pPr>
      <w:r w:rsidRPr="00980E4A">
        <w:rPr>
          <w:rFonts w:ascii="Times New Roman" w:hAnsi="Times New Roman"/>
          <w:sz w:val="28"/>
          <w:szCs w:val="28"/>
          <w:lang w:val="uk-UA"/>
        </w:rPr>
        <w:t>Користувачі зі спеціальним доступом: Адміністратор ЄІС «Обіг деревини», Міністерство аграрної політики України, Міністерство екології та природних ресурсів України, Державне агентство лісових ресурсів України та їх територіальні управління, Державна фіскальна служба України та її територіальні органи, Національна поліція України та її територіальні органи, Служба безпеки України та її територіальні органи, Генеральна прокуратура України та її територіальні органи, Національне антикорупційне бюро України.</w:t>
      </w:r>
    </w:p>
    <w:p w:rsidR="00F03196" w:rsidRPr="00980E4A" w:rsidRDefault="00F03196" w:rsidP="00426248">
      <w:pPr>
        <w:numPr>
          <w:ilvl w:val="0"/>
          <w:numId w:val="18"/>
        </w:numPr>
        <w:spacing w:line="360" w:lineRule="auto"/>
        <w:jc w:val="both"/>
        <w:rPr>
          <w:rFonts w:ascii="Times New Roman" w:hAnsi="Times New Roman"/>
          <w:sz w:val="28"/>
          <w:szCs w:val="28"/>
          <w:lang w:val="uk-UA"/>
        </w:rPr>
      </w:pPr>
      <w:r w:rsidRPr="00980E4A">
        <w:rPr>
          <w:rFonts w:ascii="Times New Roman" w:hAnsi="Times New Roman"/>
          <w:sz w:val="28"/>
          <w:szCs w:val="28"/>
          <w:lang w:val="uk-UA"/>
        </w:rPr>
        <w:t xml:space="preserve"> Користувачі – суб’єкти господарювання, що здійснюють діяльність у сфері лісовпорядкування, заготівлі, продажу, перевезення деревини та при укладенні будь-яких правочинів, предметом яких вона є.</w:t>
      </w:r>
    </w:p>
    <w:p w:rsidR="00F03196" w:rsidRPr="00980E4A" w:rsidRDefault="00F03196" w:rsidP="00426248">
      <w:pPr>
        <w:numPr>
          <w:ilvl w:val="0"/>
          <w:numId w:val="18"/>
        </w:numPr>
        <w:spacing w:line="360" w:lineRule="auto"/>
        <w:jc w:val="both"/>
        <w:rPr>
          <w:rFonts w:ascii="Times New Roman" w:hAnsi="Times New Roman"/>
          <w:sz w:val="28"/>
          <w:szCs w:val="28"/>
          <w:lang w:val="uk-UA"/>
        </w:rPr>
      </w:pPr>
      <w:r w:rsidRPr="00980E4A">
        <w:rPr>
          <w:rFonts w:ascii="Times New Roman" w:hAnsi="Times New Roman"/>
          <w:sz w:val="28"/>
          <w:szCs w:val="28"/>
          <w:lang w:val="uk-UA"/>
        </w:rPr>
        <w:t>Користувачі з вільним доступом – фізичні особи, що мають доступ до неконфіденційних даних стосовно місць заготівлі та транспортування деревини.</w:t>
      </w:r>
    </w:p>
    <w:p w:rsidR="00F03196" w:rsidRPr="00980E4A" w:rsidRDefault="00F03196" w:rsidP="00482E88">
      <w:pPr>
        <w:spacing w:line="360" w:lineRule="auto"/>
        <w:ind w:firstLine="708"/>
        <w:jc w:val="both"/>
        <w:rPr>
          <w:rFonts w:ascii="Times New Roman" w:hAnsi="Times New Roman"/>
          <w:sz w:val="28"/>
          <w:szCs w:val="28"/>
          <w:lang w:val="uk-UA"/>
        </w:rPr>
      </w:pPr>
      <w:r w:rsidRPr="00980E4A">
        <w:rPr>
          <w:rFonts w:ascii="Times New Roman" w:hAnsi="Times New Roman"/>
          <w:sz w:val="28"/>
          <w:szCs w:val="28"/>
          <w:lang w:val="uk-UA"/>
        </w:rPr>
        <w:t>Використання ЄІС «Обіг деревини» для першої та другої групи користувачів є обов’язковою.</w:t>
      </w:r>
    </w:p>
    <w:p w:rsidR="00F03196" w:rsidRPr="00980E4A" w:rsidRDefault="00F03196" w:rsidP="00175D06">
      <w:pPr>
        <w:spacing w:line="360" w:lineRule="auto"/>
        <w:ind w:firstLine="708"/>
        <w:jc w:val="both"/>
        <w:rPr>
          <w:rFonts w:ascii="Times New Roman" w:hAnsi="Times New Roman"/>
          <w:sz w:val="28"/>
          <w:szCs w:val="28"/>
          <w:lang w:val="uk-UA"/>
        </w:rPr>
      </w:pPr>
      <w:r w:rsidRPr="00980E4A">
        <w:rPr>
          <w:rFonts w:ascii="Times New Roman" w:hAnsi="Times New Roman"/>
          <w:sz w:val="28"/>
          <w:szCs w:val="28"/>
          <w:lang w:val="uk-UA"/>
        </w:rPr>
        <w:t>Обов’язкове використання полягає у встановленому цим Кодексом внесенні необхідних даних до ЄІС «Обіг деревини» через особисті електронні кабінети на веб-порталі.</w:t>
      </w:r>
    </w:p>
    <w:p w:rsidR="00F03196" w:rsidRPr="007818C0" w:rsidRDefault="00F03196" w:rsidP="00175D06">
      <w:pPr>
        <w:spacing w:line="360" w:lineRule="auto"/>
        <w:ind w:firstLine="708"/>
        <w:jc w:val="both"/>
        <w:rPr>
          <w:rFonts w:ascii="Times New Roman" w:hAnsi="Times New Roman"/>
          <w:color w:val="FF0000"/>
          <w:sz w:val="28"/>
          <w:szCs w:val="28"/>
          <w:lang w:val="uk-UA"/>
        </w:rPr>
      </w:pPr>
      <w:r w:rsidRPr="00980E4A">
        <w:rPr>
          <w:rFonts w:ascii="Times New Roman" w:hAnsi="Times New Roman"/>
          <w:sz w:val="28"/>
          <w:szCs w:val="28"/>
          <w:lang w:val="uk-UA"/>
        </w:rPr>
        <w:t>Кабінетом Міністрів України встановлюється диференційований рівень доступу для різних категорій користувачів ЄІС «Обіг деревини».</w:t>
      </w:r>
    </w:p>
    <w:p w:rsidR="00F03196" w:rsidRPr="00DD7D88" w:rsidRDefault="00F03196" w:rsidP="00175D06">
      <w:pPr>
        <w:spacing w:line="360" w:lineRule="auto"/>
        <w:ind w:firstLine="708"/>
        <w:jc w:val="both"/>
        <w:rPr>
          <w:rFonts w:ascii="Times New Roman" w:hAnsi="Times New Roman"/>
          <w:sz w:val="28"/>
          <w:szCs w:val="28"/>
          <w:shd w:val="clear" w:color="auto" w:fill="FFFFFF"/>
          <w:lang w:val="uk-UA"/>
        </w:rPr>
      </w:pPr>
      <w:r w:rsidRPr="00DD7D88">
        <w:rPr>
          <w:rFonts w:ascii="Times New Roman" w:hAnsi="Times New Roman"/>
          <w:sz w:val="28"/>
          <w:szCs w:val="28"/>
          <w:lang w:val="uk-UA"/>
        </w:rPr>
        <w:t>6. Статтю 69, після абзацу п’ятого доповнити новим абзацом шостим наступного змісту:</w:t>
      </w:r>
    </w:p>
    <w:p w:rsidR="00F03196" w:rsidRPr="00980E4A" w:rsidRDefault="00F03196" w:rsidP="009A5B77">
      <w:pPr>
        <w:spacing w:line="360" w:lineRule="auto"/>
        <w:ind w:firstLine="708"/>
        <w:jc w:val="both"/>
        <w:rPr>
          <w:rFonts w:ascii="Times New Roman" w:hAnsi="Times New Roman"/>
          <w:sz w:val="28"/>
          <w:szCs w:val="28"/>
          <w:lang w:val="uk-UA"/>
        </w:rPr>
      </w:pPr>
      <w:r w:rsidRPr="00980E4A">
        <w:rPr>
          <w:rFonts w:ascii="Times New Roman" w:hAnsi="Times New Roman"/>
          <w:sz w:val="28"/>
          <w:szCs w:val="28"/>
          <w:lang w:val="uk-UA"/>
        </w:rPr>
        <w:t>«Відомості про спеціальні дозволи на використання лісових ресурсів в лісах усіх форм власності є відкритими та підлягають оприлюдненню в електронній формі на веб-порталі ЄІС «Обіг деревини» в день їх видачі.».</w:t>
      </w:r>
      <w:r w:rsidRPr="00980E4A">
        <w:rPr>
          <w:rFonts w:ascii="Times New Roman" w:hAnsi="Times New Roman"/>
          <w:sz w:val="28"/>
          <w:szCs w:val="28"/>
          <w:lang w:val="uk-UA"/>
        </w:rPr>
        <w:tab/>
      </w:r>
    </w:p>
    <w:p w:rsidR="00F03196" w:rsidRPr="00DD7D88" w:rsidRDefault="00F03196" w:rsidP="009A5B77">
      <w:pPr>
        <w:spacing w:line="360" w:lineRule="auto"/>
        <w:ind w:firstLine="708"/>
        <w:jc w:val="both"/>
        <w:rPr>
          <w:rFonts w:ascii="Times New Roman" w:hAnsi="Times New Roman"/>
          <w:sz w:val="28"/>
          <w:szCs w:val="28"/>
          <w:lang w:val="uk-UA"/>
        </w:rPr>
      </w:pPr>
      <w:r w:rsidRPr="00DD7D88">
        <w:rPr>
          <w:rFonts w:ascii="Times New Roman" w:hAnsi="Times New Roman"/>
          <w:sz w:val="28"/>
          <w:szCs w:val="28"/>
          <w:lang w:val="uk-UA"/>
        </w:rPr>
        <w:t>7. Статтю 70 доповнити абзацом десятим наступного змісту:</w:t>
      </w:r>
    </w:p>
    <w:p w:rsidR="00F03196" w:rsidRDefault="00F03196" w:rsidP="00B162EA">
      <w:pPr>
        <w:spacing w:line="360" w:lineRule="auto"/>
        <w:jc w:val="both"/>
        <w:rPr>
          <w:rFonts w:ascii="Times New Roman" w:hAnsi="Times New Roman"/>
          <w:sz w:val="28"/>
          <w:szCs w:val="28"/>
          <w:shd w:val="clear" w:color="auto" w:fill="FFFFFF"/>
          <w:lang w:val="uk-UA"/>
        </w:rPr>
      </w:pPr>
      <w:r w:rsidRPr="00DD7D88">
        <w:rPr>
          <w:rFonts w:ascii="Times New Roman" w:hAnsi="Times New Roman"/>
          <w:sz w:val="28"/>
          <w:szCs w:val="28"/>
          <w:lang w:val="uk-UA"/>
        </w:rPr>
        <w:tab/>
      </w:r>
      <w:r>
        <w:rPr>
          <w:rFonts w:ascii="Times New Roman" w:hAnsi="Times New Roman"/>
          <w:sz w:val="28"/>
          <w:szCs w:val="28"/>
          <w:lang w:val="uk-UA"/>
        </w:rPr>
        <w:t>«</w:t>
      </w:r>
      <w:r w:rsidRPr="00DD7D88">
        <w:rPr>
          <w:rFonts w:ascii="Times New Roman" w:hAnsi="Times New Roman"/>
          <w:sz w:val="28"/>
          <w:szCs w:val="28"/>
          <w:lang w:val="uk-UA"/>
        </w:rPr>
        <w:t xml:space="preserve">Реалізація </w:t>
      </w:r>
      <w:r>
        <w:rPr>
          <w:rStyle w:val="rvts0"/>
          <w:rFonts w:ascii="Times New Roman" w:hAnsi="Times New Roman"/>
          <w:sz w:val="28"/>
          <w:szCs w:val="28"/>
          <w:lang w:val="uk-UA"/>
        </w:rPr>
        <w:t>заготовленої</w:t>
      </w:r>
      <w:r w:rsidRPr="00DD7D88">
        <w:rPr>
          <w:rStyle w:val="rvts0"/>
          <w:rFonts w:ascii="Times New Roman" w:hAnsi="Times New Roman"/>
          <w:sz w:val="28"/>
          <w:szCs w:val="28"/>
          <w:lang w:val="uk-UA"/>
        </w:rPr>
        <w:t xml:space="preserve"> постійними лісокористувачами деревини здійснюється через аукціони з продажу деревини на біржах, підключених до електронної торгової системи - </w:t>
      </w:r>
      <w:r w:rsidRPr="00DD7D88">
        <w:rPr>
          <w:rFonts w:ascii="Times New Roman" w:hAnsi="Times New Roman"/>
          <w:bCs/>
          <w:sz w:val="28"/>
          <w:szCs w:val="28"/>
          <w:lang w:val="uk-UA"/>
        </w:rPr>
        <w:t>ProZorro.Продажі</w:t>
      </w:r>
      <w:r w:rsidRPr="00DD7D88">
        <w:rPr>
          <w:rFonts w:ascii="Times New Roman" w:hAnsi="Times New Roman"/>
          <w:b/>
          <w:bCs/>
          <w:sz w:val="28"/>
          <w:szCs w:val="28"/>
          <w:lang w:val="uk-UA"/>
        </w:rPr>
        <w:t>,</w:t>
      </w:r>
      <w:r w:rsidRPr="00DD7D88">
        <w:rPr>
          <w:rStyle w:val="rvts0"/>
          <w:rFonts w:ascii="Times New Roman" w:hAnsi="Times New Roman"/>
          <w:sz w:val="28"/>
          <w:szCs w:val="28"/>
          <w:lang w:val="uk-UA"/>
        </w:rPr>
        <w:t xml:space="preserve"> у визначеному Кабінетом Міністрів України порядку.</w:t>
      </w:r>
      <w:r>
        <w:rPr>
          <w:rStyle w:val="rvts0"/>
          <w:rFonts w:ascii="Times New Roman" w:hAnsi="Times New Roman"/>
          <w:sz w:val="28"/>
          <w:szCs w:val="28"/>
          <w:lang w:val="uk-UA"/>
        </w:rPr>
        <w:t>».</w:t>
      </w:r>
    </w:p>
    <w:p w:rsidR="00F03196" w:rsidRPr="005B5C5D" w:rsidRDefault="00F03196" w:rsidP="00B162EA">
      <w:pPr>
        <w:spacing w:line="360" w:lineRule="auto"/>
        <w:jc w:val="both"/>
        <w:rPr>
          <w:rFonts w:ascii="Times New Roman" w:hAnsi="Times New Roman"/>
          <w:sz w:val="28"/>
          <w:szCs w:val="28"/>
          <w:shd w:val="clear" w:color="auto" w:fill="FFFFFF"/>
          <w:lang w:val="uk-UA"/>
        </w:rPr>
      </w:pPr>
      <w:r w:rsidRPr="005B5C5D">
        <w:rPr>
          <w:rFonts w:ascii="Times New Roman" w:hAnsi="Times New Roman"/>
          <w:sz w:val="28"/>
          <w:szCs w:val="28"/>
          <w:shd w:val="clear" w:color="auto" w:fill="FFFFFF"/>
          <w:lang w:val="uk-UA"/>
        </w:rPr>
        <w:tab/>
        <w:t>8. доповнити статт</w:t>
      </w:r>
      <w:r>
        <w:rPr>
          <w:rFonts w:ascii="Times New Roman" w:hAnsi="Times New Roman"/>
          <w:sz w:val="28"/>
          <w:szCs w:val="28"/>
          <w:shd w:val="clear" w:color="auto" w:fill="FFFFFF"/>
          <w:lang w:val="uk-UA"/>
        </w:rPr>
        <w:t>ями</w:t>
      </w:r>
      <w:r w:rsidRPr="005B5C5D">
        <w:rPr>
          <w:rFonts w:ascii="Times New Roman" w:hAnsi="Times New Roman"/>
          <w:sz w:val="28"/>
          <w:szCs w:val="28"/>
          <w:shd w:val="clear" w:color="auto" w:fill="FFFFFF"/>
          <w:lang w:val="uk-UA"/>
        </w:rPr>
        <w:t xml:space="preserve"> 70-1</w:t>
      </w:r>
      <w:r>
        <w:rPr>
          <w:rFonts w:ascii="Times New Roman" w:hAnsi="Times New Roman"/>
          <w:sz w:val="28"/>
          <w:szCs w:val="28"/>
          <w:shd w:val="clear" w:color="auto" w:fill="FFFFFF"/>
          <w:lang w:val="uk-UA"/>
        </w:rPr>
        <w:t>,</w:t>
      </w:r>
      <w:r w:rsidRPr="005B5C5D">
        <w:rPr>
          <w:rFonts w:ascii="Times New Roman" w:hAnsi="Times New Roman"/>
          <w:sz w:val="28"/>
          <w:szCs w:val="28"/>
          <w:shd w:val="clear" w:color="auto" w:fill="FFFFFF"/>
          <w:lang w:val="uk-UA"/>
        </w:rPr>
        <w:t xml:space="preserve"> 70-2</w:t>
      </w:r>
      <w:r>
        <w:rPr>
          <w:rFonts w:ascii="Times New Roman" w:hAnsi="Times New Roman"/>
          <w:sz w:val="28"/>
          <w:szCs w:val="28"/>
          <w:shd w:val="clear" w:color="auto" w:fill="FFFFFF"/>
          <w:lang w:val="uk-UA"/>
        </w:rPr>
        <w:t xml:space="preserve"> та 70-3</w:t>
      </w:r>
      <w:r w:rsidRPr="005B5C5D">
        <w:rPr>
          <w:rFonts w:ascii="Times New Roman" w:hAnsi="Times New Roman"/>
          <w:sz w:val="28"/>
          <w:szCs w:val="28"/>
          <w:shd w:val="clear" w:color="auto" w:fill="FFFFFF"/>
          <w:lang w:val="uk-UA"/>
        </w:rPr>
        <w:t xml:space="preserve"> наступного змісту:</w:t>
      </w:r>
    </w:p>
    <w:p w:rsidR="00F03196" w:rsidRPr="005B5C5D" w:rsidRDefault="00F03196" w:rsidP="00B162EA">
      <w:pPr>
        <w:ind w:firstLine="708"/>
        <w:jc w:val="both"/>
        <w:rPr>
          <w:rFonts w:ascii="Times New Roman" w:hAnsi="Times New Roman"/>
          <w:sz w:val="28"/>
          <w:szCs w:val="28"/>
          <w:lang w:val="uk-UA"/>
        </w:rPr>
      </w:pPr>
      <w:r w:rsidRPr="000129C0">
        <w:rPr>
          <w:rFonts w:ascii="Times New Roman" w:hAnsi="Times New Roman"/>
          <w:sz w:val="28"/>
          <w:szCs w:val="28"/>
          <w:lang w:val="uk-UA"/>
        </w:rPr>
        <w:t>«</w:t>
      </w:r>
      <w:r w:rsidRPr="005B5C5D">
        <w:rPr>
          <w:rFonts w:ascii="Times New Roman" w:hAnsi="Times New Roman"/>
          <w:b/>
          <w:sz w:val="28"/>
          <w:szCs w:val="28"/>
          <w:lang w:val="uk-UA"/>
        </w:rPr>
        <w:t>Стаття 70-1.</w:t>
      </w:r>
      <w:r w:rsidRPr="005B5C5D">
        <w:rPr>
          <w:rFonts w:ascii="Times New Roman" w:hAnsi="Times New Roman"/>
          <w:sz w:val="28"/>
          <w:szCs w:val="28"/>
          <w:lang w:val="uk-UA"/>
        </w:rPr>
        <w:t xml:space="preserve"> Облік деревини в </w:t>
      </w:r>
      <w:r w:rsidRPr="005B5C5D">
        <w:rPr>
          <w:rStyle w:val="rvts9"/>
          <w:rFonts w:ascii="Times New Roman" w:hAnsi="Times New Roman"/>
          <w:bCs/>
          <w:sz w:val="28"/>
          <w:szCs w:val="28"/>
          <w:bdr w:val="none" w:sz="0" w:space="0" w:color="auto" w:frame="1"/>
          <w:lang w:val="uk-UA"/>
        </w:rPr>
        <w:t>ЄІС «Обіг деревини»</w:t>
      </w:r>
    </w:p>
    <w:p w:rsidR="00F03196" w:rsidRPr="00FC4213" w:rsidRDefault="00F03196" w:rsidP="00FC4213">
      <w:pPr>
        <w:ind w:firstLine="708"/>
        <w:jc w:val="both"/>
        <w:rPr>
          <w:rFonts w:ascii="Times New Roman" w:hAnsi="Times New Roman"/>
          <w:sz w:val="28"/>
          <w:szCs w:val="28"/>
          <w:lang w:val="uk-UA"/>
        </w:rPr>
      </w:pPr>
      <w:r w:rsidRPr="00FC4213">
        <w:rPr>
          <w:rFonts w:ascii="Times New Roman" w:hAnsi="Times New Roman"/>
          <w:sz w:val="28"/>
          <w:szCs w:val="28"/>
          <w:lang w:val="uk-UA"/>
        </w:rPr>
        <w:t xml:space="preserve">В порядку обов’язкового використання ЄІС «Обіг деревини» електронний облік деревини ведеться всіма постійними лісокористувачів в ЄІС «Обіг деревини» з обов’язковим внесенням інформації про: </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постійних лісокористувачів, що здійснюють заготівлю деревини;</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лісові ділянки, виділені для заготівлі деревини;</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xml:space="preserve">- спеціальні дозволи на використання лісових ресурсів; </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облік та маркування деревини;</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xml:space="preserve">- товарно-транспортні документи на транспортування деревини, із зазначенням обсягу, маркування, видового (породного) та сортиментного складу; </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транспортні засоби, якими здійснюється транспортування деревини.</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Постійні лісокористувачі є відповідальними за внесення інформації про електронний облік деревини до ЄІС «Обіг деревини».</w:t>
      </w:r>
    </w:p>
    <w:p w:rsidR="00F03196" w:rsidRPr="00FC4213"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Облік та маркування партії імпортованої деревини здійснюється імпортером при перетині кордону, із внесенням відповідної інформації до ЄІС «Обіг деревини».</w:t>
      </w:r>
    </w:p>
    <w:p w:rsidR="00F03196" w:rsidRDefault="00F03196" w:rsidP="00FC4213">
      <w:pPr>
        <w:jc w:val="both"/>
        <w:rPr>
          <w:rFonts w:ascii="Times New Roman" w:hAnsi="Times New Roman"/>
          <w:sz w:val="28"/>
          <w:szCs w:val="28"/>
          <w:lang w:val="uk-UA"/>
        </w:rPr>
      </w:pPr>
      <w:r w:rsidRPr="00FC4213">
        <w:rPr>
          <w:rFonts w:ascii="Times New Roman" w:hAnsi="Times New Roman"/>
          <w:sz w:val="28"/>
          <w:szCs w:val="28"/>
          <w:lang w:val="uk-UA"/>
        </w:rPr>
        <w:tab/>
        <w:t xml:space="preserve">Порядок обігу, обліку та маркування деревини затверджується Кабінетом Міністрів України. </w:t>
      </w:r>
    </w:p>
    <w:p w:rsidR="00F03196" w:rsidRPr="00FC4213" w:rsidRDefault="00F03196" w:rsidP="00FC4213">
      <w:pPr>
        <w:ind w:firstLine="708"/>
        <w:jc w:val="both"/>
        <w:rPr>
          <w:rFonts w:ascii="Times New Roman" w:hAnsi="Times New Roman"/>
          <w:sz w:val="28"/>
          <w:szCs w:val="28"/>
          <w:lang w:val="uk-UA"/>
        </w:rPr>
      </w:pPr>
      <w:r w:rsidRPr="00FC4213">
        <w:rPr>
          <w:rFonts w:ascii="Times New Roman" w:hAnsi="Times New Roman"/>
          <w:b/>
          <w:sz w:val="28"/>
          <w:szCs w:val="28"/>
          <w:lang w:val="uk-UA"/>
        </w:rPr>
        <w:t>Стаття 70-2.</w:t>
      </w:r>
      <w:r w:rsidRPr="00FC4213">
        <w:rPr>
          <w:rFonts w:ascii="Times New Roman" w:hAnsi="Times New Roman"/>
          <w:sz w:val="28"/>
          <w:szCs w:val="28"/>
          <w:lang w:val="uk-UA"/>
        </w:rPr>
        <w:t xml:space="preserve"> Маркування деревини.</w:t>
      </w:r>
    </w:p>
    <w:p w:rsidR="00F03196" w:rsidRPr="00980E4A" w:rsidRDefault="00F03196" w:rsidP="00FC4213">
      <w:pPr>
        <w:ind w:firstLine="708"/>
        <w:jc w:val="both"/>
        <w:rPr>
          <w:rFonts w:ascii="Times New Roman" w:hAnsi="Times New Roman"/>
          <w:sz w:val="28"/>
          <w:szCs w:val="28"/>
          <w:lang w:val="uk-UA"/>
        </w:rPr>
      </w:pPr>
      <w:r w:rsidRPr="00980E4A">
        <w:rPr>
          <w:rFonts w:ascii="Times New Roman" w:hAnsi="Times New Roman"/>
          <w:sz w:val="28"/>
          <w:szCs w:val="28"/>
          <w:lang w:val="uk-UA"/>
        </w:rPr>
        <w:t>Маркування заготовленої деревини здійснюється в місцях її заготівлі з нанесенням спеціальної бирки зі штрих-кодом та індивідуальним номером, за допомогою яких здійснюється ідентифікація деревини з можливістю встановлення місця заготівлі промаркованої деревини.</w:t>
      </w:r>
    </w:p>
    <w:p w:rsidR="00F03196" w:rsidRDefault="00F03196" w:rsidP="00FC4213">
      <w:pPr>
        <w:ind w:firstLine="708"/>
        <w:jc w:val="both"/>
        <w:rPr>
          <w:rFonts w:ascii="Times New Roman" w:hAnsi="Times New Roman"/>
          <w:sz w:val="28"/>
          <w:szCs w:val="28"/>
          <w:lang w:val="uk-UA"/>
        </w:rPr>
      </w:pPr>
      <w:r w:rsidRPr="00FC4213">
        <w:rPr>
          <w:rFonts w:ascii="Times New Roman" w:hAnsi="Times New Roman"/>
          <w:sz w:val="28"/>
          <w:szCs w:val="28"/>
          <w:lang w:val="uk-UA"/>
        </w:rPr>
        <w:t>Порядок та спосіб маркування деревини  затверджується постановою Кабінету Міністрів України.</w:t>
      </w:r>
    </w:p>
    <w:p w:rsidR="00F03196" w:rsidRPr="005B5C5D" w:rsidRDefault="00F03196" w:rsidP="00FC4213">
      <w:pPr>
        <w:ind w:firstLine="708"/>
        <w:jc w:val="both"/>
        <w:rPr>
          <w:rFonts w:ascii="Times New Roman" w:hAnsi="Times New Roman"/>
          <w:sz w:val="28"/>
          <w:szCs w:val="28"/>
          <w:lang w:val="uk-UA"/>
        </w:rPr>
      </w:pPr>
      <w:r w:rsidRPr="005B5C5D">
        <w:rPr>
          <w:rFonts w:ascii="Times New Roman" w:hAnsi="Times New Roman"/>
          <w:b/>
          <w:sz w:val="28"/>
          <w:szCs w:val="28"/>
          <w:lang w:val="uk-UA"/>
        </w:rPr>
        <w:t>Стаття 70-</w:t>
      </w:r>
      <w:r>
        <w:rPr>
          <w:rFonts w:ascii="Times New Roman" w:hAnsi="Times New Roman"/>
          <w:b/>
          <w:sz w:val="28"/>
          <w:szCs w:val="28"/>
          <w:lang w:val="uk-UA"/>
        </w:rPr>
        <w:t>3</w:t>
      </w:r>
      <w:r w:rsidRPr="005B5C5D">
        <w:rPr>
          <w:rFonts w:ascii="Times New Roman" w:hAnsi="Times New Roman"/>
          <w:b/>
          <w:sz w:val="28"/>
          <w:szCs w:val="28"/>
          <w:lang w:val="uk-UA"/>
        </w:rPr>
        <w:t>.</w:t>
      </w:r>
      <w:r w:rsidRPr="005B5C5D">
        <w:rPr>
          <w:rFonts w:ascii="Times New Roman" w:hAnsi="Times New Roman"/>
          <w:sz w:val="28"/>
          <w:szCs w:val="28"/>
          <w:lang w:val="uk-UA"/>
        </w:rPr>
        <w:t xml:space="preserve"> Моніторинг руху деревини</w:t>
      </w:r>
    </w:p>
    <w:p w:rsidR="00F03196" w:rsidRDefault="00F03196" w:rsidP="00FC4213">
      <w:pPr>
        <w:ind w:firstLine="708"/>
        <w:jc w:val="both"/>
        <w:rPr>
          <w:rStyle w:val="rvts9"/>
          <w:rFonts w:ascii="Times New Roman" w:hAnsi="Times New Roman"/>
          <w:bCs/>
          <w:sz w:val="28"/>
          <w:szCs w:val="28"/>
          <w:bdr w:val="none" w:sz="0" w:space="0" w:color="auto" w:frame="1"/>
          <w:lang w:val="uk-UA"/>
        </w:rPr>
      </w:pPr>
      <w:r w:rsidRPr="00FC4213">
        <w:rPr>
          <w:rStyle w:val="rvts9"/>
          <w:rFonts w:ascii="Times New Roman" w:hAnsi="Times New Roman"/>
          <w:bCs/>
          <w:sz w:val="28"/>
          <w:szCs w:val="28"/>
          <w:bdr w:val="none" w:sz="0" w:space="0" w:color="auto" w:frame="1"/>
          <w:lang w:val="uk-UA"/>
        </w:rPr>
        <w:t>ЄІС «Обіг деревини» забезпечує моніторинг руху деревини від місця заготівлі, продавця або місця перетину кордону імпортованою деревиною до  покупця або місця перетину кордону експортованою деревиною, в режимі реального часу із застосуванням мережі Інтернет.</w:t>
      </w:r>
    </w:p>
    <w:p w:rsidR="00F03196" w:rsidRPr="00980E4A" w:rsidRDefault="00F03196" w:rsidP="00FC4213">
      <w:pPr>
        <w:ind w:firstLine="708"/>
        <w:jc w:val="both"/>
        <w:rPr>
          <w:rStyle w:val="rvts9"/>
          <w:rFonts w:ascii="Times New Roman" w:hAnsi="Times New Roman"/>
          <w:bCs/>
          <w:sz w:val="28"/>
          <w:szCs w:val="28"/>
          <w:bdr w:val="none" w:sz="0" w:space="0" w:color="auto" w:frame="1"/>
          <w:lang w:val="uk-UA"/>
        </w:rPr>
      </w:pPr>
      <w:r w:rsidRPr="00980E4A">
        <w:rPr>
          <w:rStyle w:val="rvts9"/>
          <w:rFonts w:ascii="Times New Roman" w:hAnsi="Times New Roman"/>
          <w:bCs/>
          <w:sz w:val="28"/>
          <w:szCs w:val="28"/>
          <w:bdr w:val="none" w:sz="0" w:space="0" w:color="auto" w:frame="1"/>
          <w:lang w:val="uk-UA"/>
        </w:rPr>
        <w:t xml:space="preserve">Моніторинг руху деревини не застосовується при транспортуванні деревини об’ємом, що не перевищує </w:t>
      </w:r>
      <w:smartTag w:uri="urn:schemas-microsoft-com:office:smarttags" w:element="metricconverter">
        <w:smartTagPr>
          <w:attr w:name="ProductID" w:val="0.5 м³"/>
        </w:smartTagPr>
        <w:r w:rsidRPr="00980E4A">
          <w:rPr>
            <w:rStyle w:val="rvts9"/>
            <w:rFonts w:ascii="Times New Roman" w:hAnsi="Times New Roman"/>
            <w:bCs/>
            <w:sz w:val="28"/>
            <w:szCs w:val="28"/>
            <w:bdr w:val="none" w:sz="0" w:space="0" w:color="auto" w:frame="1"/>
            <w:lang w:val="uk-UA"/>
          </w:rPr>
          <w:t>0.5 м³</w:t>
        </w:r>
      </w:smartTag>
      <w:r w:rsidRPr="00980E4A">
        <w:rPr>
          <w:rStyle w:val="rvts9"/>
          <w:rFonts w:ascii="Times New Roman" w:hAnsi="Times New Roman"/>
          <w:bCs/>
          <w:sz w:val="28"/>
          <w:szCs w:val="28"/>
          <w:bdr w:val="none" w:sz="0" w:space="0" w:color="auto" w:frame="1"/>
          <w:lang w:val="uk-UA"/>
        </w:rPr>
        <w:t>.</w:t>
      </w:r>
    </w:p>
    <w:p w:rsidR="00F03196" w:rsidRPr="00980E4A" w:rsidRDefault="00F03196" w:rsidP="00BE1435">
      <w:pPr>
        <w:jc w:val="both"/>
        <w:rPr>
          <w:rStyle w:val="rvts9"/>
          <w:rFonts w:ascii="Times New Roman" w:hAnsi="Times New Roman"/>
          <w:bCs/>
          <w:sz w:val="28"/>
          <w:szCs w:val="28"/>
          <w:bdr w:val="none" w:sz="0" w:space="0" w:color="auto" w:frame="1"/>
          <w:lang w:val="uk-UA"/>
        </w:rPr>
      </w:pPr>
      <w:r w:rsidRPr="00980E4A">
        <w:rPr>
          <w:rStyle w:val="rvts9"/>
          <w:rFonts w:ascii="Times New Roman" w:hAnsi="Times New Roman"/>
          <w:bCs/>
          <w:sz w:val="28"/>
          <w:szCs w:val="28"/>
          <w:bdr w:val="none" w:sz="0" w:space="0" w:color="auto" w:frame="1"/>
          <w:lang w:val="uk-UA"/>
        </w:rPr>
        <w:tab/>
        <w:t>Транспортні засоби, що здійснюють перевезення деревини повинні бути обладнані системами навігаційного моніторингу руху.</w:t>
      </w:r>
    </w:p>
    <w:p w:rsidR="00F03196" w:rsidRPr="00980E4A" w:rsidRDefault="00F03196" w:rsidP="00BE1435">
      <w:pPr>
        <w:jc w:val="both"/>
        <w:rPr>
          <w:rStyle w:val="rvts9"/>
          <w:rFonts w:ascii="Times New Roman" w:hAnsi="Times New Roman"/>
          <w:bCs/>
          <w:sz w:val="28"/>
          <w:szCs w:val="28"/>
          <w:bdr w:val="none" w:sz="0" w:space="0" w:color="auto" w:frame="1"/>
          <w:lang w:val="uk-UA"/>
        </w:rPr>
      </w:pPr>
      <w:r w:rsidRPr="00980E4A">
        <w:rPr>
          <w:rStyle w:val="rvts9"/>
          <w:rFonts w:ascii="Times New Roman" w:hAnsi="Times New Roman"/>
          <w:bCs/>
          <w:sz w:val="28"/>
          <w:szCs w:val="28"/>
          <w:bdr w:val="none" w:sz="0" w:space="0" w:color="auto" w:frame="1"/>
          <w:lang w:val="uk-UA"/>
        </w:rPr>
        <w:tab/>
        <w:t xml:space="preserve">Інформація про переміщення деревини вноситься до ЄІС «Обіг деревини» продавцем, до моменту передачі деревини перевізнику. </w:t>
      </w:r>
    </w:p>
    <w:p w:rsidR="00F03196" w:rsidRPr="00980E4A" w:rsidRDefault="00F03196" w:rsidP="00FC4213">
      <w:pPr>
        <w:ind w:firstLine="708"/>
        <w:jc w:val="both"/>
        <w:rPr>
          <w:rStyle w:val="rvts9"/>
          <w:rFonts w:ascii="Times New Roman" w:hAnsi="Times New Roman"/>
          <w:bCs/>
          <w:sz w:val="28"/>
          <w:szCs w:val="28"/>
          <w:bdr w:val="none" w:sz="0" w:space="0" w:color="auto" w:frame="1"/>
          <w:lang w:val="uk-UA"/>
        </w:rPr>
      </w:pPr>
      <w:r w:rsidRPr="00980E4A">
        <w:rPr>
          <w:rStyle w:val="rvts9"/>
          <w:rFonts w:ascii="Times New Roman" w:hAnsi="Times New Roman"/>
          <w:bCs/>
          <w:sz w:val="28"/>
          <w:szCs w:val="28"/>
          <w:bdr w:val="none" w:sz="0" w:space="0" w:color="auto" w:frame="1"/>
          <w:lang w:val="uk-UA"/>
        </w:rPr>
        <w:t>Перевізник та покупець зобов’язані перевіряти чи відповідає зазначена в ЄІС «Обіг деревини» інформація про деревину (її об’єм, порода) фактично переданій деревині та підтвердити прийняття відповідної партії деревини в ЄІС «Обіг деревини».</w:t>
      </w:r>
    </w:p>
    <w:p w:rsidR="00F03196" w:rsidRPr="00980E4A" w:rsidRDefault="00F03196" w:rsidP="00F24570">
      <w:pPr>
        <w:spacing w:line="360" w:lineRule="auto"/>
        <w:ind w:firstLine="708"/>
        <w:jc w:val="both"/>
        <w:rPr>
          <w:rStyle w:val="rvts9"/>
          <w:rFonts w:ascii="Times New Roman" w:hAnsi="Times New Roman"/>
          <w:sz w:val="28"/>
          <w:szCs w:val="28"/>
          <w:lang w:val="uk-UA"/>
        </w:rPr>
      </w:pPr>
      <w:r w:rsidRPr="00980E4A">
        <w:rPr>
          <w:rFonts w:ascii="Times New Roman" w:hAnsi="Times New Roman"/>
          <w:sz w:val="28"/>
          <w:szCs w:val="28"/>
          <w:lang w:val="uk-UA"/>
        </w:rPr>
        <w:t>При транспортуванні деревини до ЄІС Обіг деревини в обов’язковому порядку вноситься інформація про: підтвердження походження транспортованої деревини (облік, маркування); відправника та одержувача деревини; місце завантаження; ідентифікаційні дані транспортних засобів; обсяги, які транспортуються за видами та асортиментом у випадку технічного вимірювання; часу початку перевезення, його тривалість та час, до якого транспорт доходить до місця призначення; підтвердження того, що деревина вивантажилася;</w:t>
      </w:r>
    </w:p>
    <w:p w:rsidR="00F03196" w:rsidRPr="00980E4A" w:rsidRDefault="00F03196" w:rsidP="00FC4213">
      <w:pPr>
        <w:ind w:firstLine="708"/>
        <w:jc w:val="both"/>
        <w:rPr>
          <w:rStyle w:val="rvts9"/>
          <w:rFonts w:ascii="Times New Roman" w:hAnsi="Times New Roman"/>
          <w:bCs/>
          <w:sz w:val="28"/>
          <w:szCs w:val="28"/>
          <w:bdr w:val="none" w:sz="0" w:space="0" w:color="auto" w:frame="1"/>
          <w:lang w:val="uk-UA"/>
        </w:rPr>
      </w:pPr>
      <w:r w:rsidRPr="00980E4A">
        <w:rPr>
          <w:rStyle w:val="rvts9"/>
          <w:rFonts w:ascii="Times New Roman" w:hAnsi="Times New Roman"/>
          <w:bCs/>
          <w:sz w:val="28"/>
          <w:szCs w:val="28"/>
          <w:bdr w:val="none" w:sz="0" w:space="0" w:color="auto" w:frame="1"/>
          <w:lang w:val="uk-UA"/>
        </w:rPr>
        <w:t>Транспортування деревини без внесення відповідних даних до ЄІС «Обіг деревини» забороняється.</w:t>
      </w:r>
    </w:p>
    <w:p w:rsidR="00F03196" w:rsidRPr="005B5C5D" w:rsidRDefault="00F03196" w:rsidP="00FC4213">
      <w:pPr>
        <w:ind w:firstLine="708"/>
        <w:jc w:val="both"/>
        <w:rPr>
          <w:rFonts w:ascii="Times New Roman" w:hAnsi="Times New Roman"/>
          <w:sz w:val="28"/>
          <w:szCs w:val="28"/>
          <w:lang w:val="uk-UA"/>
        </w:rPr>
      </w:pPr>
      <w:r w:rsidRPr="00980E4A">
        <w:rPr>
          <w:rStyle w:val="rvts9"/>
          <w:rFonts w:ascii="Times New Roman" w:hAnsi="Times New Roman"/>
          <w:bCs/>
          <w:sz w:val="28"/>
          <w:szCs w:val="28"/>
          <w:bdr w:val="none" w:sz="0" w:space="0" w:color="auto" w:frame="1"/>
          <w:lang w:val="uk-UA"/>
        </w:rPr>
        <w:t>Інформація про переміщення деревини є загальнодоступною та може бути перевірена в ЄІС «Обіг деревини</w:t>
      </w:r>
      <w:r w:rsidRPr="00FC4213">
        <w:rPr>
          <w:rStyle w:val="rvts9"/>
          <w:rFonts w:ascii="Times New Roman" w:hAnsi="Times New Roman"/>
          <w:bCs/>
          <w:sz w:val="28"/>
          <w:szCs w:val="28"/>
          <w:bdr w:val="none" w:sz="0" w:space="0" w:color="auto" w:frame="1"/>
          <w:lang w:val="uk-UA"/>
        </w:rPr>
        <w:t>» за номерним знаком транспортного засобу, номером бирки для маркування деревини чи номером партії імпортованої деревини.</w:t>
      </w:r>
      <w:r>
        <w:rPr>
          <w:rStyle w:val="rvts9"/>
          <w:rFonts w:ascii="Times New Roman" w:hAnsi="Times New Roman"/>
          <w:bCs/>
          <w:sz w:val="28"/>
          <w:szCs w:val="28"/>
          <w:bdr w:val="none" w:sz="0" w:space="0" w:color="auto" w:frame="1"/>
          <w:lang w:val="uk-UA"/>
        </w:rPr>
        <w:t>».</w:t>
      </w:r>
    </w:p>
    <w:p w:rsidR="00F03196" w:rsidRPr="005B5C5D" w:rsidRDefault="00F03196" w:rsidP="00B162EA">
      <w:pPr>
        <w:pStyle w:val="rvps2"/>
        <w:shd w:val="clear" w:color="auto" w:fill="FFFFFF"/>
        <w:spacing w:after="0" w:line="360" w:lineRule="auto"/>
        <w:ind w:firstLine="450"/>
        <w:jc w:val="both"/>
        <w:textAlignment w:val="baseline"/>
        <w:rPr>
          <w:sz w:val="28"/>
          <w:szCs w:val="28"/>
          <w:lang w:val="uk-UA"/>
        </w:rPr>
      </w:pPr>
      <w:bookmarkStart w:id="2" w:name="n415"/>
      <w:bookmarkEnd w:id="2"/>
      <w:r w:rsidRPr="005B5C5D">
        <w:rPr>
          <w:sz w:val="28"/>
          <w:szCs w:val="28"/>
          <w:lang w:val="uk-UA"/>
        </w:rPr>
        <w:tab/>
        <w:t xml:space="preserve">9. </w:t>
      </w:r>
      <w:r>
        <w:rPr>
          <w:rStyle w:val="rvts9"/>
          <w:bCs/>
          <w:sz w:val="28"/>
          <w:szCs w:val="28"/>
          <w:bdr w:val="none" w:sz="0" w:space="0" w:color="auto" w:frame="1"/>
          <w:lang w:val="uk-UA"/>
        </w:rPr>
        <w:t>Абзац</w:t>
      </w:r>
      <w:r w:rsidRPr="005B5C5D">
        <w:rPr>
          <w:rStyle w:val="rvts9"/>
          <w:bCs/>
          <w:sz w:val="28"/>
          <w:szCs w:val="28"/>
          <w:bdr w:val="none" w:sz="0" w:space="0" w:color="auto" w:frame="1"/>
          <w:lang w:val="uk-UA"/>
        </w:rPr>
        <w:t xml:space="preserve"> друг</w:t>
      </w:r>
      <w:r>
        <w:rPr>
          <w:rStyle w:val="rvts9"/>
          <w:bCs/>
          <w:sz w:val="28"/>
          <w:szCs w:val="28"/>
          <w:bdr w:val="none" w:sz="0" w:space="0" w:color="auto" w:frame="1"/>
          <w:lang w:val="uk-UA"/>
        </w:rPr>
        <w:t>ий</w:t>
      </w:r>
      <w:r w:rsidRPr="005B5C5D">
        <w:rPr>
          <w:rStyle w:val="rvts9"/>
          <w:bCs/>
          <w:sz w:val="28"/>
          <w:szCs w:val="28"/>
          <w:bdr w:val="none" w:sz="0" w:space="0" w:color="auto" w:frame="1"/>
          <w:lang w:val="uk-UA"/>
        </w:rPr>
        <w:t xml:space="preserve"> статті 105</w:t>
      </w:r>
      <w:bookmarkStart w:id="3" w:name="n724"/>
      <w:bookmarkEnd w:id="3"/>
      <w:r w:rsidRPr="005B5C5D">
        <w:rPr>
          <w:rStyle w:val="rvts9"/>
          <w:bCs/>
          <w:sz w:val="28"/>
          <w:szCs w:val="28"/>
          <w:bdr w:val="none" w:sz="0" w:space="0" w:color="auto" w:frame="1"/>
          <w:lang w:val="uk-UA"/>
        </w:rPr>
        <w:t xml:space="preserve"> доповнити пунктами 2</w:t>
      </w:r>
      <w:r>
        <w:rPr>
          <w:rStyle w:val="rvts9"/>
          <w:bCs/>
          <w:sz w:val="28"/>
          <w:szCs w:val="28"/>
          <w:bdr w:val="none" w:sz="0" w:space="0" w:color="auto" w:frame="1"/>
          <w:lang w:val="uk-UA"/>
        </w:rPr>
        <w:t>1</w:t>
      </w:r>
      <w:r w:rsidRPr="005B5C5D">
        <w:rPr>
          <w:rStyle w:val="rvts9"/>
          <w:bCs/>
          <w:sz w:val="28"/>
          <w:szCs w:val="28"/>
          <w:bdr w:val="none" w:sz="0" w:space="0" w:color="auto" w:frame="1"/>
          <w:lang w:val="uk-UA"/>
        </w:rPr>
        <w:t>, 2</w:t>
      </w:r>
      <w:r>
        <w:rPr>
          <w:rStyle w:val="rvts9"/>
          <w:bCs/>
          <w:sz w:val="28"/>
          <w:szCs w:val="28"/>
          <w:bdr w:val="none" w:sz="0" w:space="0" w:color="auto" w:frame="1"/>
          <w:lang w:val="uk-UA"/>
        </w:rPr>
        <w:t>2</w:t>
      </w:r>
      <w:r w:rsidRPr="005B5C5D">
        <w:rPr>
          <w:rStyle w:val="rvts9"/>
          <w:bCs/>
          <w:sz w:val="28"/>
          <w:szCs w:val="28"/>
          <w:bdr w:val="none" w:sz="0" w:space="0" w:color="auto" w:frame="1"/>
          <w:lang w:val="uk-UA"/>
        </w:rPr>
        <w:t>, 2</w:t>
      </w:r>
      <w:r>
        <w:rPr>
          <w:rStyle w:val="rvts9"/>
          <w:bCs/>
          <w:sz w:val="28"/>
          <w:szCs w:val="28"/>
          <w:bdr w:val="none" w:sz="0" w:space="0" w:color="auto" w:frame="1"/>
          <w:lang w:val="uk-UA"/>
        </w:rPr>
        <w:t>3</w:t>
      </w:r>
      <w:r w:rsidRPr="005B5C5D">
        <w:rPr>
          <w:rStyle w:val="rvts9"/>
          <w:bCs/>
          <w:sz w:val="28"/>
          <w:szCs w:val="28"/>
          <w:bdr w:val="none" w:sz="0" w:space="0" w:color="auto" w:frame="1"/>
          <w:lang w:val="uk-UA"/>
        </w:rPr>
        <w:t xml:space="preserve"> такого змісту:</w:t>
      </w:r>
    </w:p>
    <w:p w:rsidR="00F03196" w:rsidRPr="005B5C5D" w:rsidRDefault="00F03196" w:rsidP="00B162EA">
      <w:pPr>
        <w:pStyle w:val="rvps2"/>
        <w:shd w:val="clear" w:color="auto" w:fill="FFFFFF"/>
        <w:spacing w:before="0" w:beforeAutospacing="0" w:after="0" w:afterAutospacing="0" w:line="360" w:lineRule="auto"/>
        <w:ind w:firstLine="450"/>
        <w:jc w:val="both"/>
        <w:textAlignment w:val="baseline"/>
        <w:rPr>
          <w:sz w:val="28"/>
          <w:szCs w:val="28"/>
          <w:lang w:val="uk-UA"/>
        </w:rPr>
      </w:pPr>
      <w:bookmarkStart w:id="4" w:name="n725"/>
      <w:bookmarkStart w:id="5" w:name="n726"/>
      <w:bookmarkEnd w:id="4"/>
      <w:bookmarkEnd w:id="5"/>
      <w:r>
        <w:rPr>
          <w:sz w:val="28"/>
          <w:szCs w:val="28"/>
          <w:lang w:val="uk-UA"/>
        </w:rPr>
        <w:t>«</w:t>
      </w:r>
      <w:r w:rsidRPr="005B5C5D">
        <w:rPr>
          <w:sz w:val="28"/>
          <w:szCs w:val="28"/>
          <w:lang w:val="uk-UA"/>
        </w:rPr>
        <w:t>2</w:t>
      </w:r>
      <w:r>
        <w:rPr>
          <w:sz w:val="28"/>
          <w:szCs w:val="28"/>
          <w:lang w:val="uk-UA"/>
        </w:rPr>
        <w:t>1</w:t>
      </w:r>
      <w:r w:rsidRPr="005B5C5D">
        <w:rPr>
          <w:sz w:val="28"/>
          <w:szCs w:val="28"/>
          <w:lang w:val="uk-UA"/>
        </w:rPr>
        <w:t xml:space="preserve">) внесенні недостовірних даних до </w:t>
      </w:r>
      <w:r w:rsidRPr="005B5C5D">
        <w:rPr>
          <w:rStyle w:val="rvts9"/>
          <w:bCs/>
          <w:sz w:val="28"/>
          <w:szCs w:val="28"/>
          <w:bdr w:val="none" w:sz="0" w:space="0" w:color="auto" w:frame="1"/>
          <w:lang w:val="uk-UA"/>
        </w:rPr>
        <w:t>ЄІС «Обіг деревини»</w:t>
      </w:r>
      <w:r w:rsidRPr="005B5C5D">
        <w:rPr>
          <w:sz w:val="28"/>
          <w:szCs w:val="28"/>
          <w:lang w:val="uk-UA"/>
        </w:rPr>
        <w:t>;</w:t>
      </w:r>
    </w:p>
    <w:p w:rsidR="00F03196" w:rsidRPr="005B5C5D" w:rsidRDefault="00F03196" w:rsidP="00B162EA">
      <w:pPr>
        <w:pStyle w:val="rvps2"/>
        <w:shd w:val="clear" w:color="auto" w:fill="FFFFFF"/>
        <w:spacing w:before="0" w:beforeAutospacing="0" w:after="0" w:afterAutospacing="0" w:line="360" w:lineRule="auto"/>
        <w:ind w:firstLine="450"/>
        <w:jc w:val="both"/>
        <w:textAlignment w:val="baseline"/>
        <w:rPr>
          <w:sz w:val="28"/>
          <w:szCs w:val="28"/>
          <w:lang w:val="uk-UA"/>
        </w:rPr>
      </w:pPr>
      <w:r w:rsidRPr="005B5C5D">
        <w:rPr>
          <w:sz w:val="28"/>
          <w:szCs w:val="28"/>
          <w:lang w:val="uk-UA"/>
        </w:rPr>
        <w:t>2</w:t>
      </w:r>
      <w:r>
        <w:rPr>
          <w:sz w:val="28"/>
          <w:szCs w:val="28"/>
          <w:lang w:val="uk-UA"/>
        </w:rPr>
        <w:t>2</w:t>
      </w:r>
      <w:r w:rsidRPr="005B5C5D">
        <w:rPr>
          <w:sz w:val="28"/>
          <w:szCs w:val="28"/>
          <w:lang w:val="uk-UA"/>
        </w:rPr>
        <w:t>) зберіганні, транспортуванні, переробці та реалізації деревини, яка не облікована у встановленому порядку або не має відповідного маркування</w:t>
      </w:r>
      <w:bookmarkStart w:id="6" w:name="n745"/>
      <w:bookmarkEnd w:id="6"/>
      <w:r w:rsidRPr="005B5C5D">
        <w:rPr>
          <w:sz w:val="28"/>
          <w:szCs w:val="28"/>
          <w:lang w:val="uk-UA"/>
        </w:rPr>
        <w:t>;</w:t>
      </w:r>
    </w:p>
    <w:p w:rsidR="00F03196" w:rsidRDefault="00F03196" w:rsidP="00B162EA">
      <w:pPr>
        <w:pStyle w:val="rvps2"/>
        <w:shd w:val="clear" w:color="auto" w:fill="FFFFFF"/>
        <w:spacing w:before="0" w:beforeAutospacing="0" w:after="0" w:afterAutospacing="0" w:line="360" w:lineRule="auto"/>
        <w:ind w:firstLine="450"/>
        <w:jc w:val="both"/>
        <w:textAlignment w:val="baseline"/>
        <w:rPr>
          <w:sz w:val="28"/>
          <w:szCs w:val="28"/>
          <w:lang w:val="uk-UA"/>
        </w:rPr>
      </w:pPr>
      <w:r w:rsidRPr="005B5C5D">
        <w:rPr>
          <w:sz w:val="28"/>
          <w:szCs w:val="28"/>
          <w:lang w:val="uk-UA"/>
        </w:rPr>
        <w:t>2</w:t>
      </w:r>
      <w:r>
        <w:rPr>
          <w:sz w:val="28"/>
          <w:szCs w:val="28"/>
          <w:lang w:val="uk-UA"/>
        </w:rPr>
        <w:t>3</w:t>
      </w:r>
      <w:r w:rsidRPr="005B5C5D">
        <w:rPr>
          <w:sz w:val="28"/>
          <w:szCs w:val="28"/>
          <w:lang w:val="uk-UA"/>
        </w:rPr>
        <w:t xml:space="preserve">) створенні перешкод у доступі до даних </w:t>
      </w:r>
      <w:r w:rsidRPr="005B5C5D">
        <w:rPr>
          <w:rStyle w:val="rvts9"/>
          <w:bCs/>
          <w:sz w:val="28"/>
          <w:szCs w:val="28"/>
          <w:bdr w:val="none" w:sz="0" w:space="0" w:color="auto" w:frame="1"/>
          <w:lang w:val="uk-UA"/>
        </w:rPr>
        <w:t>ЄІС «Обіг деревини»</w:t>
      </w:r>
      <w:r w:rsidRPr="005B5C5D">
        <w:rPr>
          <w:sz w:val="28"/>
          <w:szCs w:val="28"/>
          <w:lang w:val="uk-UA"/>
        </w:rPr>
        <w:t>.</w:t>
      </w:r>
      <w:r>
        <w:rPr>
          <w:sz w:val="28"/>
          <w:szCs w:val="28"/>
          <w:lang w:val="uk-UA"/>
        </w:rPr>
        <w:t>».</w:t>
      </w:r>
    </w:p>
    <w:p w:rsidR="00F03196" w:rsidRPr="00B162EA" w:rsidRDefault="00F03196" w:rsidP="00737E39">
      <w:pPr>
        <w:spacing w:line="360" w:lineRule="auto"/>
        <w:jc w:val="both"/>
        <w:rPr>
          <w:rFonts w:ascii="Times New Roman" w:hAnsi="Times New Roman"/>
          <w:sz w:val="28"/>
          <w:szCs w:val="28"/>
          <w:lang w:val="uk-UA"/>
        </w:rPr>
      </w:pPr>
    </w:p>
    <w:p w:rsidR="00F03196" w:rsidRPr="005B5C5D" w:rsidRDefault="00F03196" w:rsidP="002B7C80">
      <w:pPr>
        <w:pStyle w:val="rvps2"/>
        <w:shd w:val="clear" w:color="auto" w:fill="FFFFFF"/>
        <w:spacing w:after="0"/>
        <w:ind w:left="885"/>
        <w:jc w:val="both"/>
        <w:textAlignment w:val="baseline"/>
        <w:rPr>
          <w:sz w:val="28"/>
          <w:szCs w:val="28"/>
          <w:lang w:val="uk-UA"/>
        </w:rPr>
      </w:pPr>
      <w:r w:rsidRPr="00B162EA">
        <w:rPr>
          <w:b/>
          <w:sz w:val="28"/>
          <w:szCs w:val="28"/>
        </w:rPr>
        <w:t>2</w:t>
      </w:r>
      <w:r w:rsidRPr="005B5C5D">
        <w:rPr>
          <w:b/>
          <w:sz w:val="28"/>
          <w:szCs w:val="28"/>
          <w:lang w:val="uk-UA"/>
        </w:rPr>
        <w:t>) У</w:t>
      </w:r>
      <w:r w:rsidRPr="005B5C5D">
        <w:rPr>
          <w:sz w:val="28"/>
          <w:szCs w:val="28"/>
          <w:lang w:val="uk-UA"/>
        </w:rPr>
        <w:t xml:space="preserve"> </w:t>
      </w:r>
      <w:r w:rsidRPr="005B5C5D">
        <w:rPr>
          <w:b/>
          <w:sz w:val="28"/>
          <w:szCs w:val="28"/>
          <w:lang w:val="uk-UA"/>
        </w:rPr>
        <w:t>Кодексі України про адміністративні правопорушення</w:t>
      </w:r>
      <w:r w:rsidRPr="005B5C5D">
        <w:rPr>
          <w:sz w:val="28"/>
          <w:szCs w:val="28"/>
          <w:lang w:val="uk-UA"/>
        </w:rPr>
        <w:t xml:space="preserve"> (Відомості Верховної Ради УРСР, 1984 р., додаток до № 51, ст. 1122):</w:t>
      </w:r>
    </w:p>
    <w:p w:rsidR="00F03196" w:rsidRPr="005B5C5D" w:rsidRDefault="00F03196" w:rsidP="002B7C80">
      <w:pPr>
        <w:spacing w:line="360" w:lineRule="auto"/>
        <w:jc w:val="both"/>
        <w:rPr>
          <w:rFonts w:ascii="Times New Roman" w:hAnsi="Times New Roman"/>
          <w:sz w:val="28"/>
          <w:szCs w:val="28"/>
          <w:lang w:val="uk-UA"/>
        </w:rPr>
      </w:pPr>
      <w:r w:rsidRPr="005B5C5D">
        <w:rPr>
          <w:rFonts w:ascii="Times New Roman" w:hAnsi="Times New Roman"/>
          <w:lang w:val="uk-UA"/>
        </w:rPr>
        <w:tab/>
      </w:r>
      <w:r w:rsidRPr="005B5C5D">
        <w:rPr>
          <w:rFonts w:ascii="Times New Roman" w:hAnsi="Times New Roman"/>
          <w:sz w:val="28"/>
          <w:szCs w:val="28"/>
          <w:lang w:val="uk-UA"/>
        </w:rPr>
        <w:t>Доповнити статтями 68-1, 68-2, 68-3 такого змісту:</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w:t>
      </w:r>
      <w:r w:rsidRPr="000129C0">
        <w:rPr>
          <w:rFonts w:ascii="Times New Roman" w:hAnsi="Times New Roman"/>
          <w:b/>
          <w:sz w:val="28"/>
          <w:szCs w:val="28"/>
          <w:lang w:val="uk-UA"/>
        </w:rPr>
        <w:t>Стаття 68-1.</w:t>
      </w:r>
      <w:r w:rsidRPr="005B5C5D">
        <w:rPr>
          <w:rFonts w:ascii="Times New Roman" w:hAnsi="Times New Roman"/>
          <w:sz w:val="28"/>
          <w:szCs w:val="28"/>
          <w:lang w:val="uk-UA"/>
        </w:rPr>
        <w:t xml:space="preserve"> Порушення вимог щодо транспортування та обліку деревини </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Транспортування деревини транспортними засобами, не зареєстрованими в ЄІС «Обіг деревини» або з порушенням вимог до моніторингу руху деревини, – </w:t>
      </w:r>
    </w:p>
    <w:p w:rsidR="00F03196" w:rsidRPr="005B5C5D" w:rsidRDefault="00F03196" w:rsidP="002B7C80">
      <w:pPr>
        <w:jc w:val="both"/>
        <w:rPr>
          <w:rFonts w:ascii="Times New Roman" w:hAnsi="Times New Roman"/>
          <w:sz w:val="28"/>
          <w:szCs w:val="28"/>
          <w:lang w:val="uk-UA"/>
        </w:rPr>
      </w:pPr>
      <w:r w:rsidRPr="005B5C5D">
        <w:rPr>
          <w:rFonts w:ascii="Times New Roman" w:hAnsi="Times New Roman"/>
          <w:sz w:val="28"/>
          <w:szCs w:val="28"/>
          <w:lang w:val="uk-UA"/>
        </w:rPr>
        <w:tab/>
        <w:t xml:space="preserve">тягне за собою накладення штрафу від п’ятдесяти до трьохсот неоподатковуваних мінімумів доходів громадян. </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Транспортування деревини без проведення її обліку, маркування або без документів, що підтверджують законність її придбання, вартістю понад два неоподатковані мінімуми доходів громадян, – </w:t>
      </w:r>
    </w:p>
    <w:p w:rsidR="00F03196" w:rsidRPr="005B5C5D" w:rsidRDefault="00F03196" w:rsidP="002B7C80">
      <w:pPr>
        <w:jc w:val="both"/>
        <w:rPr>
          <w:rFonts w:ascii="Times New Roman" w:hAnsi="Times New Roman"/>
          <w:sz w:val="28"/>
          <w:szCs w:val="28"/>
          <w:lang w:val="uk-UA"/>
        </w:rPr>
      </w:pPr>
      <w:r w:rsidRPr="005B5C5D">
        <w:rPr>
          <w:rFonts w:ascii="Times New Roman" w:hAnsi="Times New Roman"/>
          <w:sz w:val="28"/>
          <w:szCs w:val="28"/>
          <w:lang w:val="uk-UA"/>
        </w:rPr>
        <w:tab/>
        <w:t>тягне за собою накладення штрафу від ста до п’ятисот неоподатковуваних мінімумів доходів громадян із конфіскацією незаконно добутої деревини та конфіскацією знарядь вчинення правопорушення.</w:t>
      </w:r>
    </w:p>
    <w:p w:rsidR="00F03196" w:rsidRPr="005B5C5D" w:rsidRDefault="00F03196" w:rsidP="002B7C80">
      <w:pPr>
        <w:jc w:val="both"/>
        <w:rPr>
          <w:rFonts w:ascii="Times New Roman" w:hAnsi="Times New Roman"/>
          <w:sz w:val="28"/>
          <w:szCs w:val="28"/>
          <w:lang w:val="uk-UA"/>
        </w:rPr>
      </w:pPr>
      <w:r w:rsidRPr="005B5C5D">
        <w:rPr>
          <w:rFonts w:ascii="Times New Roman" w:hAnsi="Times New Roman"/>
          <w:sz w:val="28"/>
          <w:szCs w:val="28"/>
          <w:lang w:val="uk-UA"/>
        </w:rPr>
        <w:t xml:space="preserve">         </w:t>
      </w:r>
      <w:r w:rsidRPr="000129C0">
        <w:rPr>
          <w:rFonts w:ascii="Times New Roman" w:hAnsi="Times New Roman"/>
          <w:b/>
          <w:sz w:val="28"/>
          <w:szCs w:val="28"/>
          <w:lang w:val="uk-UA"/>
        </w:rPr>
        <w:t>Стаття 68-2.</w:t>
      </w:r>
      <w:r w:rsidRPr="005B5C5D">
        <w:rPr>
          <w:rFonts w:ascii="Times New Roman" w:hAnsi="Times New Roman"/>
          <w:sz w:val="28"/>
          <w:szCs w:val="28"/>
          <w:lang w:val="uk-UA"/>
        </w:rPr>
        <w:t xml:space="preserve"> Порушення законодавства про обіг деревини</w:t>
      </w:r>
    </w:p>
    <w:p w:rsidR="00F03196" w:rsidRPr="005B5C5D" w:rsidRDefault="00F03196" w:rsidP="002B7C80">
      <w:pPr>
        <w:jc w:val="both"/>
        <w:rPr>
          <w:rFonts w:ascii="Times New Roman" w:hAnsi="Times New Roman"/>
          <w:sz w:val="28"/>
          <w:szCs w:val="28"/>
          <w:lang w:val="uk-UA"/>
        </w:rPr>
      </w:pPr>
      <w:r w:rsidRPr="005B5C5D">
        <w:rPr>
          <w:rFonts w:ascii="Times New Roman" w:hAnsi="Times New Roman"/>
          <w:sz w:val="28"/>
          <w:szCs w:val="28"/>
          <w:lang w:val="uk-UA"/>
        </w:rPr>
        <w:tab/>
        <w:t>Купівля або інше набуття у власність, приймання, зберігання суб’єктами господарювання деревини, що необлікована у встановленому порядку або не має документів, що підтверджує законність її придбання</w:t>
      </w:r>
      <w:r>
        <w:rPr>
          <w:rFonts w:ascii="Times New Roman" w:hAnsi="Times New Roman"/>
          <w:sz w:val="28"/>
          <w:szCs w:val="28"/>
          <w:lang w:val="uk-UA"/>
        </w:rPr>
        <w:t>,</w:t>
      </w:r>
      <w:r w:rsidRPr="00035E49">
        <w:rPr>
          <w:rFonts w:ascii="Times New Roman" w:hAnsi="Times New Roman"/>
          <w:sz w:val="28"/>
          <w:szCs w:val="28"/>
          <w:lang w:val="uk-UA"/>
        </w:rPr>
        <w:t xml:space="preserve"> </w:t>
      </w:r>
      <w:r w:rsidRPr="005B5C5D">
        <w:rPr>
          <w:rFonts w:ascii="Times New Roman" w:hAnsi="Times New Roman"/>
          <w:sz w:val="28"/>
          <w:szCs w:val="28"/>
          <w:lang w:val="uk-UA"/>
        </w:rPr>
        <w:t>вартістю понад два неоподатковані мінімуми доходів громадян, –</w:t>
      </w:r>
    </w:p>
    <w:p w:rsidR="00F03196" w:rsidRPr="005B5C5D" w:rsidRDefault="00F03196" w:rsidP="002B7C80">
      <w:pPr>
        <w:jc w:val="both"/>
        <w:rPr>
          <w:rFonts w:ascii="Times New Roman" w:hAnsi="Times New Roman"/>
          <w:sz w:val="28"/>
          <w:szCs w:val="28"/>
          <w:lang w:val="uk-UA"/>
        </w:rPr>
      </w:pPr>
      <w:r w:rsidRPr="005B5C5D">
        <w:rPr>
          <w:rFonts w:ascii="Times New Roman" w:hAnsi="Times New Roman"/>
          <w:sz w:val="28"/>
          <w:szCs w:val="28"/>
          <w:lang w:val="uk-UA"/>
        </w:rPr>
        <w:tab/>
        <w:t>тягне за собою накладення штрафу від трьохсот до семисот неоподатковуваних мінімумів доходів громадян із конфіскацією необлікованої деревини.</w:t>
      </w:r>
    </w:p>
    <w:p w:rsidR="00F03196" w:rsidRPr="005B5C5D" w:rsidRDefault="00F03196" w:rsidP="002B7C80">
      <w:pPr>
        <w:jc w:val="both"/>
        <w:rPr>
          <w:rFonts w:ascii="Times New Roman" w:hAnsi="Times New Roman"/>
          <w:lang w:val="uk-UA"/>
        </w:rPr>
      </w:pPr>
      <w:r w:rsidRPr="005B5C5D">
        <w:rPr>
          <w:rFonts w:ascii="Times New Roman" w:hAnsi="Times New Roman"/>
          <w:sz w:val="28"/>
          <w:szCs w:val="28"/>
          <w:lang w:val="uk-UA"/>
        </w:rPr>
        <w:tab/>
      </w:r>
      <w:r w:rsidRPr="000129C0">
        <w:rPr>
          <w:rFonts w:ascii="Times New Roman" w:hAnsi="Times New Roman"/>
          <w:b/>
          <w:sz w:val="28"/>
          <w:szCs w:val="28"/>
          <w:lang w:val="uk-UA"/>
        </w:rPr>
        <w:t>Стаття 68-3.</w:t>
      </w:r>
      <w:r w:rsidRPr="005B5C5D">
        <w:rPr>
          <w:rFonts w:ascii="Times New Roman" w:hAnsi="Times New Roman"/>
          <w:sz w:val="28"/>
          <w:szCs w:val="28"/>
          <w:lang w:val="uk-UA"/>
        </w:rPr>
        <w:t xml:space="preserve"> Порушення вимог внесення інформації до ЄІС «Обіг деревини»</w:t>
      </w:r>
    </w:p>
    <w:p w:rsidR="00F03196" w:rsidRPr="005B5C5D" w:rsidRDefault="00F03196" w:rsidP="002B7C80">
      <w:pPr>
        <w:shd w:val="clear" w:color="auto" w:fill="FFFFFF"/>
        <w:spacing w:after="150"/>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Неподання, несвоєчасне подання або подання завідомо недостовірної інформації до ЄІС «Обіг деревини», передбаченої законами та іншими нормативно правовими актами України, –</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тягне за собою накладення </w:t>
      </w:r>
      <w:r w:rsidRPr="005B5C5D">
        <w:rPr>
          <w:rFonts w:ascii="Times New Roman" w:hAnsi="Times New Roman"/>
          <w:sz w:val="28"/>
          <w:szCs w:val="28"/>
          <w:shd w:val="clear" w:color="auto" w:fill="FFFFFF"/>
          <w:lang w:val="uk-UA"/>
        </w:rPr>
        <w:t>на посадових осіб</w:t>
      </w:r>
      <w:r w:rsidRPr="005B5C5D">
        <w:rPr>
          <w:rFonts w:ascii="Times New Roman" w:hAnsi="Times New Roman"/>
          <w:sz w:val="28"/>
          <w:szCs w:val="28"/>
          <w:lang w:val="uk-UA"/>
        </w:rPr>
        <w:t xml:space="preserve"> підприємств, установ і організацій незалежно від форми власності та громадян – суб’єктів підприємницької діяльності, штрафу від п’ятдесяти до ста неоподатковуваних мінімумів доходів громадян.</w:t>
      </w:r>
    </w:p>
    <w:p w:rsidR="00F03196" w:rsidRPr="005B5C5D" w:rsidRDefault="00F03196" w:rsidP="002B7C80">
      <w:pPr>
        <w:shd w:val="clear" w:color="auto" w:fill="FFFFFF"/>
        <w:ind w:firstLine="450"/>
        <w:jc w:val="both"/>
        <w:textAlignment w:val="baseline"/>
        <w:rPr>
          <w:rFonts w:ascii="Times New Roman" w:hAnsi="Times New Roman"/>
          <w:sz w:val="28"/>
          <w:szCs w:val="28"/>
          <w:shd w:val="clear" w:color="auto" w:fill="FFFFFF"/>
          <w:lang w:val="uk-UA"/>
        </w:rPr>
      </w:pPr>
      <w:r w:rsidRPr="005B5C5D">
        <w:rPr>
          <w:rFonts w:ascii="Times New Roman" w:hAnsi="Times New Roman"/>
          <w:sz w:val="28"/>
          <w:szCs w:val="28"/>
          <w:shd w:val="clear" w:color="auto" w:fill="FFFFFF"/>
          <w:lang w:val="uk-UA"/>
        </w:rPr>
        <w:t xml:space="preserve">   Ті самі дії, вчинені особою, яку протягом року було піддано адміністративному стягненню за одне із правопорушень, зазначених у </w:t>
      </w:r>
      <w:r w:rsidRPr="005B5C5D">
        <w:rPr>
          <w:rFonts w:ascii="Times New Roman" w:hAnsi="Times New Roman"/>
          <w:sz w:val="28"/>
          <w:szCs w:val="28"/>
          <w:bdr w:val="none" w:sz="0" w:space="0" w:color="auto" w:frame="1"/>
          <w:shd w:val="clear" w:color="auto" w:fill="FFFFFF"/>
          <w:lang w:val="uk-UA"/>
        </w:rPr>
        <w:t>частині першій</w:t>
      </w:r>
      <w:r w:rsidRPr="005B5C5D">
        <w:rPr>
          <w:rFonts w:ascii="Times New Roman" w:hAnsi="Times New Roman"/>
          <w:sz w:val="28"/>
          <w:szCs w:val="28"/>
          <w:shd w:val="clear" w:color="auto" w:fill="FFFFFF"/>
          <w:lang w:val="uk-UA"/>
        </w:rPr>
        <w:t xml:space="preserve"> цієї статті, </w:t>
      </w:r>
      <w:r w:rsidRPr="005B5C5D">
        <w:rPr>
          <w:rFonts w:ascii="Times New Roman" w:hAnsi="Times New Roman"/>
          <w:sz w:val="28"/>
          <w:szCs w:val="28"/>
          <w:lang w:val="uk-UA"/>
        </w:rPr>
        <w:t>–</w:t>
      </w:r>
      <w:r w:rsidRPr="005B5C5D">
        <w:rPr>
          <w:rFonts w:ascii="Times New Roman" w:hAnsi="Times New Roman"/>
          <w:sz w:val="28"/>
          <w:szCs w:val="28"/>
          <w:shd w:val="clear" w:color="auto" w:fill="FFFFFF"/>
          <w:lang w:val="uk-UA"/>
        </w:rPr>
        <w:t xml:space="preserve"> </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тягнуть за собою накладення, штрафу від ста до двохсот неоподатковуваних мінімумів доходів громадян.».</w:t>
      </w:r>
    </w:p>
    <w:p w:rsidR="00F03196" w:rsidRPr="005B5C5D" w:rsidRDefault="00F03196" w:rsidP="002B7C80">
      <w:pPr>
        <w:shd w:val="clear" w:color="auto" w:fill="FFFFFF"/>
        <w:ind w:firstLine="450"/>
        <w:jc w:val="both"/>
        <w:textAlignment w:val="baseline"/>
        <w:rPr>
          <w:rFonts w:ascii="Times New Roman" w:hAnsi="Times New Roman"/>
          <w:sz w:val="28"/>
          <w:szCs w:val="28"/>
          <w:lang w:val="uk-UA"/>
        </w:rPr>
      </w:pPr>
      <w:r w:rsidRPr="005B5C5D">
        <w:rPr>
          <w:rFonts w:ascii="Times New Roman" w:hAnsi="Times New Roman"/>
          <w:sz w:val="28"/>
          <w:szCs w:val="28"/>
          <w:lang w:val="uk-UA"/>
        </w:rPr>
        <w:t xml:space="preserve">   У абзаці першому статті 221 після цифр «51-2» доповнити такими словами та цифрами: «статтями</w:t>
      </w:r>
      <w:r>
        <w:rPr>
          <w:rFonts w:ascii="Times New Roman" w:hAnsi="Times New Roman"/>
          <w:sz w:val="28"/>
          <w:szCs w:val="28"/>
          <w:lang w:val="uk-UA"/>
        </w:rPr>
        <w:t xml:space="preserve"> </w:t>
      </w:r>
      <w:r w:rsidRPr="005B5C5D">
        <w:rPr>
          <w:rFonts w:ascii="Times New Roman" w:hAnsi="Times New Roman"/>
          <w:sz w:val="28"/>
          <w:szCs w:val="28"/>
          <w:lang w:val="uk-UA"/>
        </w:rPr>
        <w:t>68-1</w:t>
      </w:r>
      <w:r>
        <w:rPr>
          <w:rFonts w:ascii="Times New Roman" w:hAnsi="Times New Roman"/>
          <w:sz w:val="28"/>
          <w:szCs w:val="28"/>
          <w:lang w:val="uk-UA"/>
        </w:rPr>
        <w:t>,</w:t>
      </w:r>
      <w:r w:rsidRPr="005B5C5D">
        <w:rPr>
          <w:rFonts w:ascii="Times New Roman" w:hAnsi="Times New Roman"/>
          <w:sz w:val="28"/>
          <w:szCs w:val="28"/>
          <w:lang w:val="uk-UA"/>
        </w:rPr>
        <w:t xml:space="preserve"> 68-2, 68-3,».</w:t>
      </w:r>
    </w:p>
    <w:p w:rsidR="00F03196" w:rsidRPr="005B5C5D" w:rsidRDefault="00F03196" w:rsidP="002B7C80">
      <w:pPr>
        <w:spacing w:line="240" w:lineRule="auto"/>
        <w:jc w:val="both"/>
        <w:rPr>
          <w:rFonts w:ascii="Times New Roman" w:hAnsi="Times New Roman"/>
          <w:sz w:val="28"/>
          <w:szCs w:val="28"/>
          <w:lang w:val="uk-UA"/>
        </w:rPr>
      </w:pPr>
      <w:r w:rsidRPr="005B5C5D">
        <w:rPr>
          <w:rFonts w:ascii="Times New Roman" w:hAnsi="Times New Roman"/>
          <w:sz w:val="28"/>
          <w:szCs w:val="28"/>
          <w:lang w:val="uk-UA"/>
        </w:rPr>
        <w:tab/>
        <w:t>У статті 255:</w:t>
      </w:r>
    </w:p>
    <w:p w:rsidR="00F03196" w:rsidRPr="005B5C5D" w:rsidRDefault="00F03196" w:rsidP="002B7C80">
      <w:pPr>
        <w:spacing w:line="240" w:lineRule="auto"/>
        <w:jc w:val="both"/>
        <w:rPr>
          <w:rFonts w:ascii="Times New Roman" w:hAnsi="Times New Roman"/>
          <w:sz w:val="28"/>
          <w:szCs w:val="28"/>
          <w:lang w:val="uk-UA"/>
        </w:rPr>
      </w:pPr>
      <w:r w:rsidRPr="005B5C5D">
        <w:rPr>
          <w:rFonts w:ascii="Times New Roman" w:hAnsi="Times New Roman"/>
          <w:sz w:val="28"/>
          <w:szCs w:val="28"/>
          <w:lang w:val="uk-UA"/>
        </w:rPr>
        <w:tab/>
        <w:t>в абзаці «</w:t>
      </w:r>
      <w:r w:rsidRPr="005B5C5D">
        <w:rPr>
          <w:rFonts w:ascii="Times New Roman" w:hAnsi="Times New Roman"/>
          <w:sz w:val="28"/>
          <w:szCs w:val="28"/>
          <w:shd w:val="clear" w:color="auto" w:fill="FFFFFF"/>
          <w:lang w:val="uk-UA"/>
        </w:rPr>
        <w:t>органів внутрішніх справ (Національної поліції) (</w:t>
      </w:r>
      <w:r w:rsidRPr="005B5C5D">
        <w:rPr>
          <w:rFonts w:ascii="Times New Roman" w:hAnsi="Times New Roman"/>
          <w:sz w:val="28"/>
          <w:szCs w:val="28"/>
          <w:bdr w:val="none" w:sz="0" w:space="0" w:color="auto" w:frame="1"/>
          <w:shd w:val="clear" w:color="auto" w:fill="FFFFFF"/>
          <w:lang w:val="uk-UA"/>
        </w:rPr>
        <w:t>частина перша статті 44</w:t>
      </w:r>
      <w:r w:rsidRPr="005B5C5D">
        <w:rPr>
          <w:rFonts w:ascii="Times New Roman" w:hAnsi="Times New Roman"/>
          <w:sz w:val="28"/>
          <w:szCs w:val="28"/>
          <w:shd w:val="clear" w:color="auto" w:fill="FFFFFF"/>
          <w:lang w:val="uk-UA"/>
        </w:rPr>
        <w:t xml:space="preserve">, </w:t>
      </w:r>
      <w:r w:rsidRPr="005B5C5D">
        <w:rPr>
          <w:rFonts w:ascii="Times New Roman" w:hAnsi="Times New Roman"/>
          <w:sz w:val="28"/>
          <w:szCs w:val="28"/>
          <w:bdr w:val="none" w:sz="0" w:space="0" w:color="auto" w:frame="1"/>
          <w:shd w:val="clear" w:color="auto" w:fill="FFFFFF"/>
          <w:lang w:val="uk-UA"/>
        </w:rPr>
        <w:t>статті 44</w:t>
      </w:r>
      <w:r w:rsidRPr="005B5C5D">
        <w:rPr>
          <w:rFonts w:ascii="Times New Roman" w:hAnsi="Times New Roman"/>
          <w:sz w:val="28"/>
          <w:szCs w:val="28"/>
          <w:shd w:val="clear" w:color="auto" w:fill="FFFFFF"/>
          <w:lang w:val="uk-UA"/>
        </w:rPr>
        <w:t xml:space="preserve">-1, </w:t>
      </w:r>
      <w:r w:rsidRPr="005B5C5D">
        <w:rPr>
          <w:rFonts w:ascii="Times New Roman" w:hAnsi="Times New Roman"/>
          <w:sz w:val="28"/>
          <w:szCs w:val="28"/>
          <w:bdr w:val="none" w:sz="0" w:space="0" w:color="auto" w:frame="1"/>
          <w:shd w:val="clear" w:color="auto" w:fill="FFFFFF"/>
          <w:lang w:val="uk-UA"/>
        </w:rPr>
        <w:t>46</w:t>
      </w:r>
      <w:r w:rsidRPr="005B5C5D">
        <w:rPr>
          <w:rFonts w:ascii="Times New Roman" w:hAnsi="Times New Roman"/>
          <w:sz w:val="28"/>
          <w:szCs w:val="28"/>
          <w:shd w:val="clear" w:color="auto" w:fill="FFFFFF"/>
          <w:lang w:val="uk-UA"/>
        </w:rPr>
        <w:t xml:space="preserve">-1, </w:t>
      </w:r>
      <w:r w:rsidRPr="005B5C5D">
        <w:rPr>
          <w:rFonts w:ascii="Times New Roman" w:hAnsi="Times New Roman"/>
          <w:sz w:val="28"/>
          <w:szCs w:val="28"/>
          <w:bdr w:val="none" w:sz="0" w:space="0" w:color="auto" w:frame="1"/>
          <w:shd w:val="clear" w:color="auto" w:fill="FFFFFF"/>
          <w:lang w:val="uk-UA"/>
        </w:rPr>
        <w:t>46</w:t>
      </w:r>
      <w:r w:rsidRPr="005B5C5D">
        <w:rPr>
          <w:rFonts w:ascii="Times New Roman" w:hAnsi="Times New Roman"/>
          <w:sz w:val="28"/>
          <w:szCs w:val="28"/>
          <w:shd w:val="clear" w:color="auto" w:fill="FFFFFF"/>
          <w:lang w:val="uk-UA"/>
        </w:rPr>
        <w:t xml:space="preserve">-2, </w:t>
      </w:r>
      <w:r w:rsidRPr="005B5C5D">
        <w:rPr>
          <w:rFonts w:ascii="Times New Roman" w:hAnsi="Times New Roman"/>
          <w:sz w:val="28"/>
          <w:szCs w:val="28"/>
          <w:bdr w:val="none" w:sz="0" w:space="0" w:color="auto" w:frame="1"/>
          <w:shd w:val="clear" w:color="auto" w:fill="FFFFFF"/>
          <w:lang w:val="uk-UA"/>
        </w:rPr>
        <w:t>51</w:t>
      </w:r>
      <w:r w:rsidRPr="005B5C5D">
        <w:rPr>
          <w:rFonts w:ascii="Times New Roman" w:hAnsi="Times New Roman"/>
          <w:sz w:val="28"/>
          <w:szCs w:val="28"/>
          <w:shd w:val="clear" w:color="auto" w:fill="FFFFFF"/>
          <w:lang w:val="uk-UA"/>
        </w:rPr>
        <w:t xml:space="preserve">, </w:t>
      </w:r>
      <w:r w:rsidRPr="005B5C5D">
        <w:rPr>
          <w:rFonts w:ascii="Times New Roman" w:hAnsi="Times New Roman"/>
          <w:sz w:val="28"/>
          <w:szCs w:val="28"/>
          <w:bdr w:val="none" w:sz="0" w:space="0" w:color="auto" w:frame="1"/>
          <w:shd w:val="clear" w:color="auto" w:fill="FFFFFF"/>
          <w:lang w:val="uk-UA"/>
        </w:rPr>
        <w:t>51</w:t>
      </w:r>
      <w:r w:rsidRPr="005B5C5D">
        <w:rPr>
          <w:rFonts w:ascii="Times New Roman" w:hAnsi="Times New Roman"/>
          <w:sz w:val="28"/>
          <w:szCs w:val="28"/>
          <w:shd w:val="clear" w:color="auto" w:fill="FFFFFF"/>
          <w:lang w:val="uk-UA"/>
        </w:rPr>
        <w:t>-2,» після цифр «51-2,» доповнити такими цифрами: «68-1,»;</w:t>
      </w:r>
    </w:p>
    <w:p w:rsidR="00F03196" w:rsidRPr="00530232" w:rsidRDefault="00F03196" w:rsidP="002B7C80">
      <w:pPr>
        <w:spacing w:line="240" w:lineRule="auto"/>
        <w:jc w:val="both"/>
        <w:rPr>
          <w:rFonts w:ascii="Times New Roman" w:hAnsi="Times New Roman"/>
          <w:sz w:val="28"/>
          <w:szCs w:val="28"/>
          <w:shd w:val="clear" w:color="auto" w:fill="FFFFFF"/>
          <w:lang w:val="uk-UA"/>
        </w:rPr>
      </w:pPr>
      <w:r w:rsidRPr="005B5C5D">
        <w:rPr>
          <w:rFonts w:ascii="Times New Roman" w:hAnsi="Times New Roman"/>
          <w:sz w:val="28"/>
          <w:szCs w:val="28"/>
          <w:lang w:val="uk-UA"/>
        </w:rPr>
        <w:tab/>
        <w:t>в абзаці «</w:t>
      </w:r>
      <w:r w:rsidRPr="005B5C5D">
        <w:rPr>
          <w:rFonts w:ascii="Times New Roman" w:hAnsi="Times New Roman"/>
          <w:sz w:val="28"/>
          <w:szCs w:val="28"/>
          <w:shd w:val="clear" w:color="auto" w:fill="FFFFFF"/>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після слів «охорони природних ресурсів (» доповнити такими словами та цифрами «статті 68-2, статті 68-3,».</w:t>
      </w:r>
    </w:p>
    <w:p w:rsidR="00F03196" w:rsidRDefault="00F03196" w:rsidP="00530232">
      <w:pPr>
        <w:spacing w:line="240" w:lineRule="auto"/>
        <w:ind w:firstLine="708"/>
        <w:jc w:val="both"/>
        <w:rPr>
          <w:rFonts w:ascii="Times New Roman" w:hAnsi="Times New Roman"/>
          <w:sz w:val="28"/>
          <w:szCs w:val="28"/>
          <w:lang w:val="uk-UA"/>
        </w:rPr>
      </w:pPr>
      <w:r w:rsidRPr="005B5C5D">
        <w:rPr>
          <w:rFonts w:ascii="Times New Roman" w:hAnsi="Times New Roman"/>
          <w:sz w:val="28"/>
          <w:szCs w:val="28"/>
          <w:lang w:val="uk-UA"/>
        </w:rPr>
        <w:t>Доповнити статт</w:t>
      </w:r>
      <w:r>
        <w:rPr>
          <w:rFonts w:ascii="Times New Roman" w:hAnsi="Times New Roman"/>
          <w:sz w:val="28"/>
          <w:szCs w:val="28"/>
          <w:lang w:val="uk-UA"/>
        </w:rPr>
        <w:t>ею</w:t>
      </w:r>
      <w:r w:rsidRPr="005B5C5D">
        <w:rPr>
          <w:rFonts w:ascii="Times New Roman" w:hAnsi="Times New Roman"/>
          <w:sz w:val="28"/>
          <w:szCs w:val="28"/>
          <w:lang w:val="uk-UA"/>
        </w:rPr>
        <w:t xml:space="preserve"> </w:t>
      </w:r>
      <w:r>
        <w:rPr>
          <w:rFonts w:ascii="Times New Roman" w:hAnsi="Times New Roman"/>
          <w:sz w:val="28"/>
          <w:szCs w:val="28"/>
          <w:lang w:val="uk-UA"/>
        </w:rPr>
        <w:t>265</w:t>
      </w:r>
      <w:r w:rsidRPr="005B5C5D">
        <w:rPr>
          <w:rFonts w:ascii="Times New Roman" w:hAnsi="Times New Roman"/>
          <w:sz w:val="28"/>
          <w:szCs w:val="28"/>
          <w:lang w:val="uk-UA"/>
        </w:rPr>
        <w:t>-</w:t>
      </w:r>
      <w:r>
        <w:rPr>
          <w:rFonts w:ascii="Times New Roman" w:hAnsi="Times New Roman"/>
          <w:sz w:val="28"/>
          <w:szCs w:val="28"/>
          <w:lang w:val="uk-UA"/>
        </w:rPr>
        <w:t>5</w:t>
      </w:r>
      <w:r w:rsidRPr="005B5C5D">
        <w:rPr>
          <w:rFonts w:ascii="Times New Roman" w:hAnsi="Times New Roman"/>
          <w:sz w:val="28"/>
          <w:szCs w:val="28"/>
          <w:lang w:val="uk-UA"/>
        </w:rPr>
        <w:t xml:space="preserve"> такого змісту:</w:t>
      </w:r>
    </w:p>
    <w:p w:rsidR="00F03196" w:rsidRPr="006570F9" w:rsidRDefault="00F03196" w:rsidP="006570F9">
      <w:pPr>
        <w:spacing w:line="240" w:lineRule="auto"/>
        <w:ind w:firstLine="708"/>
        <w:jc w:val="both"/>
        <w:rPr>
          <w:rFonts w:ascii="Times New Roman" w:hAnsi="Times New Roman"/>
          <w:sz w:val="28"/>
          <w:szCs w:val="28"/>
          <w:lang w:val="uk-UA"/>
        </w:rPr>
      </w:pPr>
      <w:r w:rsidRPr="006570F9">
        <w:rPr>
          <w:rFonts w:ascii="Times New Roman" w:hAnsi="Times New Roman"/>
          <w:b/>
          <w:sz w:val="28"/>
          <w:szCs w:val="28"/>
          <w:lang w:val="uk-UA"/>
        </w:rPr>
        <w:t>Стаття 265-5.</w:t>
      </w:r>
      <w:r w:rsidRPr="006570F9">
        <w:rPr>
          <w:rFonts w:ascii="Times New Roman" w:hAnsi="Times New Roman"/>
          <w:sz w:val="28"/>
          <w:szCs w:val="28"/>
          <w:lang w:val="uk-UA"/>
        </w:rPr>
        <w:t xml:space="preserve"> Вилучення транспортних засобів і незаконно добутої деревини</w:t>
      </w:r>
    </w:p>
    <w:p w:rsidR="00F03196" w:rsidRDefault="00F03196" w:rsidP="006570F9">
      <w:pPr>
        <w:spacing w:line="240" w:lineRule="auto"/>
        <w:ind w:firstLine="708"/>
        <w:jc w:val="both"/>
        <w:rPr>
          <w:rFonts w:ascii="Times New Roman" w:hAnsi="Times New Roman"/>
          <w:sz w:val="28"/>
          <w:szCs w:val="28"/>
          <w:lang w:val="uk-UA"/>
        </w:rPr>
      </w:pPr>
      <w:r w:rsidRPr="006570F9">
        <w:rPr>
          <w:rFonts w:ascii="Times New Roman" w:hAnsi="Times New Roman"/>
          <w:sz w:val="28"/>
          <w:szCs w:val="28"/>
          <w:lang w:val="uk-UA"/>
        </w:rPr>
        <w:t xml:space="preserve">При вчиненні порушень передбачених частиною 2 статті 68-1 цього Кодексу деревина, що не ідентифікована в ЄІС «Обіг деревини», транспортні засоби, що перевозили не ідентифіковану в ЄІС «Обіг деревини» та інші знаряддя вчинення правопорушення, виявлені під час затримання, особистого огляду або огляду речей, вилучаються посадовими особами органами Національної поліції. Вилучена деревина, транспортні засоби та інші знаряддя вчинення злочину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w:t>
      </w:r>
    </w:p>
    <w:p w:rsidR="00F03196" w:rsidRDefault="00F03196" w:rsidP="006570F9">
      <w:pPr>
        <w:spacing w:line="240" w:lineRule="auto"/>
        <w:ind w:firstLine="708"/>
        <w:jc w:val="both"/>
        <w:rPr>
          <w:rFonts w:ascii="Times New Roman" w:hAnsi="Times New Roman"/>
          <w:sz w:val="28"/>
          <w:szCs w:val="28"/>
          <w:lang w:val="uk-UA"/>
        </w:rPr>
      </w:pPr>
      <w:bookmarkStart w:id="7" w:name="_GoBack"/>
      <w:bookmarkEnd w:id="7"/>
    </w:p>
    <w:p w:rsidR="00F03196" w:rsidRPr="005B5C5D" w:rsidRDefault="00F03196" w:rsidP="002B7C80">
      <w:pPr>
        <w:pStyle w:val="ListParagraph"/>
        <w:spacing w:after="160" w:line="259" w:lineRule="auto"/>
        <w:ind w:left="885"/>
        <w:jc w:val="both"/>
        <w:rPr>
          <w:rFonts w:ascii="Times New Roman" w:hAnsi="Times New Roman"/>
          <w:sz w:val="28"/>
          <w:szCs w:val="28"/>
        </w:rPr>
      </w:pPr>
      <w:r w:rsidRPr="00B162EA">
        <w:rPr>
          <w:rFonts w:ascii="Times New Roman" w:hAnsi="Times New Roman"/>
          <w:b/>
          <w:sz w:val="28"/>
          <w:szCs w:val="28"/>
          <w:lang w:val="ru-RU"/>
        </w:rPr>
        <w:t>3</w:t>
      </w:r>
      <w:r w:rsidRPr="005B5C5D">
        <w:rPr>
          <w:rFonts w:ascii="Times New Roman" w:hAnsi="Times New Roman"/>
          <w:b/>
          <w:sz w:val="28"/>
          <w:szCs w:val="28"/>
        </w:rPr>
        <w:t>) У Кримінальному кодексі України</w:t>
      </w:r>
      <w:r w:rsidRPr="005B5C5D">
        <w:rPr>
          <w:rFonts w:ascii="Times New Roman" w:hAnsi="Times New Roman"/>
          <w:sz w:val="28"/>
          <w:szCs w:val="28"/>
        </w:rPr>
        <w:t xml:space="preserve"> (Відомості Верховної Ради України, 2001 р., № 25-26, ст. 131):</w:t>
      </w:r>
    </w:p>
    <w:p w:rsidR="00F03196" w:rsidRPr="005B5C5D" w:rsidRDefault="00F03196" w:rsidP="002B7C80">
      <w:pPr>
        <w:spacing w:line="360" w:lineRule="auto"/>
        <w:jc w:val="both"/>
        <w:rPr>
          <w:rFonts w:ascii="Times New Roman" w:hAnsi="Times New Roman"/>
          <w:sz w:val="28"/>
          <w:szCs w:val="28"/>
          <w:lang w:val="uk-UA"/>
        </w:rPr>
      </w:pPr>
      <w:r w:rsidRPr="005B5C5D">
        <w:rPr>
          <w:rFonts w:ascii="Times New Roman" w:hAnsi="Times New Roman"/>
          <w:sz w:val="28"/>
          <w:szCs w:val="28"/>
          <w:lang w:val="uk-UA"/>
        </w:rPr>
        <w:tab/>
        <w:t>У частині першій статті 96-1, після слів: «частиною другою статті 244,» доповнити такими словом та цифрами: «статті 246-1,».</w:t>
      </w:r>
    </w:p>
    <w:p w:rsidR="00F03196" w:rsidRPr="005B5C5D" w:rsidRDefault="00F03196" w:rsidP="002B7C80">
      <w:pPr>
        <w:jc w:val="both"/>
        <w:rPr>
          <w:rFonts w:ascii="Times New Roman" w:hAnsi="Times New Roman"/>
          <w:sz w:val="28"/>
          <w:szCs w:val="28"/>
          <w:lang w:val="uk-UA"/>
        </w:rPr>
      </w:pPr>
      <w:r>
        <w:rPr>
          <w:rFonts w:ascii="Times New Roman" w:hAnsi="Times New Roman"/>
          <w:sz w:val="28"/>
          <w:szCs w:val="28"/>
          <w:lang w:val="uk-UA"/>
        </w:rPr>
        <w:tab/>
        <w:t>Доповнити новою</w:t>
      </w:r>
      <w:r w:rsidRPr="005B5C5D">
        <w:rPr>
          <w:rFonts w:ascii="Times New Roman" w:hAnsi="Times New Roman"/>
          <w:sz w:val="28"/>
          <w:szCs w:val="28"/>
          <w:lang w:val="uk-UA"/>
        </w:rPr>
        <w:t xml:space="preserve"> статт</w:t>
      </w:r>
      <w:r>
        <w:rPr>
          <w:rFonts w:ascii="Times New Roman" w:hAnsi="Times New Roman"/>
          <w:sz w:val="28"/>
          <w:szCs w:val="28"/>
          <w:lang w:val="uk-UA"/>
        </w:rPr>
        <w:t>е</w:t>
      </w:r>
      <w:r w:rsidRPr="005B5C5D">
        <w:rPr>
          <w:rFonts w:ascii="Times New Roman" w:hAnsi="Times New Roman"/>
          <w:sz w:val="28"/>
          <w:szCs w:val="28"/>
          <w:lang w:val="uk-UA"/>
        </w:rPr>
        <w:t>ю 246-1 такого змісту:</w:t>
      </w:r>
    </w:p>
    <w:p w:rsidR="00F03196" w:rsidRPr="005B5C5D" w:rsidRDefault="00F03196" w:rsidP="002B7C80">
      <w:pPr>
        <w:jc w:val="both"/>
        <w:rPr>
          <w:rFonts w:ascii="Times New Roman" w:hAnsi="Times New Roman"/>
          <w:lang w:val="uk-UA"/>
        </w:rPr>
      </w:pPr>
    </w:p>
    <w:p w:rsidR="00F03196" w:rsidRPr="000129C0" w:rsidRDefault="00F03196" w:rsidP="000129C0">
      <w:pPr>
        <w:pStyle w:val="Textbody"/>
        <w:ind w:firstLine="708"/>
        <w:jc w:val="both"/>
        <w:rPr>
          <w:sz w:val="28"/>
          <w:szCs w:val="28"/>
          <w:lang w:val="uk-UA"/>
        </w:rPr>
      </w:pPr>
      <w:r w:rsidRPr="005B5C5D">
        <w:rPr>
          <w:sz w:val="28"/>
          <w:szCs w:val="28"/>
          <w:lang w:val="uk-UA"/>
        </w:rPr>
        <w:t>«</w:t>
      </w:r>
      <w:r w:rsidRPr="002C48B4">
        <w:rPr>
          <w:b/>
          <w:sz w:val="28"/>
          <w:szCs w:val="28"/>
          <w:lang w:val="uk-UA"/>
        </w:rPr>
        <w:t>Стаття 246-1.</w:t>
      </w:r>
      <w:r w:rsidRPr="005B5C5D">
        <w:rPr>
          <w:sz w:val="28"/>
          <w:szCs w:val="28"/>
          <w:lang w:val="uk-UA"/>
        </w:rPr>
        <w:t xml:space="preserve"> Незаконний обіг деревини </w:t>
      </w:r>
    </w:p>
    <w:p w:rsidR="00F03196" w:rsidRPr="000129C0" w:rsidRDefault="00F03196" w:rsidP="000129C0">
      <w:pPr>
        <w:pStyle w:val="Textbody"/>
        <w:jc w:val="both"/>
        <w:rPr>
          <w:sz w:val="28"/>
          <w:szCs w:val="28"/>
          <w:lang w:val="uk-UA"/>
        </w:rPr>
      </w:pPr>
      <w:r w:rsidRPr="000129C0">
        <w:rPr>
          <w:sz w:val="28"/>
          <w:szCs w:val="28"/>
          <w:lang w:val="uk-UA"/>
        </w:rPr>
        <w:tab/>
        <w:t xml:space="preserve">1. Продаж, купівля чи інше приймання деревини, що необлікована у встановленому порядку, або на яку відсутні документи, що підтверджують законність її придбання вартістю понад десять неоподатковуваних мінімумів доходів громадян, – </w:t>
      </w:r>
    </w:p>
    <w:p w:rsidR="00F03196" w:rsidRPr="000129C0" w:rsidRDefault="00F03196" w:rsidP="000129C0">
      <w:pPr>
        <w:pStyle w:val="Textbody"/>
        <w:jc w:val="both"/>
        <w:rPr>
          <w:sz w:val="28"/>
          <w:szCs w:val="28"/>
          <w:lang w:val="uk-UA"/>
        </w:rPr>
      </w:pPr>
      <w:r w:rsidRPr="000129C0">
        <w:rPr>
          <w:sz w:val="28"/>
          <w:szCs w:val="28"/>
          <w:lang w:val="uk-UA"/>
        </w:rPr>
        <w:t>карається штрафом від двох до п’яти тисяч неоподатковуваних мінімумів доходів громадян або позбавленням волі на строк до трьох років із конфіскацією необлікованої деревини.</w:t>
      </w:r>
    </w:p>
    <w:p w:rsidR="00F03196" w:rsidRPr="000129C0" w:rsidRDefault="00F03196" w:rsidP="000129C0">
      <w:pPr>
        <w:pStyle w:val="Textbody"/>
        <w:jc w:val="both"/>
        <w:rPr>
          <w:sz w:val="28"/>
          <w:szCs w:val="28"/>
          <w:lang w:val="uk-UA"/>
        </w:rPr>
      </w:pPr>
      <w:r w:rsidRPr="000129C0">
        <w:rPr>
          <w:sz w:val="28"/>
          <w:szCs w:val="28"/>
          <w:lang w:val="uk-UA"/>
        </w:rPr>
        <w:tab/>
        <w:t>2. Транспортування деревини, вартістю понад десять неоподатковуваних мінімумів доходів громадян, без проведення її обліку,–</w:t>
      </w:r>
    </w:p>
    <w:p w:rsidR="00F03196" w:rsidRPr="00F05B19" w:rsidRDefault="00F03196" w:rsidP="000129C0">
      <w:pPr>
        <w:pStyle w:val="Textbody"/>
        <w:jc w:val="both"/>
        <w:rPr>
          <w:sz w:val="28"/>
          <w:szCs w:val="28"/>
          <w:lang w:val="uk-UA"/>
        </w:rPr>
      </w:pPr>
      <w:r w:rsidRPr="000129C0">
        <w:rPr>
          <w:sz w:val="28"/>
          <w:szCs w:val="28"/>
          <w:lang w:val="uk-UA"/>
        </w:rPr>
        <w:t xml:space="preserve"> карається штрафом від тисячі до трьох тисяч неоподатковуваних мінімумів доходів громадян із конфіскацією необлікованої деревини та конфіскацією знарядь і засобів вчинення злочину.</w:t>
      </w:r>
      <w:r>
        <w:rPr>
          <w:sz w:val="28"/>
          <w:szCs w:val="28"/>
          <w:lang w:val="uk-UA"/>
        </w:rPr>
        <w:t>»</w:t>
      </w:r>
    </w:p>
    <w:p w:rsidR="00F03196" w:rsidRPr="005B5C5D" w:rsidRDefault="00F03196" w:rsidP="00660640">
      <w:pPr>
        <w:pStyle w:val="rvps2"/>
        <w:shd w:val="clear" w:color="auto" w:fill="FFFFFF"/>
        <w:spacing w:after="0"/>
        <w:ind w:left="885"/>
        <w:jc w:val="both"/>
        <w:textAlignment w:val="baseline"/>
        <w:rPr>
          <w:sz w:val="28"/>
          <w:szCs w:val="28"/>
          <w:lang w:val="uk-UA"/>
        </w:rPr>
      </w:pPr>
      <w:r>
        <w:rPr>
          <w:b/>
          <w:sz w:val="28"/>
          <w:szCs w:val="28"/>
          <w:lang w:val="uk-UA"/>
        </w:rPr>
        <w:t>4</w:t>
      </w:r>
      <w:r w:rsidRPr="005B5C5D">
        <w:rPr>
          <w:b/>
          <w:sz w:val="28"/>
          <w:szCs w:val="28"/>
          <w:lang w:val="uk-UA"/>
        </w:rPr>
        <w:t>)</w:t>
      </w:r>
      <w:r w:rsidRPr="005B5C5D">
        <w:rPr>
          <w:b/>
          <w:sz w:val="28"/>
          <w:szCs w:val="28"/>
          <w:lang w:val="uk-UA"/>
        </w:rPr>
        <w:tab/>
        <w:t>У</w:t>
      </w:r>
      <w:r w:rsidRPr="005B5C5D">
        <w:rPr>
          <w:sz w:val="28"/>
          <w:szCs w:val="28"/>
          <w:lang w:val="uk-UA"/>
        </w:rPr>
        <w:t xml:space="preserve"> </w:t>
      </w:r>
      <w:r w:rsidRPr="005B5C5D">
        <w:rPr>
          <w:b/>
          <w:sz w:val="28"/>
          <w:szCs w:val="28"/>
          <w:lang w:val="uk-UA"/>
        </w:rPr>
        <w:t>Законі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r w:rsidRPr="005B5C5D">
        <w:rPr>
          <w:sz w:val="28"/>
          <w:szCs w:val="28"/>
          <w:lang w:val="uk-UA"/>
        </w:rPr>
        <w:t>Відомості Верховної Ради України (ВВР), 2006, № 2-3 ст.34):</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Статтю 3 викласти в такій редакції:</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w:t>
      </w:r>
      <w:r w:rsidRPr="002C48B4">
        <w:rPr>
          <w:b/>
          <w:sz w:val="28"/>
          <w:szCs w:val="28"/>
          <w:lang w:val="uk-UA"/>
        </w:rPr>
        <w:t>Стаття 3.</w:t>
      </w:r>
      <w:r w:rsidRPr="005B5C5D">
        <w:rPr>
          <w:sz w:val="28"/>
          <w:szCs w:val="28"/>
          <w:lang w:val="uk-UA"/>
        </w:rPr>
        <w:t xml:space="preserve"> Електронне декларування походження лісо- та пиломатеріалів</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 xml:space="preserve">Реалізація за межі митної території України в митному режимі експорту суб’єктами підприємницької діяльності лісоматеріалів та виготовлених з них пиломатеріалів, крім передбачених статтями 2 та 2-1 цього Закону, допускається за наявності електронної декларації про походження лісоматеріалів та виготовлених з них пиломатеріалів. </w:t>
      </w:r>
      <w:bookmarkStart w:id="8" w:name="o21"/>
      <w:bookmarkEnd w:id="8"/>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 xml:space="preserve">Порядок подання декларацій про походження лісоматеріалів та виготовлених з них пиломатеріалів затверджується Кабінетом Міністрів України. </w:t>
      </w:r>
    </w:p>
    <w:p w:rsidR="00F03196" w:rsidRPr="00F87AE4"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 xml:space="preserve">Заповнення електронної декларації про походження лісоматеріалів та виготовлених з них пиломатеріалів покладається на суб’єкта господарювання, що здійснює їх реалізацію </w:t>
      </w:r>
      <w:r w:rsidRPr="00F87AE4">
        <w:rPr>
          <w:sz w:val="28"/>
          <w:szCs w:val="28"/>
          <w:lang w:val="uk-UA"/>
        </w:rPr>
        <w:t>за межі митної території України.</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 xml:space="preserve">Особи, винні в порушенні порядку заповнення електронних декларацій про походження лісоматеріалів та виготовлених з них пиломатеріалів, несуть відповідальність згідно із законом. </w:t>
      </w:r>
      <w:bookmarkStart w:id="9" w:name="o24"/>
      <w:bookmarkEnd w:id="9"/>
    </w:p>
    <w:p w:rsidR="00F03196" w:rsidRPr="00035E49" w:rsidRDefault="00F03196" w:rsidP="00C02D0A">
      <w:pPr>
        <w:pStyle w:val="rvps2"/>
        <w:shd w:val="clear" w:color="auto" w:fill="FFFFFF"/>
        <w:spacing w:after="0"/>
        <w:ind w:firstLine="450"/>
        <w:jc w:val="both"/>
        <w:textAlignment w:val="baseline"/>
        <w:rPr>
          <w:sz w:val="28"/>
          <w:szCs w:val="28"/>
          <w:lang w:val="uk-UA"/>
        </w:rPr>
      </w:pPr>
      <w:r w:rsidRPr="00C02D0A">
        <w:rPr>
          <w:sz w:val="28"/>
          <w:szCs w:val="28"/>
          <w:lang w:val="uk-UA"/>
        </w:rPr>
        <w:t>Адміністратор ЄІС «Обіг деревини» забезпечує ведення реєстру електронних декларацій про походження лісоматеріалів та виготовлених з них пиломатеріалів</w:t>
      </w:r>
      <w:bookmarkStart w:id="10" w:name="o25"/>
      <w:bookmarkEnd w:id="10"/>
      <w:r w:rsidRPr="00C02D0A">
        <w:rPr>
          <w:sz w:val="28"/>
          <w:szCs w:val="28"/>
          <w:lang w:val="uk-UA"/>
        </w:rPr>
        <w:t xml:space="preserve"> </w:t>
      </w:r>
      <w:r w:rsidRPr="00035E49">
        <w:rPr>
          <w:sz w:val="28"/>
          <w:szCs w:val="28"/>
          <w:lang w:val="uk-UA"/>
        </w:rPr>
        <w:t>та відкритий цілодобовий доступ до Єдиного державного реєстру декларацій про походження лісоматеріалів та виготовлених з них пиломатеріалів на веб-порталі ЄІС «Обіг деревини».</w:t>
      </w:r>
    </w:p>
    <w:p w:rsidR="00F03196" w:rsidRPr="00035E49" w:rsidRDefault="00F03196" w:rsidP="00C02D0A">
      <w:pPr>
        <w:pStyle w:val="rvps2"/>
        <w:shd w:val="clear" w:color="auto" w:fill="FFFFFF"/>
        <w:spacing w:before="0" w:beforeAutospacing="0" w:after="0" w:afterAutospacing="0"/>
        <w:ind w:firstLine="450"/>
        <w:jc w:val="both"/>
        <w:textAlignment w:val="baseline"/>
        <w:rPr>
          <w:sz w:val="28"/>
          <w:szCs w:val="28"/>
          <w:lang w:val="uk-UA"/>
        </w:rPr>
      </w:pPr>
      <w:r w:rsidRPr="00035E49">
        <w:rPr>
          <w:sz w:val="28"/>
          <w:szCs w:val="28"/>
          <w:lang w:val="uk-UA"/>
        </w:rPr>
        <w:t>Подані декларації включаються до Єдиного державного реєстру декларацій про походження лісоматеріалів та виготовлених з них пиломатеріалів, що формується та ведеться Адміністратором ЄІС «Обіг деревини».</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Право на експорт певної партії лісоматеріалів та виготовлених з них пиломатеріалів, крім передбачених статтями 2 та 2-1 цього Закону, має суб’єкт підприємницької діяльності</w:t>
      </w:r>
      <w:r>
        <w:rPr>
          <w:sz w:val="28"/>
          <w:szCs w:val="28"/>
          <w:lang w:val="uk-UA"/>
        </w:rPr>
        <w:t>, що подав електронну декларацію</w:t>
      </w:r>
      <w:r w:rsidRPr="005B5C5D">
        <w:rPr>
          <w:sz w:val="28"/>
          <w:szCs w:val="28"/>
          <w:lang w:val="uk-UA"/>
        </w:rPr>
        <w:t xml:space="preserve"> про походження лісоматеріалів та виготовлених з них пиломатеріалів. </w:t>
      </w:r>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Митні органи України здійснюють митне оформлення експорту лісо- та пиломатеріалів, крім передбачених статтями 2 та 2-1 цього Закону, за умови наявності в ЄІС «Обіг деревини» декларації про походження лісоматеріалів та виготовлених з них пиломатеріалів, разом з іншими необхідними документами.</w:t>
      </w:r>
      <w:bookmarkStart w:id="11" w:name="o27"/>
      <w:bookmarkEnd w:id="11"/>
    </w:p>
    <w:p w:rsidR="00F03196" w:rsidRPr="005B5C5D" w:rsidRDefault="00F03196" w:rsidP="005305AE">
      <w:pPr>
        <w:pStyle w:val="rvps2"/>
        <w:shd w:val="clear" w:color="auto" w:fill="FFFFFF"/>
        <w:spacing w:after="0"/>
        <w:ind w:firstLine="450"/>
        <w:jc w:val="both"/>
        <w:textAlignment w:val="baseline"/>
        <w:rPr>
          <w:sz w:val="28"/>
          <w:szCs w:val="28"/>
          <w:lang w:val="uk-UA"/>
        </w:rPr>
      </w:pPr>
      <w:r w:rsidRPr="005B5C5D">
        <w:rPr>
          <w:sz w:val="28"/>
          <w:szCs w:val="28"/>
          <w:lang w:val="uk-UA"/>
        </w:rPr>
        <w:t xml:space="preserve">Після митного оформлення товарів до реєстру електронних декларацій вноситься інформація про час та місце перетину товаром </w:t>
      </w:r>
      <w:r>
        <w:rPr>
          <w:sz w:val="28"/>
          <w:szCs w:val="28"/>
          <w:lang w:val="uk-UA"/>
        </w:rPr>
        <w:t>меж митної території України</w:t>
      </w:r>
      <w:r w:rsidRPr="005B5C5D">
        <w:rPr>
          <w:sz w:val="28"/>
          <w:szCs w:val="28"/>
          <w:lang w:val="uk-UA"/>
        </w:rPr>
        <w:t>, та про уповноважених осіб, що здійснювали митне оформлення.</w:t>
      </w:r>
      <w:bookmarkStart w:id="12" w:name="o29"/>
      <w:bookmarkEnd w:id="12"/>
      <w:r w:rsidRPr="005B5C5D">
        <w:rPr>
          <w:sz w:val="28"/>
          <w:szCs w:val="28"/>
          <w:lang w:val="uk-UA"/>
        </w:rPr>
        <w:t>».</w:t>
      </w:r>
    </w:p>
    <w:p w:rsidR="00F03196" w:rsidRPr="0015454F" w:rsidRDefault="00F03196" w:rsidP="00211CA5">
      <w:pPr>
        <w:pStyle w:val="rvps2"/>
        <w:shd w:val="clear" w:color="auto" w:fill="FFFFFF"/>
        <w:spacing w:before="0" w:beforeAutospacing="0" w:after="0" w:afterAutospacing="0"/>
        <w:jc w:val="both"/>
        <w:textAlignment w:val="baseline"/>
        <w:rPr>
          <w:sz w:val="28"/>
          <w:szCs w:val="28"/>
          <w:lang w:val="uk-UA"/>
        </w:rPr>
      </w:pPr>
    </w:p>
    <w:p w:rsidR="00F03196" w:rsidRPr="0015454F" w:rsidRDefault="00F03196" w:rsidP="005305AE">
      <w:pPr>
        <w:jc w:val="both"/>
        <w:rPr>
          <w:rFonts w:ascii="Times New Roman" w:hAnsi="Times New Roman"/>
          <w:sz w:val="28"/>
          <w:szCs w:val="28"/>
          <w:lang w:val="uk-UA" w:eastAsia="ru-RU"/>
        </w:rPr>
      </w:pPr>
      <w:r w:rsidRPr="0015454F">
        <w:rPr>
          <w:rFonts w:ascii="Times New Roman" w:hAnsi="Times New Roman"/>
          <w:lang w:val="uk-UA"/>
        </w:rPr>
        <w:tab/>
      </w:r>
      <w:r w:rsidRPr="0015454F">
        <w:rPr>
          <w:rFonts w:ascii="Times New Roman" w:hAnsi="Times New Roman"/>
          <w:sz w:val="28"/>
          <w:szCs w:val="28"/>
          <w:lang w:val="uk-UA"/>
        </w:rPr>
        <w:t>II</w:t>
      </w:r>
      <w:r w:rsidRPr="0015454F">
        <w:rPr>
          <w:rFonts w:ascii="Times New Roman" w:hAnsi="Times New Roman"/>
          <w:sz w:val="28"/>
          <w:szCs w:val="28"/>
          <w:lang w:val="uk-UA" w:eastAsia="ru-RU"/>
        </w:rPr>
        <w:t>. Прикінцеві та перехідні положення:</w:t>
      </w:r>
    </w:p>
    <w:p w:rsidR="00F03196" w:rsidRPr="0015454F" w:rsidRDefault="00F03196" w:rsidP="00277011">
      <w:pPr>
        <w:pStyle w:val="ListParagraph"/>
        <w:numPr>
          <w:ilvl w:val="0"/>
          <w:numId w:val="19"/>
        </w:numPr>
        <w:shd w:val="clear" w:color="auto" w:fill="FFFFFF"/>
        <w:spacing w:after="0" w:line="240" w:lineRule="auto"/>
        <w:jc w:val="both"/>
        <w:textAlignment w:val="baseline"/>
        <w:rPr>
          <w:rFonts w:ascii="Times New Roman" w:hAnsi="Times New Roman"/>
          <w:sz w:val="28"/>
          <w:szCs w:val="28"/>
          <w:lang w:eastAsia="ru-RU"/>
        </w:rPr>
      </w:pPr>
      <w:r w:rsidRPr="0015454F">
        <w:rPr>
          <w:rFonts w:ascii="Times New Roman" w:hAnsi="Times New Roman"/>
          <w:sz w:val="28"/>
          <w:szCs w:val="28"/>
          <w:lang w:eastAsia="ru-RU"/>
        </w:rPr>
        <w:t>Цей Закон набирає чинності з дня, наступного за днем його опублікування, та вводиться в дію через рік з дня набрання ним чинності.</w:t>
      </w:r>
    </w:p>
    <w:p w:rsidR="00F03196" w:rsidRPr="0015454F" w:rsidRDefault="00F03196" w:rsidP="005305AE">
      <w:pPr>
        <w:numPr>
          <w:ilvl w:val="0"/>
          <w:numId w:val="19"/>
        </w:numPr>
        <w:jc w:val="both"/>
        <w:rPr>
          <w:rFonts w:ascii="Times New Roman" w:hAnsi="Times New Roman"/>
          <w:sz w:val="28"/>
          <w:szCs w:val="28"/>
          <w:lang w:val="uk-UA" w:eastAsia="ru-RU"/>
        </w:rPr>
      </w:pPr>
      <w:r w:rsidRPr="0015454F">
        <w:rPr>
          <w:rFonts w:ascii="Times New Roman" w:hAnsi="Times New Roman"/>
          <w:sz w:val="28"/>
          <w:szCs w:val="28"/>
          <w:lang w:val="uk-UA" w:eastAsia="ru-RU"/>
        </w:rPr>
        <w:t>Кабінету Міністрів України в однорічний строк з дня набрання чинності цим Законом:</w:t>
      </w:r>
    </w:p>
    <w:p w:rsidR="00F03196" w:rsidRPr="0015454F" w:rsidRDefault="00F03196" w:rsidP="005305AE">
      <w:pPr>
        <w:shd w:val="clear" w:color="auto" w:fill="FFFFFF"/>
        <w:spacing w:after="0" w:line="240" w:lineRule="auto"/>
        <w:ind w:firstLine="450"/>
        <w:jc w:val="both"/>
        <w:textAlignment w:val="baseline"/>
        <w:rPr>
          <w:rFonts w:ascii="Times New Roman" w:hAnsi="Times New Roman"/>
          <w:sz w:val="28"/>
          <w:szCs w:val="28"/>
          <w:lang w:val="uk-UA" w:eastAsia="ru-RU"/>
        </w:rPr>
      </w:pPr>
      <w:bookmarkStart w:id="13" w:name="n563"/>
      <w:bookmarkEnd w:id="13"/>
      <w:r w:rsidRPr="0015454F">
        <w:rPr>
          <w:rFonts w:ascii="Times New Roman" w:hAnsi="Times New Roman"/>
          <w:sz w:val="28"/>
          <w:szCs w:val="28"/>
          <w:lang w:val="uk-UA" w:eastAsia="ru-RU"/>
        </w:rPr>
        <w:t>забезпечити прийняття нормативно-правових актів, передбачених цим Законом;</w:t>
      </w:r>
    </w:p>
    <w:p w:rsidR="00F03196" w:rsidRPr="0015454F" w:rsidRDefault="00F03196" w:rsidP="005305AE">
      <w:pPr>
        <w:shd w:val="clear" w:color="auto" w:fill="FFFFFF"/>
        <w:spacing w:after="0" w:line="240" w:lineRule="auto"/>
        <w:ind w:firstLine="450"/>
        <w:jc w:val="both"/>
        <w:textAlignment w:val="baseline"/>
        <w:rPr>
          <w:rFonts w:ascii="Times New Roman" w:hAnsi="Times New Roman"/>
          <w:sz w:val="28"/>
          <w:szCs w:val="28"/>
          <w:lang w:val="uk-UA" w:eastAsia="ru-RU"/>
        </w:rPr>
      </w:pPr>
      <w:bookmarkStart w:id="14" w:name="n564"/>
      <w:bookmarkEnd w:id="14"/>
      <w:r w:rsidRPr="0015454F">
        <w:rPr>
          <w:rFonts w:ascii="Times New Roman" w:hAnsi="Times New Roman"/>
          <w:sz w:val="28"/>
          <w:szCs w:val="28"/>
          <w:lang w:val="uk-UA" w:eastAsia="ru-RU"/>
        </w:rPr>
        <w:t>привести свої нормативно-правові акти у відповідність із цим Законом;</w:t>
      </w:r>
    </w:p>
    <w:p w:rsidR="00F03196" w:rsidRPr="0015454F" w:rsidRDefault="00F03196" w:rsidP="005305AE">
      <w:pPr>
        <w:shd w:val="clear" w:color="auto" w:fill="FFFFFF"/>
        <w:spacing w:after="0" w:line="240" w:lineRule="auto"/>
        <w:ind w:firstLine="450"/>
        <w:jc w:val="both"/>
        <w:textAlignment w:val="baseline"/>
        <w:rPr>
          <w:rFonts w:ascii="Times New Roman" w:hAnsi="Times New Roman"/>
          <w:sz w:val="28"/>
          <w:szCs w:val="28"/>
          <w:lang w:val="uk-UA" w:eastAsia="ru-RU"/>
        </w:rPr>
      </w:pPr>
      <w:bookmarkStart w:id="15" w:name="n565"/>
      <w:bookmarkEnd w:id="15"/>
      <w:r w:rsidRPr="0015454F">
        <w:rPr>
          <w:rFonts w:ascii="Times New Roman" w:hAnsi="Times New Roman"/>
          <w:sz w:val="28"/>
          <w:szCs w:val="28"/>
          <w:lang w:val="uk-UA"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03196" w:rsidRPr="0015454F" w:rsidRDefault="00F03196" w:rsidP="005305AE">
      <w:pPr>
        <w:rPr>
          <w:rFonts w:ascii="Times New Roman" w:hAnsi="Times New Roman"/>
          <w:b/>
          <w:sz w:val="28"/>
          <w:szCs w:val="28"/>
          <w:lang w:val="uk-UA"/>
        </w:rPr>
      </w:pPr>
    </w:p>
    <w:p w:rsidR="00F03196" w:rsidRPr="00211CA5" w:rsidRDefault="00F03196" w:rsidP="00211CA5">
      <w:pPr>
        <w:spacing w:line="276" w:lineRule="auto"/>
        <w:jc w:val="both"/>
        <w:rPr>
          <w:rFonts w:ascii="Times New Roman" w:hAnsi="Times New Roman"/>
          <w:b/>
          <w:bCs/>
          <w:color w:val="000000"/>
          <w:sz w:val="28"/>
          <w:szCs w:val="28"/>
          <w:lang w:val="uk-UA"/>
        </w:rPr>
      </w:pPr>
      <w:r w:rsidRPr="0015454F">
        <w:rPr>
          <w:rFonts w:ascii="Times New Roman" w:hAnsi="Times New Roman"/>
          <w:b/>
          <w:bCs/>
          <w:sz w:val="28"/>
          <w:szCs w:val="28"/>
          <w:lang w:val="uk-UA"/>
        </w:rPr>
        <w:t xml:space="preserve">Голова Верховної Ради України                  </w:t>
      </w:r>
      <w:r w:rsidRPr="0015454F">
        <w:rPr>
          <w:rFonts w:ascii="Times New Roman" w:hAnsi="Times New Roman"/>
          <w:b/>
          <w:bCs/>
          <w:sz w:val="28"/>
          <w:szCs w:val="28"/>
          <w:lang w:val="uk-UA"/>
        </w:rPr>
        <w:tab/>
      </w:r>
      <w:r w:rsidRPr="0015454F">
        <w:rPr>
          <w:rFonts w:ascii="Times New Roman" w:hAnsi="Times New Roman"/>
          <w:b/>
          <w:bCs/>
          <w:sz w:val="28"/>
          <w:szCs w:val="28"/>
          <w:lang w:val="uk-UA"/>
        </w:rPr>
        <w:tab/>
      </w:r>
      <w:r w:rsidRPr="0015454F">
        <w:rPr>
          <w:rFonts w:ascii="Times New Roman" w:hAnsi="Times New Roman"/>
          <w:b/>
          <w:bCs/>
          <w:sz w:val="28"/>
          <w:szCs w:val="28"/>
          <w:lang w:val="uk-UA"/>
        </w:rPr>
        <w:tab/>
      </w:r>
      <w:r w:rsidRPr="005B5C5D">
        <w:rPr>
          <w:rFonts w:ascii="Times New Roman" w:hAnsi="Times New Roman"/>
          <w:b/>
          <w:bCs/>
          <w:sz w:val="28"/>
          <w:szCs w:val="28"/>
          <w:lang w:val="uk-UA"/>
        </w:rPr>
        <w:t xml:space="preserve">     </w:t>
      </w:r>
      <w:r w:rsidRPr="005B5C5D">
        <w:rPr>
          <w:rFonts w:ascii="Times New Roman" w:hAnsi="Times New Roman"/>
          <w:b/>
          <w:bCs/>
          <w:color w:val="000000"/>
          <w:sz w:val="28"/>
          <w:szCs w:val="28"/>
          <w:lang w:val="uk-UA"/>
        </w:rPr>
        <w:t>А.В. Парубій</w:t>
      </w:r>
    </w:p>
    <w:sectPr w:rsidR="00F03196" w:rsidRPr="00211CA5" w:rsidSect="008029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90E8C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348D1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126A3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E9238F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3EED3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D00DBC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8DEA05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4C855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4AB9F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10C594E"/>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nsid w:val="2E702EEF"/>
    <w:multiLevelType w:val="hybridMultilevel"/>
    <w:tmpl w:val="9604A314"/>
    <w:lvl w:ilvl="0" w:tplc="45D6B482">
      <w:start w:val="1"/>
      <w:numFmt w:val="decimal"/>
      <w:lvlText w:val="%1."/>
      <w:lvlJc w:val="left"/>
      <w:pPr>
        <w:tabs>
          <w:tab w:val="num" w:pos="705"/>
        </w:tabs>
        <w:ind w:left="705" w:hanging="630"/>
      </w:pPr>
      <w:rPr>
        <w:rFonts w:cs="Times New Roman" w:hint="default"/>
      </w:rPr>
    </w:lvl>
    <w:lvl w:ilvl="1" w:tplc="04220019" w:tentative="1">
      <w:start w:val="1"/>
      <w:numFmt w:val="lowerLetter"/>
      <w:lvlText w:val="%2."/>
      <w:lvlJc w:val="left"/>
      <w:pPr>
        <w:tabs>
          <w:tab w:val="num" w:pos="1155"/>
        </w:tabs>
        <w:ind w:left="1155" w:hanging="360"/>
      </w:pPr>
      <w:rPr>
        <w:rFonts w:cs="Times New Roman"/>
      </w:rPr>
    </w:lvl>
    <w:lvl w:ilvl="2" w:tplc="0422001B" w:tentative="1">
      <w:start w:val="1"/>
      <w:numFmt w:val="lowerRoman"/>
      <w:lvlText w:val="%3."/>
      <w:lvlJc w:val="right"/>
      <w:pPr>
        <w:tabs>
          <w:tab w:val="num" w:pos="1875"/>
        </w:tabs>
        <w:ind w:left="1875" w:hanging="180"/>
      </w:pPr>
      <w:rPr>
        <w:rFonts w:cs="Times New Roman"/>
      </w:rPr>
    </w:lvl>
    <w:lvl w:ilvl="3" w:tplc="0422000F" w:tentative="1">
      <w:start w:val="1"/>
      <w:numFmt w:val="decimal"/>
      <w:lvlText w:val="%4."/>
      <w:lvlJc w:val="left"/>
      <w:pPr>
        <w:tabs>
          <w:tab w:val="num" w:pos="2595"/>
        </w:tabs>
        <w:ind w:left="2595" w:hanging="360"/>
      </w:pPr>
      <w:rPr>
        <w:rFonts w:cs="Times New Roman"/>
      </w:rPr>
    </w:lvl>
    <w:lvl w:ilvl="4" w:tplc="04220019" w:tentative="1">
      <w:start w:val="1"/>
      <w:numFmt w:val="lowerLetter"/>
      <w:lvlText w:val="%5."/>
      <w:lvlJc w:val="left"/>
      <w:pPr>
        <w:tabs>
          <w:tab w:val="num" w:pos="3315"/>
        </w:tabs>
        <w:ind w:left="3315" w:hanging="360"/>
      </w:pPr>
      <w:rPr>
        <w:rFonts w:cs="Times New Roman"/>
      </w:rPr>
    </w:lvl>
    <w:lvl w:ilvl="5" w:tplc="0422001B" w:tentative="1">
      <w:start w:val="1"/>
      <w:numFmt w:val="lowerRoman"/>
      <w:lvlText w:val="%6."/>
      <w:lvlJc w:val="right"/>
      <w:pPr>
        <w:tabs>
          <w:tab w:val="num" w:pos="4035"/>
        </w:tabs>
        <w:ind w:left="4035" w:hanging="180"/>
      </w:pPr>
      <w:rPr>
        <w:rFonts w:cs="Times New Roman"/>
      </w:rPr>
    </w:lvl>
    <w:lvl w:ilvl="6" w:tplc="0422000F" w:tentative="1">
      <w:start w:val="1"/>
      <w:numFmt w:val="decimal"/>
      <w:lvlText w:val="%7."/>
      <w:lvlJc w:val="left"/>
      <w:pPr>
        <w:tabs>
          <w:tab w:val="num" w:pos="4755"/>
        </w:tabs>
        <w:ind w:left="4755" w:hanging="360"/>
      </w:pPr>
      <w:rPr>
        <w:rFonts w:cs="Times New Roman"/>
      </w:rPr>
    </w:lvl>
    <w:lvl w:ilvl="7" w:tplc="04220019" w:tentative="1">
      <w:start w:val="1"/>
      <w:numFmt w:val="lowerLetter"/>
      <w:lvlText w:val="%8."/>
      <w:lvlJc w:val="left"/>
      <w:pPr>
        <w:tabs>
          <w:tab w:val="num" w:pos="5475"/>
        </w:tabs>
        <w:ind w:left="5475" w:hanging="360"/>
      </w:pPr>
      <w:rPr>
        <w:rFonts w:cs="Times New Roman"/>
      </w:rPr>
    </w:lvl>
    <w:lvl w:ilvl="8" w:tplc="0422001B" w:tentative="1">
      <w:start w:val="1"/>
      <w:numFmt w:val="lowerRoman"/>
      <w:lvlText w:val="%9."/>
      <w:lvlJc w:val="right"/>
      <w:pPr>
        <w:tabs>
          <w:tab w:val="num" w:pos="6195"/>
        </w:tabs>
        <w:ind w:left="6195" w:hanging="180"/>
      </w:pPr>
      <w:rPr>
        <w:rFonts w:cs="Times New Roman"/>
      </w:rPr>
    </w:lvl>
  </w:abstractNum>
  <w:abstractNum w:abstractNumId="12">
    <w:nsid w:val="33102EA1"/>
    <w:multiLevelType w:val="hybridMultilevel"/>
    <w:tmpl w:val="0054DF7E"/>
    <w:lvl w:ilvl="0" w:tplc="0DF6F036">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3">
    <w:nsid w:val="33B55783"/>
    <w:multiLevelType w:val="hybridMultilevel"/>
    <w:tmpl w:val="AD704138"/>
    <w:lvl w:ilvl="0" w:tplc="07583848">
      <w:start w:val="1"/>
      <w:numFmt w:val="decimal"/>
      <w:lvlText w:val="%1)"/>
      <w:lvlJc w:val="left"/>
      <w:pPr>
        <w:ind w:left="1245" w:hanging="360"/>
      </w:pPr>
      <w:rPr>
        <w:rFonts w:cs="Times New Roman" w:hint="default"/>
      </w:rPr>
    </w:lvl>
    <w:lvl w:ilvl="1" w:tplc="04190019" w:tentative="1">
      <w:start w:val="1"/>
      <w:numFmt w:val="lowerLetter"/>
      <w:lvlText w:val="%2."/>
      <w:lvlJc w:val="left"/>
      <w:pPr>
        <w:ind w:left="1965" w:hanging="360"/>
      </w:pPr>
      <w:rPr>
        <w:rFonts w:cs="Times New Roman"/>
      </w:rPr>
    </w:lvl>
    <w:lvl w:ilvl="2" w:tplc="0419001B" w:tentative="1">
      <w:start w:val="1"/>
      <w:numFmt w:val="lowerRoman"/>
      <w:lvlText w:val="%3."/>
      <w:lvlJc w:val="right"/>
      <w:pPr>
        <w:ind w:left="2685" w:hanging="180"/>
      </w:pPr>
      <w:rPr>
        <w:rFonts w:cs="Times New Roman"/>
      </w:rPr>
    </w:lvl>
    <w:lvl w:ilvl="3" w:tplc="0419000F" w:tentative="1">
      <w:start w:val="1"/>
      <w:numFmt w:val="decimal"/>
      <w:lvlText w:val="%4."/>
      <w:lvlJc w:val="left"/>
      <w:pPr>
        <w:ind w:left="3405" w:hanging="360"/>
      </w:pPr>
      <w:rPr>
        <w:rFonts w:cs="Times New Roman"/>
      </w:rPr>
    </w:lvl>
    <w:lvl w:ilvl="4" w:tplc="04190019" w:tentative="1">
      <w:start w:val="1"/>
      <w:numFmt w:val="lowerLetter"/>
      <w:lvlText w:val="%5."/>
      <w:lvlJc w:val="left"/>
      <w:pPr>
        <w:ind w:left="4125" w:hanging="360"/>
      </w:pPr>
      <w:rPr>
        <w:rFonts w:cs="Times New Roman"/>
      </w:rPr>
    </w:lvl>
    <w:lvl w:ilvl="5" w:tplc="0419001B" w:tentative="1">
      <w:start w:val="1"/>
      <w:numFmt w:val="lowerRoman"/>
      <w:lvlText w:val="%6."/>
      <w:lvlJc w:val="right"/>
      <w:pPr>
        <w:ind w:left="4845" w:hanging="180"/>
      </w:pPr>
      <w:rPr>
        <w:rFonts w:cs="Times New Roman"/>
      </w:rPr>
    </w:lvl>
    <w:lvl w:ilvl="6" w:tplc="0419000F" w:tentative="1">
      <w:start w:val="1"/>
      <w:numFmt w:val="decimal"/>
      <w:lvlText w:val="%7."/>
      <w:lvlJc w:val="left"/>
      <w:pPr>
        <w:ind w:left="5565" w:hanging="360"/>
      </w:pPr>
      <w:rPr>
        <w:rFonts w:cs="Times New Roman"/>
      </w:rPr>
    </w:lvl>
    <w:lvl w:ilvl="7" w:tplc="04190019" w:tentative="1">
      <w:start w:val="1"/>
      <w:numFmt w:val="lowerLetter"/>
      <w:lvlText w:val="%8."/>
      <w:lvlJc w:val="left"/>
      <w:pPr>
        <w:ind w:left="6285" w:hanging="360"/>
      </w:pPr>
      <w:rPr>
        <w:rFonts w:cs="Times New Roman"/>
      </w:rPr>
    </w:lvl>
    <w:lvl w:ilvl="8" w:tplc="0419001B" w:tentative="1">
      <w:start w:val="1"/>
      <w:numFmt w:val="lowerRoman"/>
      <w:lvlText w:val="%9."/>
      <w:lvlJc w:val="right"/>
      <w:pPr>
        <w:ind w:left="7005" w:hanging="180"/>
      </w:pPr>
      <w:rPr>
        <w:rFonts w:cs="Times New Roman"/>
      </w:rPr>
    </w:lvl>
  </w:abstractNum>
  <w:abstractNum w:abstractNumId="14">
    <w:nsid w:val="35E25963"/>
    <w:multiLevelType w:val="hybridMultilevel"/>
    <w:tmpl w:val="6728D602"/>
    <w:lvl w:ilvl="0" w:tplc="8D847BBC">
      <w:start w:val="1"/>
      <w:numFmt w:val="decimal"/>
      <w:lvlText w:val="%1."/>
      <w:lvlJc w:val="left"/>
      <w:pPr>
        <w:ind w:left="885" w:hanging="43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5">
    <w:nsid w:val="37E16EEB"/>
    <w:multiLevelType w:val="hybridMultilevel"/>
    <w:tmpl w:val="A3EC2E96"/>
    <w:lvl w:ilvl="0" w:tplc="57DAA35C">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6">
    <w:nsid w:val="44035895"/>
    <w:multiLevelType w:val="hybridMultilevel"/>
    <w:tmpl w:val="2C0A065E"/>
    <w:lvl w:ilvl="0" w:tplc="D38672F8">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B96CAA"/>
    <w:multiLevelType w:val="hybridMultilevel"/>
    <w:tmpl w:val="25DEFD64"/>
    <w:lvl w:ilvl="0" w:tplc="1528DF46">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8">
    <w:nsid w:val="48326FD3"/>
    <w:multiLevelType w:val="hybridMultilevel"/>
    <w:tmpl w:val="471EBD2C"/>
    <w:lvl w:ilvl="0" w:tplc="1C7AB744">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58B01FB1"/>
    <w:multiLevelType w:val="hybridMultilevel"/>
    <w:tmpl w:val="2DA8DF56"/>
    <w:lvl w:ilvl="0" w:tplc="6792E3BC">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19"/>
  </w:num>
  <w:num w:numId="4">
    <w:abstractNumId w:val="15"/>
  </w:num>
  <w:num w:numId="5">
    <w:abstractNumId w:val="17"/>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13"/>
  </w:num>
  <w:num w:numId="18">
    <w:abstractNumId w:val="12"/>
  </w:num>
  <w:num w:numId="19">
    <w:abstractNumId w:val="11"/>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118"/>
    <w:rsid w:val="000129C0"/>
    <w:rsid w:val="00013964"/>
    <w:rsid w:val="000150E8"/>
    <w:rsid w:val="00020FFF"/>
    <w:rsid w:val="0002159A"/>
    <w:rsid w:val="00034E73"/>
    <w:rsid w:val="00035E49"/>
    <w:rsid w:val="000507E3"/>
    <w:rsid w:val="00051782"/>
    <w:rsid w:val="00052C2C"/>
    <w:rsid w:val="00060AE4"/>
    <w:rsid w:val="00076209"/>
    <w:rsid w:val="00077E4B"/>
    <w:rsid w:val="00080F8E"/>
    <w:rsid w:val="000848EA"/>
    <w:rsid w:val="000A3067"/>
    <w:rsid w:val="000A386A"/>
    <w:rsid w:val="000B268E"/>
    <w:rsid w:val="000C3BAF"/>
    <w:rsid w:val="000D0B75"/>
    <w:rsid w:val="000D350E"/>
    <w:rsid w:val="000F5501"/>
    <w:rsid w:val="00110338"/>
    <w:rsid w:val="001272CE"/>
    <w:rsid w:val="00131F22"/>
    <w:rsid w:val="00144B69"/>
    <w:rsid w:val="0014602B"/>
    <w:rsid w:val="00150EA2"/>
    <w:rsid w:val="0015454F"/>
    <w:rsid w:val="00175D06"/>
    <w:rsid w:val="00176B8E"/>
    <w:rsid w:val="00184773"/>
    <w:rsid w:val="001917D9"/>
    <w:rsid w:val="001A3932"/>
    <w:rsid w:val="001B4211"/>
    <w:rsid w:val="001D2440"/>
    <w:rsid w:val="001D4BEC"/>
    <w:rsid w:val="001E4BEE"/>
    <w:rsid w:val="001F60DB"/>
    <w:rsid w:val="00203F07"/>
    <w:rsid w:val="002052A4"/>
    <w:rsid w:val="00206E7B"/>
    <w:rsid w:val="00211CA5"/>
    <w:rsid w:val="0021594B"/>
    <w:rsid w:val="00216D62"/>
    <w:rsid w:val="00217D3E"/>
    <w:rsid w:val="00217F24"/>
    <w:rsid w:val="00245FFB"/>
    <w:rsid w:val="00252B44"/>
    <w:rsid w:val="0025328C"/>
    <w:rsid w:val="0025506C"/>
    <w:rsid w:val="00262117"/>
    <w:rsid w:val="00267893"/>
    <w:rsid w:val="002707FD"/>
    <w:rsid w:val="00270D4F"/>
    <w:rsid w:val="00270EBD"/>
    <w:rsid w:val="0027330E"/>
    <w:rsid w:val="00274FE7"/>
    <w:rsid w:val="002762AC"/>
    <w:rsid w:val="00277011"/>
    <w:rsid w:val="00281EF3"/>
    <w:rsid w:val="00283900"/>
    <w:rsid w:val="00290411"/>
    <w:rsid w:val="002926ED"/>
    <w:rsid w:val="002B23E8"/>
    <w:rsid w:val="002B7C80"/>
    <w:rsid w:val="002C48B4"/>
    <w:rsid w:val="002D3C27"/>
    <w:rsid w:val="002D45A9"/>
    <w:rsid w:val="00305688"/>
    <w:rsid w:val="00305CC2"/>
    <w:rsid w:val="00323CDD"/>
    <w:rsid w:val="00326DD4"/>
    <w:rsid w:val="003312E8"/>
    <w:rsid w:val="003444A0"/>
    <w:rsid w:val="00367D9D"/>
    <w:rsid w:val="00373728"/>
    <w:rsid w:val="00374410"/>
    <w:rsid w:val="00377917"/>
    <w:rsid w:val="0038313B"/>
    <w:rsid w:val="003A691D"/>
    <w:rsid w:val="003B46B5"/>
    <w:rsid w:val="003C43D0"/>
    <w:rsid w:val="003E4F1D"/>
    <w:rsid w:val="003E5E90"/>
    <w:rsid w:val="003E7FA2"/>
    <w:rsid w:val="00406DAD"/>
    <w:rsid w:val="00410C79"/>
    <w:rsid w:val="004247CF"/>
    <w:rsid w:val="00426248"/>
    <w:rsid w:val="0042717B"/>
    <w:rsid w:val="00442EA0"/>
    <w:rsid w:val="00443BB6"/>
    <w:rsid w:val="00453F0C"/>
    <w:rsid w:val="004655E8"/>
    <w:rsid w:val="00465FAA"/>
    <w:rsid w:val="0047353D"/>
    <w:rsid w:val="00477D62"/>
    <w:rsid w:val="00482E88"/>
    <w:rsid w:val="0048359A"/>
    <w:rsid w:val="004B1D78"/>
    <w:rsid w:val="004B7157"/>
    <w:rsid w:val="004C07C7"/>
    <w:rsid w:val="004C1975"/>
    <w:rsid w:val="004C707D"/>
    <w:rsid w:val="004D0B7C"/>
    <w:rsid w:val="004D2960"/>
    <w:rsid w:val="004D3677"/>
    <w:rsid w:val="004E4357"/>
    <w:rsid w:val="004E7BFB"/>
    <w:rsid w:val="004F74B0"/>
    <w:rsid w:val="00510C12"/>
    <w:rsid w:val="00511DC3"/>
    <w:rsid w:val="00516686"/>
    <w:rsid w:val="005249E8"/>
    <w:rsid w:val="00530232"/>
    <w:rsid w:val="005305AE"/>
    <w:rsid w:val="00530C8B"/>
    <w:rsid w:val="00535CB5"/>
    <w:rsid w:val="0053681A"/>
    <w:rsid w:val="005455F9"/>
    <w:rsid w:val="005517A4"/>
    <w:rsid w:val="005536C1"/>
    <w:rsid w:val="00554597"/>
    <w:rsid w:val="00555B04"/>
    <w:rsid w:val="00562285"/>
    <w:rsid w:val="005712B8"/>
    <w:rsid w:val="00574A5A"/>
    <w:rsid w:val="005756B8"/>
    <w:rsid w:val="005839A7"/>
    <w:rsid w:val="00587D93"/>
    <w:rsid w:val="00592694"/>
    <w:rsid w:val="005B5C5D"/>
    <w:rsid w:val="005D1363"/>
    <w:rsid w:val="005D1467"/>
    <w:rsid w:val="005E5EF3"/>
    <w:rsid w:val="005E6ECA"/>
    <w:rsid w:val="005E7F44"/>
    <w:rsid w:val="00607390"/>
    <w:rsid w:val="00614254"/>
    <w:rsid w:val="00617D4B"/>
    <w:rsid w:val="006215EE"/>
    <w:rsid w:val="00631DFC"/>
    <w:rsid w:val="0063750A"/>
    <w:rsid w:val="00644FAF"/>
    <w:rsid w:val="00651295"/>
    <w:rsid w:val="006570F9"/>
    <w:rsid w:val="00660640"/>
    <w:rsid w:val="006620FD"/>
    <w:rsid w:val="006717D0"/>
    <w:rsid w:val="00681F3B"/>
    <w:rsid w:val="00682669"/>
    <w:rsid w:val="006829DB"/>
    <w:rsid w:val="0068548F"/>
    <w:rsid w:val="00690C9B"/>
    <w:rsid w:val="00695F7A"/>
    <w:rsid w:val="00696E6C"/>
    <w:rsid w:val="00697D1F"/>
    <w:rsid w:val="006A4118"/>
    <w:rsid w:val="006B79D4"/>
    <w:rsid w:val="006C659E"/>
    <w:rsid w:val="006D55C3"/>
    <w:rsid w:val="006D5FFE"/>
    <w:rsid w:val="006E09E6"/>
    <w:rsid w:val="006E35C7"/>
    <w:rsid w:val="006F3CFD"/>
    <w:rsid w:val="006F5BA8"/>
    <w:rsid w:val="00713597"/>
    <w:rsid w:val="00714C5E"/>
    <w:rsid w:val="007250D8"/>
    <w:rsid w:val="00733EA3"/>
    <w:rsid w:val="00736303"/>
    <w:rsid w:val="00737E39"/>
    <w:rsid w:val="00741A62"/>
    <w:rsid w:val="007564E4"/>
    <w:rsid w:val="00765542"/>
    <w:rsid w:val="007818C0"/>
    <w:rsid w:val="007A1369"/>
    <w:rsid w:val="007B63F2"/>
    <w:rsid w:val="007C1C46"/>
    <w:rsid w:val="007C30C3"/>
    <w:rsid w:val="007C37B1"/>
    <w:rsid w:val="007D5C2B"/>
    <w:rsid w:val="007E616D"/>
    <w:rsid w:val="007E7152"/>
    <w:rsid w:val="007E7755"/>
    <w:rsid w:val="007F732C"/>
    <w:rsid w:val="007F7976"/>
    <w:rsid w:val="007F7E8C"/>
    <w:rsid w:val="00802573"/>
    <w:rsid w:val="0080292C"/>
    <w:rsid w:val="00803A69"/>
    <w:rsid w:val="00831719"/>
    <w:rsid w:val="008330F1"/>
    <w:rsid w:val="008452D7"/>
    <w:rsid w:val="00853093"/>
    <w:rsid w:val="00860542"/>
    <w:rsid w:val="00872148"/>
    <w:rsid w:val="0087355C"/>
    <w:rsid w:val="00886460"/>
    <w:rsid w:val="008903D7"/>
    <w:rsid w:val="008A2A4A"/>
    <w:rsid w:val="008A38BB"/>
    <w:rsid w:val="008C37B7"/>
    <w:rsid w:val="008C3FB5"/>
    <w:rsid w:val="008C66C8"/>
    <w:rsid w:val="008D1DB8"/>
    <w:rsid w:val="008D2218"/>
    <w:rsid w:val="008D2D74"/>
    <w:rsid w:val="00901BF9"/>
    <w:rsid w:val="00910605"/>
    <w:rsid w:val="00913C98"/>
    <w:rsid w:val="00924D7F"/>
    <w:rsid w:val="009264E6"/>
    <w:rsid w:val="00931ACE"/>
    <w:rsid w:val="00941470"/>
    <w:rsid w:val="0094482B"/>
    <w:rsid w:val="0095051D"/>
    <w:rsid w:val="00951E4D"/>
    <w:rsid w:val="00953651"/>
    <w:rsid w:val="00963C52"/>
    <w:rsid w:val="00966C0C"/>
    <w:rsid w:val="00966C3E"/>
    <w:rsid w:val="00980E4A"/>
    <w:rsid w:val="00985572"/>
    <w:rsid w:val="00987F14"/>
    <w:rsid w:val="00990585"/>
    <w:rsid w:val="00993CA3"/>
    <w:rsid w:val="009973F5"/>
    <w:rsid w:val="0099766D"/>
    <w:rsid w:val="00997992"/>
    <w:rsid w:val="009A5B77"/>
    <w:rsid w:val="009D4DCE"/>
    <w:rsid w:val="009E05B9"/>
    <w:rsid w:val="009E30BD"/>
    <w:rsid w:val="009E4BEE"/>
    <w:rsid w:val="009F0F09"/>
    <w:rsid w:val="009F20F9"/>
    <w:rsid w:val="00A03025"/>
    <w:rsid w:val="00A072F3"/>
    <w:rsid w:val="00A234D9"/>
    <w:rsid w:val="00A2408B"/>
    <w:rsid w:val="00A27F5E"/>
    <w:rsid w:val="00A37F7E"/>
    <w:rsid w:val="00A4241A"/>
    <w:rsid w:val="00A436E9"/>
    <w:rsid w:val="00A5669A"/>
    <w:rsid w:val="00A669EB"/>
    <w:rsid w:val="00A75000"/>
    <w:rsid w:val="00A8655E"/>
    <w:rsid w:val="00A9391B"/>
    <w:rsid w:val="00A944FF"/>
    <w:rsid w:val="00A97123"/>
    <w:rsid w:val="00AA0A35"/>
    <w:rsid w:val="00AA20E2"/>
    <w:rsid w:val="00AB5C08"/>
    <w:rsid w:val="00AC33BD"/>
    <w:rsid w:val="00AC5500"/>
    <w:rsid w:val="00AC789A"/>
    <w:rsid w:val="00AE2319"/>
    <w:rsid w:val="00AE6AE5"/>
    <w:rsid w:val="00B162EA"/>
    <w:rsid w:val="00B1779A"/>
    <w:rsid w:val="00B17988"/>
    <w:rsid w:val="00B21DE8"/>
    <w:rsid w:val="00B32DB4"/>
    <w:rsid w:val="00B3758B"/>
    <w:rsid w:val="00B409A0"/>
    <w:rsid w:val="00B63574"/>
    <w:rsid w:val="00B70574"/>
    <w:rsid w:val="00B76315"/>
    <w:rsid w:val="00B81574"/>
    <w:rsid w:val="00B82E51"/>
    <w:rsid w:val="00B93B30"/>
    <w:rsid w:val="00BB120F"/>
    <w:rsid w:val="00BB1B10"/>
    <w:rsid w:val="00BB37DF"/>
    <w:rsid w:val="00BC1B73"/>
    <w:rsid w:val="00BC6482"/>
    <w:rsid w:val="00BD7561"/>
    <w:rsid w:val="00BE1435"/>
    <w:rsid w:val="00BE57C1"/>
    <w:rsid w:val="00BF2F10"/>
    <w:rsid w:val="00BF6236"/>
    <w:rsid w:val="00C02867"/>
    <w:rsid w:val="00C02D0A"/>
    <w:rsid w:val="00C06B71"/>
    <w:rsid w:val="00C15F0B"/>
    <w:rsid w:val="00C25334"/>
    <w:rsid w:val="00C370DD"/>
    <w:rsid w:val="00C42D6D"/>
    <w:rsid w:val="00C45EF1"/>
    <w:rsid w:val="00C67BAE"/>
    <w:rsid w:val="00CA0213"/>
    <w:rsid w:val="00CA08EA"/>
    <w:rsid w:val="00CA179F"/>
    <w:rsid w:val="00CA3FEB"/>
    <w:rsid w:val="00CB025A"/>
    <w:rsid w:val="00CB5B47"/>
    <w:rsid w:val="00CC339C"/>
    <w:rsid w:val="00CC49D3"/>
    <w:rsid w:val="00CC72F9"/>
    <w:rsid w:val="00CC7DD3"/>
    <w:rsid w:val="00CD623E"/>
    <w:rsid w:val="00CE4B8A"/>
    <w:rsid w:val="00D053DF"/>
    <w:rsid w:val="00D44B48"/>
    <w:rsid w:val="00D45B14"/>
    <w:rsid w:val="00D55FDF"/>
    <w:rsid w:val="00D57C49"/>
    <w:rsid w:val="00D6364F"/>
    <w:rsid w:val="00D63A9A"/>
    <w:rsid w:val="00D63E87"/>
    <w:rsid w:val="00D721FF"/>
    <w:rsid w:val="00D80C19"/>
    <w:rsid w:val="00D93E9B"/>
    <w:rsid w:val="00DA170C"/>
    <w:rsid w:val="00DA2A4F"/>
    <w:rsid w:val="00DA3EAA"/>
    <w:rsid w:val="00DB282B"/>
    <w:rsid w:val="00DB5450"/>
    <w:rsid w:val="00DC3E97"/>
    <w:rsid w:val="00DD5B74"/>
    <w:rsid w:val="00DD7D88"/>
    <w:rsid w:val="00DE10D7"/>
    <w:rsid w:val="00E074AD"/>
    <w:rsid w:val="00E10563"/>
    <w:rsid w:val="00E2366E"/>
    <w:rsid w:val="00E32F20"/>
    <w:rsid w:val="00E36525"/>
    <w:rsid w:val="00E61ABC"/>
    <w:rsid w:val="00E662BB"/>
    <w:rsid w:val="00E85A1F"/>
    <w:rsid w:val="00EB499D"/>
    <w:rsid w:val="00EE76C5"/>
    <w:rsid w:val="00EF26EE"/>
    <w:rsid w:val="00F03196"/>
    <w:rsid w:val="00F0354C"/>
    <w:rsid w:val="00F0531E"/>
    <w:rsid w:val="00F05B19"/>
    <w:rsid w:val="00F05D50"/>
    <w:rsid w:val="00F06410"/>
    <w:rsid w:val="00F06E3C"/>
    <w:rsid w:val="00F109A5"/>
    <w:rsid w:val="00F23CE8"/>
    <w:rsid w:val="00F24570"/>
    <w:rsid w:val="00F437CC"/>
    <w:rsid w:val="00F5536B"/>
    <w:rsid w:val="00F60A85"/>
    <w:rsid w:val="00F769D5"/>
    <w:rsid w:val="00F7737F"/>
    <w:rsid w:val="00F83787"/>
    <w:rsid w:val="00F87975"/>
    <w:rsid w:val="00F87AE4"/>
    <w:rsid w:val="00F92336"/>
    <w:rsid w:val="00FA0297"/>
    <w:rsid w:val="00FB3808"/>
    <w:rsid w:val="00FC2C84"/>
    <w:rsid w:val="00FC4213"/>
    <w:rsid w:val="00FD274C"/>
    <w:rsid w:val="00FE4EAF"/>
    <w:rsid w:val="00FE50A2"/>
    <w:rsid w:val="00FE666E"/>
    <w:rsid w:val="00FE7556"/>
    <w:rsid w:val="00FF0DE1"/>
    <w:rsid w:val="00FF1B4F"/>
    <w:rsid w:val="00FF6FD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92C"/>
    <w:pPr>
      <w:spacing w:after="160" w:line="259" w:lineRule="auto"/>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7">
    <w:name w:val="rvps7"/>
    <w:basedOn w:val="Normal"/>
    <w:uiPriority w:val="99"/>
    <w:rsid w:val="006A411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uiPriority w:val="99"/>
    <w:rsid w:val="006A4118"/>
  </w:style>
  <w:style w:type="paragraph" w:customStyle="1" w:styleId="rvps2">
    <w:name w:val="rvps2"/>
    <w:basedOn w:val="Normal"/>
    <w:uiPriority w:val="99"/>
    <w:rsid w:val="006A411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37">
    <w:name w:val="rvts37"/>
    <w:uiPriority w:val="99"/>
    <w:rsid w:val="006A4118"/>
  </w:style>
  <w:style w:type="character" w:styleId="Hyperlink">
    <w:name w:val="Hyperlink"/>
    <w:basedOn w:val="DefaultParagraphFont"/>
    <w:uiPriority w:val="99"/>
    <w:semiHidden/>
    <w:rsid w:val="00052C2C"/>
    <w:rPr>
      <w:rFonts w:cs="Times New Roman"/>
      <w:color w:val="0000FF"/>
      <w:u w:val="single"/>
    </w:rPr>
  </w:style>
  <w:style w:type="character" w:customStyle="1" w:styleId="rvts46">
    <w:name w:val="rvts46"/>
    <w:uiPriority w:val="99"/>
    <w:rsid w:val="00052C2C"/>
  </w:style>
  <w:style w:type="paragraph" w:styleId="HTMLPreformatted">
    <w:name w:val="HTML Preformatted"/>
    <w:basedOn w:val="Normal"/>
    <w:link w:val="HTMLPreformattedChar"/>
    <w:uiPriority w:val="99"/>
    <w:rsid w:val="001F6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ru-RU"/>
    </w:rPr>
  </w:style>
  <w:style w:type="character" w:customStyle="1" w:styleId="HTMLPreformattedChar">
    <w:name w:val="HTML Preformatted Char"/>
    <w:basedOn w:val="DefaultParagraphFont"/>
    <w:link w:val="HTMLPreformatted"/>
    <w:uiPriority w:val="99"/>
    <w:locked/>
    <w:rsid w:val="001F60DB"/>
    <w:rPr>
      <w:rFonts w:ascii="Courier New" w:hAnsi="Courier New" w:cs="Times New Roman"/>
      <w:sz w:val="20"/>
      <w:lang w:eastAsia="ru-RU"/>
    </w:rPr>
  </w:style>
  <w:style w:type="paragraph" w:customStyle="1" w:styleId="rtecenter">
    <w:name w:val="rtecenter"/>
    <w:basedOn w:val="Normal"/>
    <w:uiPriority w:val="99"/>
    <w:rsid w:val="003444A0"/>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locked/>
    <w:rsid w:val="003444A0"/>
    <w:rPr>
      <w:rFonts w:cs="Times New Roman"/>
      <w:b/>
    </w:rPr>
  </w:style>
  <w:style w:type="paragraph" w:styleId="NormalWeb">
    <w:name w:val="Normal (Web)"/>
    <w:basedOn w:val="Normal"/>
    <w:uiPriority w:val="99"/>
    <w:semiHidden/>
    <w:rsid w:val="003444A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body">
    <w:name w:val="Text body"/>
    <w:basedOn w:val="Normal"/>
    <w:uiPriority w:val="99"/>
    <w:rsid w:val="00305688"/>
    <w:pPr>
      <w:widowControl w:val="0"/>
      <w:autoSpaceDE w:val="0"/>
      <w:autoSpaceDN w:val="0"/>
      <w:adjustRightInd w:val="0"/>
      <w:spacing w:after="120" w:line="240" w:lineRule="auto"/>
    </w:pPr>
    <w:rPr>
      <w:rFonts w:ascii="Times New Roman" w:eastAsia="Times New Roman" w:hAnsi="Times New Roman"/>
      <w:sz w:val="24"/>
      <w:szCs w:val="24"/>
      <w:lang w:eastAsia="ru-RU"/>
    </w:rPr>
  </w:style>
  <w:style w:type="character" w:customStyle="1" w:styleId="rvts0">
    <w:name w:val="rvts0"/>
    <w:uiPriority w:val="99"/>
    <w:rsid w:val="00F769D5"/>
  </w:style>
  <w:style w:type="character" w:customStyle="1" w:styleId="rvts44">
    <w:name w:val="rvts44"/>
    <w:uiPriority w:val="99"/>
    <w:rsid w:val="00BC6482"/>
  </w:style>
  <w:style w:type="paragraph" w:styleId="ListParagraph">
    <w:name w:val="List Paragraph"/>
    <w:basedOn w:val="Normal"/>
    <w:uiPriority w:val="99"/>
    <w:qFormat/>
    <w:rsid w:val="00453F0C"/>
    <w:pPr>
      <w:spacing w:after="200" w:line="276" w:lineRule="auto"/>
      <w:ind w:left="720"/>
      <w:contextualSpacing/>
    </w:pPr>
    <w:rPr>
      <w:rFonts w:ascii="Cambria" w:hAnsi="Cambria"/>
      <w:lang w:val="uk-UA"/>
    </w:rPr>
  </w:style>
</w:styles>
</file>

<file path=word/webSettings.xml><?xml version="1.0" encoding="utf-8"?>
<w:webSettings xmlns:r="http://schemas.openxmlformats.org/officeDocument/2006/relationships" xmlns:w="http://schemas.openxmlformats.org/wordprocessingml/2006/main">
  <w:divs>
    <w:div w:id="1410157844">
      <w:marLeft w:val="0"/>
      <w:marRight w:val="0"/>
      <w:marTop w:val="0"/>
      <w:marBottom w:val="0"/>
      <w:divBdr>
        <w:top w:val="none" w:sz="0" w:space="0" w:color="auto"/>
        <w:left w:val="none" w:sz="0" w:space="0" w:color="auto"/>
        <w:bottom w:val="none" w:sz="0" w:space="0" w:color="auto"/>
        <w:right w:val="none" w:sz="0" w:space="0" w:color="auto"/>
      </w:divBdr>
    </w:div>
    <w:div w:id="1410157845">
      <w:marLeft w:val="0"/>
      <w:marRight w:val="0"/>
      <w:marTop w:val="0"/>
      <w:marBottom w:val="0"/>
      <w:divBdr>
        <w:top w:val="none" w:sz="0" w:space="0" w:color="auto"/>
        <w:left w:val="none" w:sz="0" w:space="0" w:color="auto"/>
        <w:bottom w:val="none" w:sz="0" w:space="0" w:color="auto"/>
        <w:right w:val="none" w:sz="0" w:space="0" w:color="auto"/>
      </w:divBdr>
    </w:div>
    <w:div w:id="1410157846">
      <w:marLeft w:val="0"/>
      <w:marRight w:val="0"/>
      <w:marTop w:val="0"/>
      <w:marBottom w:val="0"/>
      <w:divBdr>
        <w:top w:val="none" w:sz="0" w:space="0" w:color="auto"/>
        <w:left w:val="none" w:sz="0" w:space="0" w:color="auto"/>
        <w:bottom w:val="none" w:sz="0" w:space="0" w:color="auto"/>
        <w:right w:val="none" w:sz="0" w:space="0" w:color="auto"/>
      </w:divBdr>
    </w:div>
    <w:div w:id="1410157847">
      <w:marLeft w:val="0"/>
      <w:marRight w:val="0"/>
      <w:marTop w:val="0"/>
      <w:marBottom w:val="0"/>
      <w:divBdr>
        <w:top w:val="none" w:sz="0" w:space="0" w:color="auto"/>
        <w:left w:val="none" w:sz="0" w:space="0" w:color="auto"/>
        <w:bottom w:val="none" w:sz="0" w:space="0" w:color="auto"/>
        <w:right w:val="none" w:sz="0" w:space="0" w:color="auto"/>
      </w:divBdr>
    </w:div>
    <w:div w:id="1410157848">
      <w:marLeft w:val="0"/>
      <w:marRight w:val="0"/>
      <w:marTop w:val="0"/>
      <w:marBottom w:val="0"/>
      <w:divBdr>
        <w:top w:val="none" w:sz="0" w:space="0" w:color="auto"/>
        <w:left w:val="none" w:sz="0" w:space="0" w:color="auto"/>
        <w:bottom w:val="none" w:sz="0" w:space="0" w:color="auto"/>
        <w:right w:val="none" w:sz="0" w:space="0" w:color="auto"/>
      </w:divBdr>
    </w:div>
    <w:div w:id="1410157849">
      <w:marLeft w:val="0"/>
      <w:marRight w:val="0"/>
      <w:marTop w:val="0"/>
      <w:marBottom w:val="0"/>
      <w:divBdr>
        <w:top w:val="none" w:sz="0" w:space="0" w:color="auto"/>
        <w:left w:val="none" w:sz="0" w:space="0" w:color="auto"/>
        <w:bottom w:val="none" w:sz="0" w:space="0" w:color="auto"/>
        <w:right w:val="none" w:sz="0" w:space="0" w:color="auto"/>
      </w:divBdr>
    </w:div>
    <w:div w:id="1410157850">
      <w:marLeft w:val="0"/>
      <w:marRight w:val="0"/>
      <w:marTop w:val="0"/>
      <w:marBottom w:val="0"/>
      <w:divBdr>
        <w:top w:val="none" w:sz="0" w:space="0" w:color="auto"/>
        <w:left w:val="none" w:sz="0" w:space="0" w:color="auto"/>
        <w:bottom w:val="none" w:sz="0" w:space="0" w:color="auto"/>
        <w:right w:val="none" w:sz="0" w:space="0" w:color="auto"/>
      </w:divBdr>
    </w:div>
    <w:div w:id="1410157851">
      <w:marLeft w:val="0"/>
      <w:marRight w:val="0"/>
      <w:marTop w:val="0"/>
      <w:marBottom w:val="0"/>
      <w:divBdr>
        <w:top w:val="none" w:sz="0" w:space="0" w:color="auto"/>
        <w:left w:val="none" w:sz="0" w:space="0" w:color="auto"/>
        <w:bottom w:val="none" w:sz="0" w:space="0" w:color="auto"/>
        <w:right w:val="none" w:sz="0" w:space="0" w:color="auto"/>
      </w:divBdr>
    </w:div>
    <w:div w:id="1410157852">
      <w:marLeft w:val="0"/>
      <w:marRight w:val="0"/>
      <w:marTop w:val="0"/>
      <w:marBottom w:val="0"/>
      <w:divBdr>
        <w:top w:val="none" w:sz="0" w:space="0" w:color="auto"/>
        <w:left w:val="none" w:sz="0" w:space="0" w:color="auto"/>
        <w:bottom w:val="none" w:sz="0" w:space="0" w:color="auto"/>
        <w:right w:val="none" w:sz="0" w:space="0" w:color="auto"/>
      </w:divBdr>
    </w:div>
    <w:div w:id="1410157853">
      <w:marLeft w:val="0"/>
      <w:marRight w:val="0"/>
      <w:marTop w:val="0"/>
      <w:marBottom w:val="0"/>
      <w:divBdr>
        <w:top w:val="none" w:sz="0" w:space="0" w:color="auto"/>
        <w:left w:val="none" w:sz="0" w:space="0" w:color="auto"/>
        <w:bottom w:val="none" w:sz="0" w:space="0" w:color="auto"/>
        <w:right w:val="none" w:sz="0" w:space="0" w:color="auto"/>
      </w:divBdr>
    </w:div>
    <w:div w:id="1410157854">
      <w:marLeft w:val="0"/>
      <w:marRight w:val="0"/>
      <w:marTop w:val="0"/>
      <w:marBottom w:val="0"/>
      <w:divBdr>
        <w:top w:val="none" w:sz="0" w:space="0" w:color="auto"/>
        <w:left w:val="none" w:sz="0" w:space="0" w:color="auto"/>
        <w:bottom w:val="none" w:sz="0" w:space="0" w:color="auto"/>
        <w:right w:val="none" w:sz="0" w:space="0" w:color="auto"/>
      </w:divBdr>
    </w:div>
    <w:div w:id="1410157855">
      <w:marLeft w:val="0"/>
      <w:marRight w:val="0"/>
      <w:marTop w:val="0"/>
      <w:marBottom w:val="0"/>
      <w:divBdr>
        <w:top w:val="none" w:sz="0" w:space="0" w:color="auto"/>
        <w:left w:val="none" w:sz="0" w:space="0" w:color="auto"/>
        <w:bottom w:val="none" w:sz="0" w:space="0" w:color="auto"/>
        <w:right w:val="none" w:sz="0" w:space="0" w:color="auto"/>
      </w:divBdr>
    </w:div>
    <w:div w:id="1410157856">
      <w:marLeft w:val="0"/>
      <w:marRight w:val="0"/>
      <w:marTop w:val="0"/>
      <w:marBottom w:val="0"/>
      <w:divBdr>
        <w:top w:val="none" w:sz="0" w:space="0" w:color="auto"/>
        <w:left w:val="none" w:sz="0" w:space="0" w:color="auto"/>
        <w:bottom w:val="none" w:sz="0" w:space="0" w:color="auto"/>
        <w:right w:val="none" w:sz="0" w:space="0" w:color="auto"/>
      </w:divBdr>
    </w:div>
    <w:div w:id="1410157857">
      <w:marLeft w:val="0"/>
      <w:marRight w:val="0"/>
      <w:marTop w:val="0"/>
      <w:marBottom w:val="0"/>
      <w:divBdr>
        <w:top w:val="none" w:sz="0" w:space="0" w:color="auto"/>
        <w:left w:val="none" w:sz="0" w:space="0" w:color="auto"/>
        <w:bottom w:val="none" w:sz="0" w:space="0" w:color="auto"/>
        <w:right w:val="none" w:sz="0" w:space="0" w:color="auto"/>
      </w:divBdr>
    </w:div>
    <w:div w:id="1410157858">
      <w:marLeft w:val="0"/>
      <w:marRight w:val="0"/>
      <w:marTop w:val="0"/>
      <w:marBottom w:val="0"/>
      <w:divBdr>
        <w:top w:val="none" w:sz="0" w:space="0" w:color="auto"/>
        <w:left w:val="none" w:sz="0" w:space="0" w:color="auto"/>
        <w:bottom w:val="none" w:sz="0" w:space="0" w:color="auto"/>
        <w:right w:val="none" w:sz="0" w:space="0" w:color="auto"/>
      </w:divBdr>
    </w:div>
    <w:div w:id="1410157859">
      <w:marLeft w:val="0"/>
      <w:marRight w:val="0"/>
      <w:marTop w:val="0"/>
      <w:marBottom w:val="0"/>
      <w:divBdr>
        <w:top w:val="none" w:sz="0" w:space="0" w:color="auto"/>
        <w:left w:val="none" w:sz="0" w:space="0" w:color="auto"/>
        <w:bottom w:val="none" w:sz="0" w:space="0" w:color="auto"/>
        <w:right w:val="none" w:sz="0" w:space="0" w:color="auto"/>
      </w:divBdr>
    </w:div>
    <w:div w:id="1410157860">
      <w:marLeft w:val="0"/>
      <w:marRight w:val="0"/>
      <w:marTop w:val="0"/>
      <w:marBottom w:val="0"/>
      <w:divBdr>
        <w:top w:val="none" w:sz="0" w:space="0" w:color="auto"/>
        <w:left w:val="none" w:sz="0" w:space="0" w:color="auto"/>
        <w:bottom w:val="none" w:sz="0" w:space="0" w:color="auto"/>
        <w:right w:val="none" w:sz="0" w:space="0" w:color="auto"/>
      </w:divBdr>
    </w:div>
    <w:div w:id="1410157861">
      <w:marLeft w:val="0"/>
      <w:marRight w:val="0"/>
      <w:marTop w:val="0"/>
      <w:marBottom w:val="0"/>
      <w:divBdr>
        <w:top w:val="none" w:sz="0" w:space="0" w:color="auto"/>
        <w:left w:val="none" w:sz="0" w:space="0" w:color="auto"/>
        <w:bottom w:val="none" w:sz="0" w:space="0" w:color="auto"/>
        <w:right w:val="none" w:sz="0" w:space="0" w:color="auto"/>
      </w:divBdr>
    </w:div>
    <w:div w:id="1410157862">
      <w:marLeft w:val="0"/>
      <w:marRight w:val="0"/>
      <w:marTop w:val="0"/>
      <w:marBottom w:val="0"/>
      <w:divBdr>
        <w:top w:val="none" w:sz="0" w:space="0" w:color="auto"/>
        <w:left w:val="none" w:sz="0" w:space="0" w:color="auto"/>
        <w:bottom w:val="none" w:sz="0" w:space="0" w:color="auto"/>
        <w:right w:val="none" w:sz="0" w:space="0" w:color="auto"/>
      </w:divBdr>
    </w:div>
    <w:div w:id="1410157863">
      <w:marLeft w:val="0"/>
      <w:marRight w:val="0"/>
      <w:marTop w:val="0"/>
      <w:marBottom w:val="0"/>
      <w:divBdr>
        <w:top w:val="none" w:sz="0" w:space="0" w:color="auto"/>
        <w:left w:val="none" w:sz="0" w:space="0" w:color="auto"/>
        <w:bottom w:val="none" w:sz="0" w:space="0" w:color="auto"/>
        <w:right w:val="none" w:sz="0" w:space="0" w:color="auto"/>
      </w:divBdr>
    </w:div>
    <w:div w:id="1410157864">
      <w:marLeft w:val="0"/>
      <w:marRight w:val="0"/>
      <w:marTop w:val="0"/>
      <w:marBottom w:val="0"/>
      <w:divBdr>
        <w:top w:val="none" w:sz="0" w:space="0" w:color="auto"/>
        <w:left w:val="none" w:sz="0" w:space="0" w:color="auto"/>
        <w:bottom w:val="none" w:sz="0" w:space="0" w:color="auto"/>
        <w:right w:val="none" w:sz="0" w:space="0" w:color="auto"/>
      </w:divBdr>
    </w:div>
    <w:div w:id="1410157865">
      <w:marLeft w:val="0"/>
      <w:marRight w:val="0"/>
      <w:marTop w:val="0"/>
      <w:marBottom w:val="0"/>
      <w:divBdr>
        <w:top w:val="none" w:sz="0" w:space="0" w:color="auto"/>
        <w:left w:val="none" w:sz="0" w:space="0" w:color="auto"/>
        <w:bottom w:val="none" w:sz="0" w:space="0" w:color="auto"/>
        <w:right w:val="none" w:sz="0" w:space="0" w:color="auto"/>
      </w:divBdr>
    </w:div>
    <w:div w:id="1410157866">
      <w:marLeft w:val="0"/>
      <w:marRight w:val="0"/>
      <w:marTop w:val="0"/>
      <w:marBottom w:val="0"/>
      <w:divBdr>
        <w:top w:val="none" w:sz="0" w:space="0" w:color="auto"/>
        <w:left w:val="none" w:sz="0" w:space="0" w:color="auto"/>
        <w:bottom w:val="none" w:sz="0" w:space="0" w:color="auto"/>
        <w:right w:val="none" w:sz="0" w:space="0" w:color="auto"/>
      </w:divBdr>
    </w:div>
    <w:div w:id="1410157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3267</TotalTime>
  <Pages>11</Pages>
  <Words>11537</Words>
  <Characters>6577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Yednak</cp:lastModifiedBy>
  <cp:revision>65</cp:revision>
  <cp:lastPrinted>2019-01-24T08:17:00Z</cp:lastPrinted>
  <dcterms:created xsi:type="dcterms:W3CDTF">2017-08-02T09:13:00Z</dcterms:created>
  <dcterms:modified xsi:type="dcterms:W3CDTF">2019-01-24T08:30:00Z</dcterms:modified>
</cp:coreProperties>
</file>