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8CC" w:rsidRPr="00A14831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6"/>
          <w:szCs w:val="26"/>
          <w:lang w:eastAsia="uk-UA"/>
        </w:rPr>
      </w:pPr>
      <w:bookmarkStart w:id="0" w:name="_GoBack"/>
      <w:bookmarkEnd w:id="0"/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 xml:space="preserve">ПРОГНОЗ ВПЛИВУ 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>реалізації акта на ключові інтереси заінтересованих сторін</w:t>
      </w:r>
    </w:p>
    <w:p w:rsidR="008968CC" w:rsidRPr="00A14831" w:rsidRDefault="008968CC" w:rsidP="008968CC">
      <w:pPr>
        <w:jc w:val="both"/>
        <w:rPr>
          <w:rFonts w:cs="Times New Roman"/>
          <w:b/>
          <w:sz w:val="26"/>
          <w:szCs w:val="26"/>
        </w:rPr>
      </w:pPr>
      <w:bookmarkStart w:id="1" w:name="n1760"/>
      <w:bookmarkEnd w:id="1"/>
      <w:r w:rsidRPr="00A14831">
        <w:rPr>
          <w:rFonts w:cs="Times New Roman"/>
          <w:b/>
          <w:sz w:val="26"/>
          <w:szCs w:val="26"/>
        </w:rPr>
        <w:t>1. Суть проекту</w:t>
      </w:r>
    </w:p>
    <w:p w:rsidR="00151EA6" w:rsidRPr="00A14831" w:rsidRDefault="008968CC" w:rsidP="00151EA6">
      <w:pPr>
        <w:spacing w:after="150"/>
        <w:jc w:val="both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Проектом акта передбачено </w:t>
      </w:r>
      <w:r w:rsidR="0075316E" w:rsidRPr="0075316E">
        <w:rPr>
          <w:rFonts w:eastAsia="Times New Roman" w:cs="Times New Roman"/>
          <w:color w:val="000000"/>
          <w:sz w:val="26"/>
          <w:szCs w:val="26"/>
          <w:lang w:eastAsia="uk-UA"/>
        </w:rPr>
        <w:t>вн</w:t>
      </w:r>
      <w:r w:rsidR="0075316E">
        <w:rPr>
          <w:rFonts w:eastAsia="Times New Roman" w:cs="Times New Roman"/>
          <w:color w:val="000000"/>
          <w:sz w:val="26"/>
          <w:szCs w:val="26"/>
          <w:lang w:eastAsia="uk-UA"/>
        </w:rPr>
        <w:t>е</w:t>
      </w:r>
      <w:r w:rsidR="0075316E" w:rsidRPr="0075316E">
        <w:rPr>
          <w:rFonts w:eastAsia="Times New Roman" w:cs="Times New Roman"/>
          <w:color w:val="000000"/>
          <w:sz w:val="26"/>
          <w:szCs w:val="26"/>
          <w:lang w:eastAsia="uk-UA"/>
        </w:rPr>
        <w:t>с</w:t>
      </w:r>
      <w:r w:rsidR="0075316E">
        <w:rPr>
          <w:rFonts w:eastAsia="Times New Roman" w:cs="Times New Roman"/>
          <w:color w:val="000000"/>
          <w:sz w:val="26"/>
          <w:szCs w:val="26"/>
          <w:lang w:eastAsia="uk-UA"/>
        </w:rPr>
        <w:t>ення</w:t>
      </w:r>
      <w:r w:rsidR="0075316E" w:rsidRPr="0075316E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змін до Закону України «Про місцеве самоврядування в Україні», якими вводиться поняття території територіальної громади, а також до прийняття закону про адміністративно-територіальний устрій України, Кабінет Міністрів України уповноважується визначати території територіальних громад, а також подавати до Верховної Ради України проекти законодавчих актів щодо утворення і ліквідації районів.</w:t>
      </w:r>
    </w:p>
    <w:p w:rsidR="008968CC" w:rsidRPr="00A14831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color w:val="000000"/>
          <w:sz w:val="26"/>
          <w:szCs w:val="26"/>
          <w:lang w:eastAsia="uk-UA"/>
        </w:rPr>
        <w:t>2. Вплив на ключові інтереси усіх заінтересованих сторін: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04"/>
        <w:gridCol w:w="3836"/>
        <w:gridCol w:w="2339"/>
        <w:gridCol w:w="2444"/>
        <w:gridCol w:w="9"/>
        <w:gridCol w:w="4598"/>
      </w:tblGrid>
      <w:tr w:rsidR="001F2883" w:rsidRPr="00A14831" w:rsidTr="001F2883">
        <w:trPr>
          <w:trHeight w:val="1597"/>
        </w:trPr>
        <w:tc>
          <w:tcPr>
            <w:tcW w:w="714" w:type="pct"/>
            <w:vMerge w:val="restar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bookmarkStart w:id="2" w:name="n1762"/>
            <w:bookmarkEnd w:id="2"/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Заінтересована сторона</w:t>
            </w:r>
          </w:p>
        </w:tc>
        <w:tc>
          <w:tcPr>
            <w:tcW w:w="1243" w:type="pct"/>
            <w:vMerge w:val="restar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Ключовий інтерес</w:t>
            </w:r>
          </w:p>
        </w:tc>
        <w:tc>
          <w:tcPr>
            <w:tcW w:w="1553" w:type="pct"/>
            <w:gridSpan w:val="3"/>
            <w:shd w:val="clear" w:color="auto" w:fill="auto"/>
            <w:hideMark/>
          </w:tcPr>
          <w:p w:rsidR="008968CC" w:rsidRPr="00A14831" w:rsidRDefault="008968CC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491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036C1C" w:rsidRPr="00A14831" w:rsidTr="001F2883">
        <w:trPr>
          <w:trHeight w:val="390"/>
        </w:trPr>
        <w:tc>
          <w:tcPr>
            <w:tcW w:w="714" w:type="pct"/>
            <w:vMerge/>
            <w:shd w:val="clear" w:color="auto" w:fill="auto"/>
            <w:vAlign w:val="center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243" w:type="pct"/>
            <w:vMerge/>
            <w:shd w:val="clear" w:color="auto" w:fill="auto"/>
            <w:vAlign w:val="center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758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короткостроковий вплив (до року)</w:t>
            </w:r>
          </w:p>
        </w:tc>
        <w:tc>
          <w:tcPr>
            <w:tcW w:w="792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середньостроковий вплив (більше року)</w:t>
            </w:r>
          </w:p>
        </w:tc>
        <w:tc>
          <w:tcPr>
            <w:tcW w:w="1493" w:type="pct"/>
            <w:gridSpan w:val="2"/>
            <w:shd w:val="clear" w:color="auto" w:fill="auto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</w:tr>
      <w:tr w:rsidR="00036C1C" w:rsidRPr="00A14831" w:rsidTr="001F2883">
        <w:tc>
          <w:tcPr>
            <w:tcW w:w="714" w:type="pct"/>
            <w:shd w:val="clear" w:color="auto" w:fill="auto"/>
            <w:vAlign w:val="center"/>
          </w:tcPr>
          <w:p w:rsidR="008968CC" w:rsidRPr="00A14831" w:rsidRDefault="00036C1C" w:rsidP="00DE633C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sz w:val="26"/>
                <w:szCs w:val="26"/>
              </w:rPr>
              <w:t>Жителі т</w:t>
            </w:r>
            <w:r w:rsidR="008968CC" w:rsidRPr="00A14831">
              <w:rPr>
                <w:sz w:val="26"/>
                <w:szCs w:val="26"/>
              </w:rPr>
              <w:t>ериторіальн</w:t>
            </w:r>
            <w:r>
              <w:rPr>
                <w:sz w:val="26"/>
                <w:szCs w:val="26"/>
              </w:rPr>
              <w:t>их</w:t>
            </w:r>
            <w:r w:rsidR="008968CC" w:rsidRPr="00A14831">
              <w:rPr>
                <w:sz w:val="26"/>
                <w:szCs w:val="26"/>
              </w:rPr>
              <w:t xml:space="preserve"> громад </w:t>
            </w:r>
            <w:r w:rsidR="0075316E">
              <w:rPr>
                <w:rFonts w:eastAsia="Times New Roman" w:cs="Times New Roman"/>
                <w:sz w:val="26"/>
                <w:szCs w:val="26"/>
                <w:lang w:eastAsia="uk-UA"/>
              </w:rPr>
              <w:t>сіл, селищ, міст</w:t>
            </w:r>
          </w:p>
        </w:tc>
        <w:tc>
          <w:tcPr>
            <w:tcW w:w="1243" w:type="pct"/>
            <w:shd w:val="clear" w:color="auto" w:fill="auto"/>
            <w:vAlign w:val="center"/>
          </w:tcPr>
          <w:p w:rsidR="008968CC" w:rsidRPr="00A14831" w:rsidRDefault="00036C1C" w:rsidP="005F17D2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sz w:val="26"/>
                <w:szCs w:val="26"/>
              </w:rPr>
              <w:t xml:space="preserve">Створення </w:t>
            </w:r>
            <w:r w:rsidR="001F2883">
              <w:rPr>
                <w:sz w:val="26"/>
                <w:szCs w:val="26"/>
              </w:rPr>
              <w:t>перед</w:t>
            </w:r>
            <w:r>
              <w:rPr>
                <w:sz w:val="26"/>
                <w:szCs w:val="26"/>
              </w:rPr>
              <w:t xml:space="preserve">умов для формування спроможних територіальних громад, які здатні надавати </w:t>
            </w:r>
            <w:r w:rsidRPr="00F223CC">
              <w:rPr>
                <w:sz w:val="26"/>
                <w:szCs w:val="26"/>
              </w:rPr>
              <w:t>якіс</w:t>
            </w:r>
            <w:r w:rsidR="005F17D2" w:rsidRPr="00F223CC">
              <w:rPr>
                <w:sz w:val="26"/>
                <w:szCs w:val="26"/>
              </w:rPr>
              <w:t>ні</w:t>
            </w:r>
            <w:r w:rsidRPr="00F223C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та доступні публічні послуги жителями цих громад</w:t>
            </w:r>
          </w:p>
        </w:tc>
        <w:tc>
          <w:tcPr>
            <w:tcW w:w="758" w:type="pct"/>
            <w:shd w:val="clear" w:color="auto" w:fill="auto"/>
          </w:tcPr>
          <w:p w:rsidR="008968CC" w:rsidRPr="00A14831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</w:tc>
        <w:tc>
          <w:tcPr>
            <w:tcW w:w="792" w:type="pct"/>
            <w:shd w:val="clear" w:color="auto" w:fill="auto"/>
          </w:tcPr>
          <w:p w:rsidR="008968CC" w:rsidRPr="00A14831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</w:tc>
        <w:tc>
          <w:tcPr>
            <w:tcW w:w="1493" w:type="pct"/>
            <w:gridSpan w:val="2"/>
            <w:shd w:val="clear" w:color="auto" w:fill="auto"/>
          </w:tcPr>
          <w:p w:rsidR="008968CC" w:rsidRPr="00A14831" w:rsidRDefault="00987E9D" w:rsidP="005F17D2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 w:rsidRPr="00A14831">
              <w:rPr>
                <w:sz w:val="26"/>
                <w:szCs w:val="26"/>
              </w:rPr>
              <w:t>Сприятиме</w:t>
            </w:r>
            <w:r w:rsidR="008968CC" w:rsidRPr="00A14831">
              <w:rPr>
                <w:sz w:val="26"/>
                <w:szCs w:val="26"/>
              </w:rPr>
              <w:t xml:space="preserve"> створенн</w:t>
            </w:r>
            <w:r w:rsidRPr="00A14831">
              <w:rPr>
                <w:sz w:val="26"/>
                <w:szCs w:val="26"/>
              </w:rPr>
              <w:t>ю</w:t>
            </w:r>
            <w:r w:rsidR="008968CC" w:rsidRPr="00A14831">
              <w:rPr>
                <w:sz w:val="26"/>
                <w:szCs w:val="26"/>
              </w:rPr>
              <w:t xml:space="preserve"> повноцінного життєвого середовища та сприятливих умов </w:t>
            </w:r>
            <w:r w:rsidRPr="00A14831">
              <w:rPr>
                <w:sz w:val="26"/>
                <w:szCs w:val="26"/>
              </w:rPr>
              <w:t xml:space="preserve">розвитку </w:t>
            </w:r>
            <w:r w:rsidR="005F17D2" w:rsidRPr="00F223CC">
              <w:rPr>
                <w:sz w:val="26"/>
                <w:szCs w:val="26"/>
              </w:rPr>
              <w:t xml:space="preserve">територій </w:t>
            </w:r>
            <w:r w:rsidR="00036C1C" w:rsidRPr="00F223CC">
              <w:rPr>
                <w:sz w:val="26"/>
                <w:szCs w:val="26"/>
              </w:rPr>
              <w:t>територіальних громад сіл, селищ, міст</w:t>
            </w:r>
            <w:r w:rsidRPr="00A14831">
              <w:rPr>
                <w:sz w:val="26"/>
                <w:szCs w:val="26"/>
              </w:rPr>
              <w:t>.</w:t>
            </w:r>
          </w:p>
        </w:tc>
      </w:tr>
    </w:tbl>
    <w:p w:rsidR="001A4A4E" w:rsidRPr="00987E9D" w:rsidRDefault="001A4A4E" w:rsidP="00987E9D">
      <w:pPr>
        <w:ind w:firstLine="0"/>
        <w:rPr>
          <w:sz w:val="12"/>
        </w:rPr>
      </w:pPr>
    </w:p>
    <w:sectPr w:rsidR="001A4A4E" w:rsidRPr="00987E9D" w:rsidSect="00987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678" w:bottom="426" w:left="85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E27" w:rsidRDefault="006D4E27" w:rsidP="00F04E2E">
      <w:r>
        <w:separator/>
      </w:r>
    </w:p>
  </w:endnote>
  <w:endnote w:type="continuationSeparator" w:id="0">
    <w:p w:rsidR="006D4E27" w:rsidRDefault="006D4E27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831" w:rsidRDefault="00A1483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831" w:rsidRDefault="00A1483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831" w:rsidRDefault="00A1483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E27" w:rsidRDefault="006D4E27" w:rsidP="00F04E2E">
      <w:r>
        <w:separator/>
      </w:r>
    </w:p>
  </w:footnote>
  <w:footnote w:type="continuationSeparator" w:id="0">
    <w:p w:rsidR="006D4E27" w:rsidRDefault="006D4E27" w:rsidP="00F04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831" w:rsidRDefault="00A1483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E2E" w:rsidRPr="00F3171A" w:rsidRDefault="00F04E2E" w:rsidP="00F04E2E">
    <w:pPr>
      <w:pStyle w:val="a5"/>
      <w:jc w:val="right"/>
      <w:rPr>
        <w:sz w:val="26"/>
        <w:szCs w:val="26"/>
      </w:rPr>
    </w:pPr>
    <w:r w:rsidRPr="00F3171A">
      <w:rPr>
        <w:sz w:val="26"/>
        <w:szCs w:val="26"/>
      </w:rPr>
      <w:t>Додаток до пояснювальної записки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831" w:rsidRDefault="00A1483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84"/>
    <w:rsid w:val="00032A23"/>
    <w:rsid w:val="00036C1C"/>
    <w:rsid w:val="00086DFA"/>
    <w:rsid w:val="00124647"/>
    <w:rsid w:val="00135A4F"/>
    <w:rsid w:val="00151EA6"/>
    <w:rsid w:val="001A4A4E"/>
    <w:rsid w:val="001E2A05"/>
    <w:rsid w:val="001F2883"/>
    <w:rsid w:val="00266737"/>
    <w:rsid w:val="002A7ACE"/>
    <w:rsid w:val="003E7C48"/>
    <w:rsid w:val="00421573"/>
    <w:rsid w:val="0046625C"/>
    <w:rsid w:val="00506E3D"/>
    <w:rsid w:val="00535BCD"/>
    <w:rsid w:val="00537D4D"/>
    <w:rsid w:val="00573223"/>
    <w:rsid w:val="00586744"/>
    <w:rsid w:val="005F17D2"/>
    <w:rsid w:val="006D16C0"/>
    <w:rsid w:val="006D4E27"/>
    <w:rsid w:val="0075316E"/>
    <w:rsid w:val="00755170"/>
    <w:rsid w:val="00795C86"/>
    <w:rsid w:val="007A0E84"/>
    <w:rsid w:val="008633A7"/>
    <w:rsid w:val="008968CC"/>
    <w:rsid w:val="00987E9D"/>
    <w:rsid w:val="009B68F4"/>
    <w:rsid w:val="00A14831"/>
    <w:rsid w:val="00AE550B"/>
    <w:rsid w:val="00AF26F1"/>
    <w:rsid w:val="00B15221"/>
    <w:rsid w:val="00B22172"/>
    <w:rsid w:val="00B51F5D"/>
    <w:rsid w:val="00C82DF6"/>
    <w:rsid w:val="00D52608"/>
    <w:rsid w:val="00DC678C"/>
    <w:rsid w:val="00DE633C"/>
    <w:rsid w:val="00E30E8A"/>
    <w:rsid w:val="00E96B0A"/>
    <w:rsid w:val="00EC1263"/>
    <w:rsid w:val="00F04E2E"/>
    <w:rsid w:val="00F14587"/>
    <w:rsid w:val="00F223CC"/>
    <w:rsid w:val="00F3171A"/>
    <w:rsid w:val="00F74257"/>
    <w:rsid w:val="00F8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4E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4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 Олександр Юрійович</dc:creator>
  <cp:lastModifiedBy>User</cp:lastModifiedBy>
  <cp:revision>2</cp:revision>
  <cp:lastPrinted>2019-01-09T18:25:00Z</cp:lastPrinted>
  <dcterms:created xsi:type="dcterms:W3CDTF">2019-01-22T14:03:00Z</dcterms:created>
  <dcterms:modified xsi:type="dcterms:W3CDTF">2019-01-22T14:03:00Z</dcterms:modified>
</cp:coreProperties>
</file>