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4D70" w:rsidRPr="009F3B6D" w:rsidRDefault="00045A55" w:rsidP="00045A55">
      <w:pPr>
        <w:ind w:left="4956"/>
        <w:jc w:val="right"/>
        <w:rPr>
          <w:b/>
          <w:sz w:val="24"/>
          <w:szCs w:val="24"/>
        </w:rPr>
      </w:pPr>
      <w:r>
        <w:rPr>
          <w:b/>
          <w:bCs/>
          <w:iCs/>
          <w:spacing w:val="-4"/>
          <w:sz w:val="24"/>
          <w:szCs w:val="24"/>
        </w:rPr>
        <w:t>д</w:t>
      </w:r>
      <w:r w:rsidR="002A4D70" w:rsidRPr="009F3B6D">
        <w:rPr>
          <w:b/>
          <w:bCs/>
          <w:iCs/>
          <w:spacing w:val="-4"/>
          <w:sz w:val="24"/>
          <w:szCs w:val="24"/>
        </w:rPr>
        <w:t xml:space="preserve">о реєстр. № </w:t>
      </w:r>
      <w:r>
        <w:rPr>
          <w:b/>
          <w:bCs/>
          <w:iCs/>
          <w:spacing w:val="-4"/>
          <w:sz w:val="24"/>
          <w:szCs w:val="24"/>
          <w:lang w:val="ru-RU"/>
        </w:rPr>
        <w:t>10013</w:t>
      </w:r>
      <w:r w:rsidR="002A4D70" w:rsidRPr="009F3B6D">
        <w:rPr>
          <w:b/>
          <w:sz w:val="24"/>
          <w:szCs w:val="24"/>
        </w:rPr>
        <w:t xml:space="preserve"> від </w:t>
      </w:r>
      <w:r w:rsidRPr="00045A55">
        <w:rPr>
          <w:b/>
          <w:sz w:val="24"/>
          <w:szCs w:val="24"/>
        </w:rPr>
        <w:t>07.02.2019</w:t>
      </w:r>
      <w:r>
        <w:rPr>
          <w:b/>
          <w:sz w:val="24"/>
          <w:szCs w:val="24"/>
        </w:rPr>
        <w:t xml:space="preserve"> року</w:t>
      </w:r>
    </w:p>
    <w:p w:rsidR="002A4D70" w:rsidRPr="00214F43" w:rsidRDefault="002A4D70" w:rsidP="002A4D70">
      <w:pPr>
        <w:ind w:firstLine="709"/>
        <w:jc w:val="right"/>
        <w:rPr>
          <w:b/>
          <w:bCs/>
          <w:spacing w:val="-4"/>
        </w:rPr>
      </w:pPr>
    </w:p>
    <w:p w:rsidR="002A4D70" w:rsidRPr="00214F43" w:rsidRDefault="002A4D70" w:rsidP="002A4D70">
      <w:pPr>
        <w:ind w:firstLine="709"/>
        <w:jc w:val="right"/>
        <w:rPr>
          <w:b/>
          <w:bCs/>
          <w:spacing w:val="-4"/>
        </w:rPr>
      </w:pPr>
    </w:p>
    <w:p w:rsidR="002A4D70" w:rsidRPr="00214F43" w:rsidRDefault="002A4D70" w:rsidP="002A4D70">
      <w:pPr>
        <w:ind w:firstLine="709"/>
        <w:jc w:val="right"/>
        <w:rPr>
          <w:b/>
          <w:bCs/>
          <w:spacing w:val="-4"/>
        </w:rPr>
      </w:pPr>
    </w:p>
    <w:p w:rsidR="002A4D70" w:rsidRPr="00214F43" w:rsidRDefault="002A4D70" w:rsidP="002A4D70">
      <w:pPr>
        <w:ind w:firstLine="709"/>
        <w:jc w:val="right"/>
        <w:rPr>
          <w:b/>
          <w:bCs/>
          <w:spacing w:val="-4"/>
        </w:rPr>
      </w:pPr>
    </w:p>
    <w:p w:rsidR="002A4D70" w:rsidRDefault="002A4D70" w:rsidP="002A4D70">
      <w:pPr>
        <w:ind w:firstLine="709"/>
        <w:jc w:val="right"/>
        <w:rPr>
          <w:b/>
          <w:bCs/>
          <w:spacing w:val="-4"/>
        </w:rPr>
      </w:pPr>
    </w:p>
    <w:p w:rsidR="002A4D70" w:rsidRDefault="002A4D70" w:rsidP="002A4D70">
      <w:pPr>
        <w:ind w:firstLine="709"/>
        <w:jc w:val="right"/>
        <w:rPr>
          <w:b/>
          <w:bCs/>
          <w:spacing w:val="-4"/>
        </w:rPr>
      </w:pPr>
    </w:p>
    <w:p w:rsidR="002A4D70" w:rsidRPr="00214F43" w:rsidRDefault="002A4D70" w:rsidP="002A4D70">
      <w:pPr>
        <w:ind w:firstLine="709"/>
        <w:jc w:val="right"/>
        <w:rPr>
          <w:b/>
          <w:bCs/>
          <w:spacing w:val="-4"/>
        </w:rPr>
      </w:pPr>
    </w:p>
    <w:p w:rsidR="002A4D70" w:rsidRPr="001E1BB7" w:rsidRDefault="002A4D70" w:rsidP="002A4D70">
      <w:pPr>
        <w:ind w:firstLine="709"/>
        <w:jc w:val="right"/>
        <w:rPr>
          <w:b/>
          <w:bCs/>
          <w:spacing w:val="-4"/>
          <w:sz w:val="27"/>
          <w:szCs w:val="27"/>
        </w:rPr>
      </w:pPr>
    </w:p>
    <w:p w:rsidR="002A4D70" w:rsidRPr="00A62AB3" w:rsidRDefault="002A4D70" w:rsidP="002A4D70">
      <w:pPr>
        <w:ind w:firstLine="709"/>
        <w:jc w:val="right"/>
        <w:rPr>
          <w:b/>
          <w:bCs/>
          <w:spacing w:val="-4"/>
          <w:szCs w:val="32"/>
        </w:rPr>
      </w:pPr>
      <w:r w:rsidRPr="00A62AB3">
        <w:rPr>
          <w:b/>
          <w:bCs/>
          <w:spacing w:val="-4"/>
          <w:szCs w:val="32"/>
        </w:rPr>
        <w:t>ВЕРХОВНА РАДА УКРАЇНИ</w:t>
      </w:r>
    </w:p>
    <w:p w:rsidR="00B751B9" w:rsidRPr="008263BE" w:rsidRDefault="00B751B9" w:rsidP="002A4D70">
      <w:pPr>
        <w:ind w:firstLine="709"/>
        <w:jc w:val="both"/>
        <w:rPr>
          <w:spacing w:val="-4"/>
          <w:sz w:val="14"/>
          <w:szCs w:val="27"/>
        </w:rPr>
      </w:pPr>
    </w:p>
    <w:p w:rsidR="00A47400" w:rsidRDefault="002A4D70" w:rsidP="005B7D24">
      <w:pPr>
        <w:ind w:firstLine="851"/>
        <w:jc w:val="both"/>
      </w:pPr>
      <w:r w:rsidRPr="007E4B7D">
        <w:rPr>
          <w:lang w:eastAsia="ru-RU"/>
        </w:rPr>
        <w:t>Відповідно до статті 16 Закону України «Про комітети Верховної Ради України» Комітетом</w:t>
      </w:r>
      <w:r w:rsidR="00010D05">
        <w:rPr>
          <w:lang w:eastAsia="ru-RU"/>
        </w:rPr>
        <w:t xml:space="preserve"> </w:t>
      </w:r>
      <w:r w:rsidRPr="007E4B7D">
        <w:rPr>
          <w:spacing w:val="-4"/>
        </w:rPr>
        <w:t xml:space="preserve">з питань законодавчого забезпечення правоохоронної діяльності </w:t>
      </w:r>
      <w:r w:rsidRPr="00ED6ACF">
        <w:rPr>
          <w:spacing w:val="-4"/>
        </w:rPr>
        <w:t xml:space="preserve">розглянуто на своєму засіданні </w:t>
      </w:r>
      <w:r w:rsidR="00045A55" w:rsidRPr="00ED6ACF">
        <w:rPr>
          <w:spacing w:val="-4"/>
        </w:rPr>
        <w:t>20 березня 2019</w:t>
      </w:r>
      <w:r w:rsidRPr="00ED6ACF">
        <w:rPr>
          <w:spacing w:val="-4"/>
        </w:rPr>
        <w:t xml:space="preserve"> року </w:t>
      </w:r>
      <w:r w:rsidRPr="00ED6ACF">
        <w:rPr>
          <w:spacing w:val="-2"/>
        </w:rPr>
        <w:t xml:space="preserve">(протокол № </w:t>
      </w:r>
      <w:r w:rsidR="00045A55" w:rsidRPr="00ED6ACF">
        <w:rPr>
          <w:spacing w:val="-2"/>
        </w:rPr>
        <w:t>107</w:t>
      </w:r>
      <w:r w:rsidRPr="00ED6ACF">
        <w:rPr>
          <w:spacing w:val="-2"/>
        </w:rPr>
        <w:t xml:space="preserve">) </w:t>
      </w:r>
      <w:r w:rsidRPr="00ED6ACF">
        <w:t xml:space="preserve">проект </w:t>
      </w:r>
      <w:r w:rsidR="00A47400" w:rsidRPr="00ED6ACF">
        <w:t>З</w:t>
      </w:r>
      <w:r w:rsidRPr="00ED6ACF">
        <w:t>акон</w:t>
      </w:r>
      <w:r w:rsidR="00A47400" w:rsidRPr="00ED6ACF">
        <w:t>у</w:t>
      </w:r>
      <w:r w:rsidRPr="00ED6ACF">
        <w:t xml:space="preserve"> України «</w:t>
      </w:r>
      <w:r w:rsidR="00045A55" w:rsidRPr="00ED6ACF">
        <w:rPr>
          <w:bCs/>
        </w:rPr>
        <w:t>Про внесення змін до статті 289 Кримінального кодексу України щодо невідворотності покарання за незаконне заволодіння транспортним засобом</w:t>
      </w:r>
      <w:r w:rsidRPr="00ED6ACF">
        <w:t xml:space="preserve">» (реєстр. № </w:t>
      </w:r>
      <w:r w:rsidR="00045A55" w:rsidRPr="00ED6ACF">
        <w:t>10013</w:t>
      </w:r>
      <w:r w:rsidRPr="00ED6ACF">
        <w:t xml:space="preserve">), поданий народними депутатами України </w:t>
      </w:r>
      <w:r w:rsidR="00045A55" w:rsidRPr="00ED6ACF">
        <w:t>Королем В.М., Паламарчуком М.П. та іншими народними депутатами України.</w:t>
      </w:r>
    </w:p>
    <w:p w:rsidR="009201DB" w:rsidRDefault="00ED6ACF" w:rsidP="005B7D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textAlignment w:val="baseline"/>
        <w:rPr>
          <w:lang w:eastAsia="ru-RU"/>
        </w:rPr>
      </w:pPr>
      <w:r w:rsidRPr="00ED6ACF">
        <w:rPr>
          <w:lang w:eastAsia="ru-RU"/>
        </w:rPr>
        <w:t xml:space="preserve">Законопроект має на меті забезпечити невідворотність кримінальної відповідальності за незаконне заволодіння транспортним засобом, вчинення якого вимагає спеціальної підготовки, планування та наявності спеціального </w:t>
      </w:r>
      <w:r w:rsidR="000013A5">
        <w:rPr>
          <w:lang w:eastAsia="ru-RU"/>
        </w:rPr>
        <w:t>о</w:t>
      </w:r>
      <w:r w:rsidR="009201DB">
        <w:rPr>
          <w:lang w:eastAsia="ru-RU"/>
        </w:rPr>
        <w:t>бладнання для відкриття замків.</w:t>
      </w:r>
    </w:p>
    <w:p w:rsidR="000013A5" w:rsidRPr="000013A5" w:rsidRDefault="009201DB" w:rsidP="005B7D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textAlignment w:val="baseline"/>
        <w:rPr>
          <w:spacing w:val="-10"/>
          <w:lang w:eastAsia="uk-UA"/>
        </w:rPr>
      </w:pPr>
      <w:r>
        <w:rPr>
          <w:lang w:eastAsia="ru-RU"/>
        </w:rPr>
        <w:t xml:space="preserve">Законопроектом пропонується </w:t>
      </w:r>
      <w:r w:rsidR="000013A5" w:rsidRPr="000013A5">
        <w:rPr>
          <w:spacing w:val="-10"/>
          <w:lang w:eastAsia="uk-UA"/>
        </w:rPr>
        <w:t>доповн</w:t>
      </w:r>
      <w:r>
        <w:rPr>
          <w:spacing w:val="-10"/>
          <w:lang w:eastAsia="uk-UA"/>
        </w:rPr>
        <w:t>ити</w:t>
      </w:r>
      <w:r w:rsidR="000013A5" w:rsidRPr="000013A5">
        <w:rPr>
          <w:spacing w:val="-10"/>
          <w:lang w:eastAsia="uk-UA"/>
        </w:rPr>
        <w:t xml:space="preserve"> частин</w:t>
      </w:r>
      <w:r>
        <w:rPr>
          <w:spacing w:val="-10"/>
          <w:lang w:eastAsia="uk-UA"/>
        </w:rPr>
        <w:t>у</w:t>
      </w:r>
      <w:r w:rsidR="000013A5" w:rsidRPr="000013A5">
        <w:rPr>
          <w:spacing w:val="-10"/>
          <w:lang w:eastAsia="uk-UA"/>
        </w:rPr>
        <w:t xml:space="preserve"> друг</w:t>
      </w:r>
      <w:r>
        <w:rPr>
          <w:spacing w:val="-10"/>
          <w:lang w:eastAsia="uk-UA"/>
        </w:rPr>
        <w:t>у статті 289</w:t>
      </w:r>
      <w:r>
        <w:rPr>
          <w:spacing w:val="-10"/>
          <w:lang w:val="ru-RU" w:eastAsia="uk-UA"/>
        </w:rPr>
        <w:t> </w:t>
      </w:r>
      <w:r w:rsidR="000013A5" w:rsidRPr="000013A5">
        <w:rPr>
          <w:spacing w:val="-10"/>
          <w:lang w:eastAsia="uk-UA"/>
        </w:rPr>
        <w:t>К</w:t>
      </w:r>
      <w:r w:rsidR="000013A5">
        <w:rPr>
          <w:spacing w:val="-10"/>
          <w:lang w:eastAsia="uk-UA"/>
        </w:rPr>
        <w:t>римінального кодексу</w:t>
      </w:r>
      <w:r w:rsidR="000013A5" w:rsidRPr="000013A5">
        <w:rPr>
          <w:spacing w:val="-10"/>
          <w:lang w:eastAsia="uk-UA"/>
        </w:rPr>
        <w:t xml:space="preserve"> України такою кваліфікуючою ознакою як вчинення злочину із застосуванням технічних засобів охорони (блокування) рухомих об’єктів, з метою отримання н</w:t>
      </w:r>
      <w:r w:rsidR="000013A5">
        <w:rPr>
          <w:spacing w:val="-10"/>
          <w:lang w:eastAsia="uk-UA"/>
        </w:rPr>
        <w:t>есанкціонованого доступу до них та вилуч</w:t>
      </w:r>
      <w:r>
        <w:rPr>
          <w:spacing w:val="-10"/>
          <w:lang w:eastAsia="uk-UA"/>
        </w:rPr>
        <w:t>ити</w:t>
      </w:r>
      <w:r w:rsidR="000013A5">
        <w:rPr>
          <w:spacing w:val="-10"/>
          <w:lang w:eastAsia="uk-UA"/>
        </w:rPr>
        <w:t xml:space="preserve"> слово «реальних» </w:t>
      </w:r>
      <w:r w:rsidR="000013A5" w:rsidRPr="000013A5">
        <w:rPr>
          <w:spacing w:val="-10"/>
          <w:lang w:eastAsia="uk-UA"/>
        </w:rPr>
        <w:t>у пункті 3 примітки до статті 289 Кримінального кодексу України.</w:t>
      </w:r>
    </w:p>
    <w:p w:rsidR="00E81C0C" w:rsidRPr="00E81C0C" w:rsidRDefault="008263BE" w:rsidP="005B7D24">
      <w:pPr>
        <w:pStyle w:val="BodyText21"/>
        <w:ind w:left="0" w:firstLine="851"/>
      </w:pPr>
      <w:r>
        <w:t xml:space="preserve">Народними депутатами України – членами Комітету було акцентовано увагу на тому, що </w:t>
      </w:r>
      <w:r w:rsidR="00E81C0C">
        <w:t xml:space="preserve">на даний час актуальним є вирішення питання </w:t>
      </w:r>
      <w:r w:rsidR="00E81C0C" w:rsidRPr="00E81C0C">
        <w:t xml:space="preserve"> розмежування правопорушення</w:t>
      </w:r>
      <w:r w:rsidR="00F06E3C">
        <w:t>,</w:t>
      </w:r>
      <w:r w:rsidR="00E81C0C" w:rsidRPr="00E81C0C">
        <w:t xml:space="preserve"> вчиненого з метою тимчасового використання автомобіля з хуліганських мотивів</w:t>
      </w:r>
      <w:r w:rsidR="00F06E3C">
        <w:t>,</w:t>
      </w:r>
      <w:r w:rsidR="00E81C0C" w:rsidRPr="00E81C0C">
        <w:t xml:space="preserve"> та підготовленого, заздалегідь спланованого злочину з використанням спеціального обладнання для зламу технічних засобів охорони</w:t>
      </w:r>
      <w:r w:rsidR="00E81C0C">
        <w:t xml:space="preserve"> транспортного засобу, передбачивши </w:t>
      </w:r>
      <w:r w:rsidR="00E81C0C" w:rsidRPr="00E81C0C">
        <w:t>кваліфікаційну ознаку, яка слугуватиме підставою застосування більш суворого виду кримінальної відповідальності при викраденні транспортного засобу.</w:t>
      </w:r>
    </w:p>
    <w:p w:rsidR="00F11F03" w:rsidRDefault="00E81C0C" w:rsidP="005B7D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textAlignment w:val="baseline"/>
        <w:rPr>
          <w:lang w:eastAsia="ru-RU"/>
        </w:rPr>
      </w:pPr>
      <w:r>
        <w:rPr>
          <w:lang w:eastAsia="ru-RU"/>
        </w:rPr>
        <w:t>Також було взято до уваги інформацію від Національної поліції України про значне збільшення</w:t>
      </w:r>
      <w:r w:rsidRPr="00E81C0C">
        <w:rPr>
          <w:lang w:eastAsia="ru-RU"/>
        </w:rPr>
        <w:t xml:space="preserve"> кільк</w:t>
      </w:r>
      <w:r>
        <w:rPr>
          <w:lang w:eastAsia="ru-RU"/>
        </w:rPr>
        <w:t>ості</w:t>
      </w:r>
      <w:r w:rsidRPr="00E81C0C">
        <w:rPr>
          <w:lang w:eastAsia="ru-RU"/>
        </w:rPr>
        <w:t xml:space="preserve"> учинення незаконних заволодінь транспортними засобами </w:t>
      </w:r>
      <w:r>
        <w:rPr>
          <w:lang w:eastAsia="ru-RU"/>
        </w:rPr>
        <w:t xml:space="preserve">за допомогою </w:t>
      </w:r>
      <w:r w:rsidRPr="00E81C0C">
        <w:rPr>
          <w:lang w:eastAsia="ru-RU"/>
        </w:rPr>
        <w:t xml:space="preserve"> спеціального </w:t>
      </w:r>
      <w:r>
        <w:rPr>
          <w:lang w:eastAsia="ru-RU"/>
        </w:rPr>
        <w:t xml:space="preserve">електронного </w:t>
      </w:r>
      <w:r w:rsidRPr="00E81C0C">
        <w:rPr>
          <w:lang w:eastAsia="ru-RU"/>
        </w:rPr>
        <w:t xml:space="preserve">обладнання для відкриття замків та запуску двигуна, яке </w:t>
      </w:r>
      <w:r>
        <w:rPr>
          <w:lang w:eastAsia="ru-RU"/>
        </w:rPr>
        <w:t>не перебуває у вільному продажу</w:t>
      </w:r>
      <w:r w:rsidR="00F11F03">
        <w:rPr>
          <w:lang w:eastAsia="ru-RU"/>
        </w:rPr>
        <w:t>.</w:t>
      </w:r>
    </w:p>
    <w:p w:rsidR="00E81C0C" w:rsidRPr="00E81C0C" w:rsidRDefault="00F11F03" w:rsidP="005B7D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textAlignment w:val="baseline"/>
        <w:rPr>
          <w:lang w:eastAsia="ru-RU"/>
        </w:rPr>
      </w:pPr>
      <w:r>
        <w:rPr>
          <w:lang w:eastAsia="ru-RU"/>
        </w:rPr>
        <w:t xml:space="preserve">Таким чином, на думку народних </w:t>
      </w:r>
      <w:r w:rsidRPr="00F11F03">
        <w:rPr>
          <w:lang w:eastAsia="ru-RU"/>
        </w:rPr>
        <w:t>депутат</w:t>
      </w:r>
      <w:r>
        <w:rPr>
          <w:lang w:eastAsia="ru-RU"/>
        </w:rPr>
        <w:t>ів</w:t>
      </w:r>
      <w:r w:rsidRPr="00F11F03">
        <w:rPr>
          <w:lang w:eastAsia="ru-RU"/>
        </w:rPr>
        <w:t xml:space="preserve"> України – член</w:t>
      </w:r>
      <w:r>
        <w:rPr>
          <w:lang w:eastAsia="ru-RU"/>
        </w:rPr>
        <w:t>ів</w:t>
      </w:r>
      <w:r w:rsidRPr="00F11F03">
        <w:rPr>
          <w:lang w:eastAsia="ru-RU"/>
        </w:rPr>
        <w:t xml:space="preserve"> Комітету</w:t>
      </w:r>
      <w:r w:rsidR="00F06E3C">
        <w:rPr>
          <w:lang w:eastAsia="ru-RU"/>
        </w:rPr>
        <w:t xml:space="preserve">, </w:t>
      </w:r>
      <w:r w:rsidR="00E81C0C">
        <w:t>п</w:t>
      </w:r>
      <w:r w:rsidR="00E81C0C" w:rsidRPr="00E81C0C">
        <w:t>рийняття цього проекту Закону сприятиме ефективному захисту прав власників транспортних засобів, забезпечить дієвий захист майнових прав громадян, невідворотність та адекватність відповідальності за незаконне заволодіння транспортними засобами, послабить соціальну напругу серед населення та поліпшить довіру до державної влади в Україні.</w:t>
      </w:r>
    </w:p>
    <w:p w:rsidR="008263BE" w:rsidRDefault="0011589B" w:rsidP="005B7D24">
      <w:pPr>
        <w:ind w:firstLine="851"/>
        <w:jc w:val="both"/>
      </w:pPr>
      <w:r>
        <w:lastRenderedPageBreak/>
        <w:t xml:space="preserve">Враховуючи </w:t>
      </w:r>
      <w:r w:rsidR="00E81C0C">
        <w:t>вищезазначене,</w:t>
      </w:r>
      <w:r w:rsidR="00191F74">
        <w:t xml:space="preserve"> </w:t>
      </w:r>
      <w:r w:rsidR="00191F74" w:rsidRPr="001A2206">
        <w:rPr>
          <w:lang w:eastAsia="uk-UA"/>
        </w:rPr>
        <w:t xml:space="preserve">керуючись положеннями </w:t>
      </w:r>
      <w:r w:rsidR="00191F74" w:rsidRPr="001A2206">
        <w:t>Закону України «Про ко</w:t>
      </w:r>
      <w:r w:rsidR="008263BE">
        <w:t>мітети Верховної Ради України» та Регламент</w:t>
      </w:r>
      <w:r w:rsidR="00494E49">
        <w:t>ом</w:t>
      </w:r>
      <w:r w:rsidR="00191F74" w:rsidRPr="001A2206">
        <w:t xml:space="preserve"> Верховної Ради України</w:t>
      </w:r>
      <w:r>
        <w:t xml:space="preserve">, </w:t>
      </w:r>
      <w:r w:rsidR="008263BE" w:rsidRPr="008263BE">
        <w:rPr>
          <w:lang w:eastAsia="uk-UA"/>
        </w:rPr>
        <w:t xml:space="preserve">Комітет </w:t>
      </w:r>
      <w:r w:rsidR="00494E49">
        <w:rPr>
          <w:lang w:eastAsia="uk-UA"/>
        </w:rPr>
        <w:t xml:space="preserve">ухвалив рішення </w:t>
      </w:r>
      <w:r w:rsidR="008263BE" w:rsidRPr="008263BE">
        <w:rPr>
          <w:lang w:eastAsia="uk-UA"/>
        </w:rPr>
        <w:t>рекоменду</w:t>
      </w:r>
      <w:r w:rsidR="00494E49">
        <w:rPr>
          <w:lang w:eastAsia="uk-UA"/>
        </w:rPr>
        <w:t>вати</w:t>
      </w:r>
      <w:r w:rsidR="008263BE" w:rsidRPr="008263BE">
        <w:rPr>
          <w:lang w:eastAsia="uk-UA"/>
        </w:rPr>
        <w:t xml:space="preserve"> Верховній Раді України </w:t>
      </w:r>
      <w:r w:rsidR="008263BE" w:rsidRPr="00ED6ACF">
        <w:t>проект Закону України «</w:t>
      </w:r>
      <w:r w:rsidR="008263BE" w:rsidRPr="00ED6ACF">
        <w:rPr>
          <w:bCs/>
        </w:rPr>
        <w:t>Про внесення змін до статті 289 Кримінального кодексу України щодо невідворотності покарання за незаконне заволодіння транспортним засобом</w:t>
      </w:r>
      <w:r w:rsidR="008263BE" w:rsidRPr="00ED6ACF">
        <w:t>» (реєстр. № 10013)</w:t>
      </w:r>
      <w:r w:rsidR="008263BE" w:rsidRPr="008263BE">
        <w:rPr>
          <w:b/>
          <w:spacing w:val="-10"/>
        </w:rPr>
        <w:t xml:space="preserve"> </w:t>
      </w:r>
      <w:r w:rsidR="008263BE" w:rsidRPr="008263BE">
        <w:rPr>
          <w:spacing w:val="-10"/>
        </w:rPr>
        <w:t xml:space="preserve">включити до порядку денного десятої сесії Верховної Ради України </w:t>
      </w:r>
      <w:r w:rsidR="008263BE" w:rsidRPr="008263BE">
        <w:rPr>
          <w:lang w:eastAsia="uk-UA"/>
        </w:rPr>
        <w:t>восьмого скликання</w:t>
      </w:r>
      <w:r w:rsidR="008263BE">
        <w:rPr>
          <w:lang w:eastAsia="uk-UA"/>
        </w:rPr>
        <w:t xml:space="preserve"> та </w:t>
      </w:r>
      <w:r w:rsidR="008263BE" w:rsidRPr="008263BE">
        <w:rPr>
          <w:b/>
          <w:bCs/>
          <w:lang w:eastAsia="uk-UA"/>
        </w:rPr>
        <w:t>прийняти</w:t>
      </w:r>
      <w:r w:rsidR="008263BE">
        <w:rPr>
          <w:b/>
          <w:bCs/>
          <w:lang w:eastAsia="uk-UA"/>
        </w:rPr>
        <w:t xml:space="preserve"> за основу та в цілому як Закон.</w:t>
      </w:r>
    </w:p>
    <w:p w:rsidR="008263BE" w:rsidRDefault="008263BE" w:rsidP="005B7D24">
      <w:pPr>
        <w:ind w:firstLine="851"/>
        <w:jc w:val="both"/>
        <w:rPr>
          <w:lang w:eastAsia="uk-UA"/>
        </w:rPr>
      </w:pPr>
      <w:r w:rsidRPr="008263BE">
        <w:rPr>
          <w:lang w:eastAsia="uk-UA"/>
        </w:rPr>
        <w:t>Співдоповідачем на пленарному засіданні Верховної Ради України визначено голову Комітету з питань законодавчого забезпеченн</w:t>
      </w:r>
      <w:r>
        <w:rPr>
          <w:lang w:eastAsia="uk-UA"/>
        </w:rPr>
        <w:t xml:space="preserve">я правоохоронної діяльності </w:t>
      </w:r>
      <w:r w:rsidRPr="008263BE">
        <w:rPr>
          <w:lang w:eastAsia="uk-UA"/>
        </w:rPr>
        <w:t xml:space="preserve"> А. Кожем’якіна.</w:t>
      </w:r>
    </w:p>
    <w:p w:rsidR="003C7904" w:rsidRPr="00A65D95" w:rsidRDefault="003C7904" w:rsidP="003C7904">
      <w:pPr>
        <w:pStyle w:val="a6"/>
        <w:ind w:firstLine="709"/>
        <w:jc w:val="both"/>
        <w:rPr>
          <w:rFonts w:ascii="Times New Roman" w:hAnsi="Times New Roman" w:cs="Times New Roman"/>
          <w:sz w:val="28"/>
          <w:szCs w:val="28"/>
        </w:rPr>
      </w:pPr>
      <w:bookmarkStart w:id="0" w:name="_GoBack"/>
      <w:bookmarkEnd w:id="0"/>
      <w:r w:rsidRPr="00A65D95">
        <w:rPr>
          <w:rFonts w:ascii="Times New Roman" w:hAnsi="Times New Roman" w:cs="Times New Roman"/>
          <w:sz w:val="28"/>
          <w:szCs w:val="28"/>
        </w:rPr>
        <w:t>Просимо розглянути.</w:t>
      </w:r>
      <w:r w:rsidR="00FA3024">
        <w:rPr>
          <w:rFonts w:ascii="Times New Roman" w:hAnsi="Times New Roman" w:cs="Times New Roman"/>
          <w:sz w:val="28"/>
          <w:szCs w:val="28"/>
        </w:rPr>
        <w:t xml:space="preserve"> </w:t>
      </w:r>
    </w:p>
    <w:p w:rsidR="003C7904" w:rsidRPr="00003453" w:rsidRDefault="003C7904" w:rsidP="003C7904">
      <w:pPr>
        <w:pStyle w:val="a6"/>
        <w:ind w:firstLine="709"/>
        <w:jc w:val="both"/>
        <w:rPr>
          <w:rFonts w:ascii="Times New Roman" w:hAnsi="Times New Roman" w:cs="Times New Roman"/>
          <w:sz w:val="18"/>
          <w:szCs w:val="28"/>
        </w:rPr>
      </w:pPr>
    </w:p>
    <w:p w:rsidR="00C44274" w:rsidRPr="00EB0EFB" w:rsidRDefault="003C7904" w:rsidP="000C1F4B">
      <w:pPr>
        <w:pStyle w:val="a6"/>
        <w:ind w:firstLine="0"/>
        <w:jc w:val="both"/>
      </w:pPr>
      <w:r w:rsidRPr="00A65D95">
        <w:rPr>
          <w:rFonts w:ascii="Times New Roman" w:hAnsi="Times New Roman" w:cs="Times New Roman"/>
          <w:b/>
          <w:bCs/>
          <w:sz w:val="28"/>
          <w:szCs w:val="28"/>
        </w:rPr>
        <w:t xml:space="preserve">Голова Комітету                                                          </w:t>
      </w:r>
      <w:r>
        <w:rPr>
          <w:rFonts w:ascii="Times New Roman" w:hAnsi="Times New Roman" w:cs="Times New Roman"/>
          <w:b/>
          <w:bCs/>
          <w:sz w:val="28"/>
          <w:szCs w:val="28"/>
        </w:rPr>
        <w:t xml:space="preserve">                  </w:t>
      </w:r>
      <w:r w:rsidRPr="00A65D95">
        <w:rPr>
          <w:rFonts w:ascii="Times New Roman" w:hAnsi="Times New Roman" w:cs="Times New Roman"/>
          <w:b/>
          <w:bCs/>
          <w:sz w:val="28"/>
          <w:szCs w:val="28"/>
        </w:rPr>
        <w:t>А. Кожем’якін</w:t>
      </w:r>
    </w:p>
    <w:sectPr w:rsidR="00C44274" w:rsidRPr="00EB0EFB" w:rsidSect="00B751B9">
      <w:headerReference w:type="first" r:id="rId7"/>
      <w:pgSz w:w="11906" w:h="16838"/>
      <w:pgMar w:top="851" w:right="851" w:bottom="851" w:left="1418"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1644" w:rsidRDefault="00AF1644" w:rsidP="00C23E69">
      <w:r>
        <w:separator/>
      </w:r>
    </w:p>
  </w:endnote>
  <w:endnote w:type="continuationSeparator" w:id="0">
    <w:p w:rsidR="00AF1644" w:rsidRDefault="00AF1644" w:rsidP="00C23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1644" w:rsidRDefault="00AF1644" w:rsidP="00C23E69">
      <w:r>
        <w:separator/>
      </w:r>
    </w:p>
  </w:footnote>
  <w:footnote w:type="continuationSeparator" w:id="0">
    <w:p w:rsidR="00AF1644" w:rsidRDefault="00AF1644" w:rsidP="00C23E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9712075"/>
      <w:docPartObj>
        <w:docPartGallery w:val="Page Numbers (Top of Page)"/>
        <w:docPartUnique/>
      </w:docPartObj>
    </w:sdtPr>
    <w:sdtEndPr/>
    <w:sdtContent>
      <w:p w:rsidR="00B751B9" w:rsidRDefault="00B751B9">
        <w:pPr>
          <w:pStyle w:val="a7"/>
          <w:jc w:val="center"/>
        </w:pPr>
        <w:r>
          <w:fldChar w:fldCharType="begin"/>
        </w:r>
        <w:r>
          <w:instrText>PAGE   \* MERGEFORMAT</w:instrText>
        </w:r>
        <w:r>
          <w:fldChar w:fldCharType="separate"/>
        </w:r>
        <w:r w:rsidR="00A80244">
          <w:rPr>
            <w:noProof/>
          </w:rPr>
          <w:t>2</w:t>
        </w:r>
        <w:r>
          <w:fldChar w:fldCharType="end"/>
        </w:r>
      </w:p>
    </w:sdtContent>
  </w:sdt>
  <w:p w:rsidR="00B751B9" w:rsidRDefault="00B751B9">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AA407C"/>
    <w:multiLevelType w:val="hybridMultilevel"/>
    <w:tmpl w:val="F23EE39A"/>
    <w:lvl w:ilvl="0" w:tplc="85C6635A">
      <w:numFmt w:val="bullet"/>
      <w:lvlText w:val="-"/>
      <w:lvlJc w:val="left"/>
      <w:pPr>
        <w:ind w:left="720" w:hanging="360"/>
      </w:pPr>
      <w:rPr>
        <w:rFonts w:ascii="Times New Roman" w:eastAsia="Times New Roman" w:hAnsi="Times New Roman" w:cs="Times New Roman" w:hint="default"/>
        <w:sz w:val="28"/>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4FCB67C4"/>
    <w:multiLevelType w:val="hybridMultilevel"/>
    <w:tmpl w:val="11146C76"/>
    <w:lvl w:ilvl="0" w:tplc="F1FC1ABC">
      <w:start w:val="1"/>
      <w:numFmt w:val="decimal"/>
      <w:lvlText w:val="%1)"/>
      <w:lvlJc w:val="left"/>
      <w:pPr>
        <w:ind w:left="1125" w:hanging="360"/>
      </w:pPr>
      <w:rPr>
        <w:rFonts w:cs="Times New Roman" w:hint="default"/>
        <w:color w:val="000000" w:themeColor="text1"/>
      </w:rPr>
    </w:lvl>
    <w:lvl w:ilvl="1" w:tplc="04190019" w:tentative="1">
      <w:start w:val="1"/>
      <w:numFmt w:val="lowerLetter"/>
      <w:lvlText w:val="%2."/>
      <w:lvlJc w:val="left"/>
      <w:pPr>
        <w:ind w:left="1845" w:hanging="360"/>
      </w:pPr>
      <w:rPr>
        <w:rFonts w:cs="Times New Roman"/>
      </w:rPr>
    </w:lvl>
    <w:lvl w:ilvl="2" w:tplc="0419001B" w:tentative="1">
      <w:start w:val="1"/>
      <w:numFmt w:val="lowerRoman"/>
      <w:lvlText w:val="%3."/>
      <w:lvlJc w:val="right"/>
      <w:pPr>
        <w:ind w:left="2565" w:hanging="180"/>
      </w:pPr>
      <w:rPr>
        <w:rFonts w:cs="Times New Roman"/>
      </w:rPr>
    </w:lvl>
    <w:lvl w:ilvl="3" w:tplc="0419000F" w:tentative="1">
      <w:start w:val="1"/>
      <w:numFmt w:val="decimal"/>
      <w:lvlText w:val="%4."/>
      <w:lvlJc w:val="left"/>
      <w:pPr>
        <w:ind w:left="3285" w:hanging="360"/>
      </w:pPr>
      <w:rPr>
        <w:rFonts w:cs="Times New Roman"/>
      </w:rPr>
    </w:lvl>
    <w:lvl w:ilvl="4" w:tplc="04190019" w:tentative="1">
      <w:start w:val="1"/>
      <w:numFmt w:val="lowerLetter"/>
      <w:lvlText w:val="%5."/>
      <w:lvlJc w:val="left"/>
      <w:pPr>
        <w:ind w:left="4005" w:hanging="360"/>
      </w:pPr>
      <w:rPr>
        <w:rFonts w:cs="Times New Roman"/>
      </w:rPr>
    </w:lvl>
    <w:lvl w:ilvl="5" w:tplc="0419001B" w:tentative="1">
      <w:start w:val="1"/>
      <w:numFmt w:val="lowerRoman"/>
      <w:lvlText w:val="%6."/>
      <w:lvlJc w:val="right"/>
      <w:pPr>
        <w:ind w:left="4725" w:hanging="180"/>
      </w:pPr>
      <w:rPr>
        <w:rFonts w:cs="Times New Roman"/>
      </w:rPr>
    </w:lvl>
    <w:lvl w:ilvl="6" w:tplc="0419000F" w:tentative="1">
      <w:start w:val="1"/>
      <w:numFmt w:val="decimal"/>
      <w:lvlText w:val="%7."/>
      <w:lvlJc w:val="left"/>
      <w:pPr>
        <w:ind w:left="5445" w:hanging="360"/>
      </w:pPr>
      <w:rPr>
        <w:rFonts w:cs="Times New Roman"/>
      </w:rPr>
    </w:lvl>
    <w:lvl w:ilvl="7" w:tplc="04190019" w:tentative="1">
      <w:start w:val="1"/>
      <w:numFmt w:val="lowerLetter"/>
      <w:lvlText w:val="%8."/>
      <w:lvlJc w:val="left"/>
      <w:pPr>
        <w:ind w:left="6165" w:hanging="360"/>
      </w:pPr>
      <w:rPr>
        <w:rFonts w:cs="Times New Roman"/>
      </w:rPr>
    </w:lvl>
    <w:lvl w:ilvl="8" w:tplc="0419001B" w:tentative="1">
      <w:start w:val="1"/>
      <w:numFmt w:val="lowerRoman"/>
      <w:lvlText w:val="%9."/>
      <w:lvlJc w:val="right"/>
      <w:pPr>
        <w:ind w:left="6885"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D70"/>
    <w:rsid w:val="000013A5"/>
    <w:rsid w:val="00003453"/>
    <w:rsid w:val="00010D05"/>
    <w:rsid w:val="00016E63"/>
    <w:rsid w:val="00045A55"/>
    <w:rsid w:val="000C1F4B"/>
    <w:rsid w:val="0011589B"/>
    <w:rsid w:val="0017205A"/>
    <w:rsid w:val="00191F74"/>
    <w:rsid w:val="001A162F"/>
    <w:rsid w:val="002A4D70"/>
    <w:rsid w:val="002C7857"/>
    <w:rsid w:val="003B2551"/>
    <w:rsid w:val="003C7904"/>
    <w:rsid w:val="003F307E"/>
    <w:rsid w:val="00460ECD"/>
    <w:rsid w:val="00494E49"/>
    <w:rsid w:val="004C3AE3"/>
    <w:rsid w:val="004C66DD"/>
    <w:rsid w:val="00544619"/>
    <w:rsid w:val="005B7D24"/>
    <w:rsid w:val="007957DB"/>
    <w:rsid w:val="00814ADC"/>
    <w:rsid w:val="008263BE"/>
    <w:rsid w:val="00853D0C"/>
    <w:rsid w:val="00897A51"/>
    <w:rsid w:val="008B7B38"/>
    <w:rsid w:val="009201DB"/>
    <w:rsid w:val="00920D52"/>
    <w:rsid w:val="009A48C0"/>
    <w:rsid w:val="00A47400"/>
    <w:rsid w:val="00A62AB3"/>
    <w:rsid w:val="00A80244"/>
    <w:rsid w:val="00AF1644"/>
    <w:rsid w:val="00B30FA0"/>
    <w:rsid w:val="00B53D4C"/>
    <w:rsid w:val="00B751B9"/>
    <w:rsid w:val="00C23E69"/>
    <w:rsid w:val="00C44274"/>
    <w:rsid w:val="00C54630"/>
    <w:rsid w:val="00CC1F57"/>
    <w:rsid w:val="00D275A3"/>
    <w:rsid w:val="00DE173C"/>
    <w:rsid w:val="00E81C0C"/>
    <w:rsid w:val="00EA505C"/>
    <w:rsid w:val="00EC592A"/>
    <w:rsid w:val="00ED6ACF"/>
    <w:rsid w:val="00EF6861"/>
    <w:rsid w:val="00F06E3C"/>
    <w:rsid w:val="00F11F03"/>
    <w:rsid w:val="00F21D6C"/>
    <w:rsid w:val="00FA302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160EC7-7A24-472F-BF62-DA218D3A7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4D70"/>
    <w:pPr>
      <w:spacing w:after="0" w:line="240" w:lineRule="auto"/>
    </w:pPr>
    <w:rPr>
      <w:rFonts w:ascii="Times New Roman" w:eastAsia="Times New Roman" w:hAnsi="Times New Roman" w:cs="Times New Roman"/>
      <w:sz w:val="28"/>
      <w:szCs w:val="28"/>
      <w:lang w:eastAsia="en-GB"/>
    </w:rPr>
  </w:style>
  <w:style w:type="paragraph" w:styleId="3">
    <w:name w:val="heading 3"/>
    <w:basedOn w:val="a"/>
    <w:next w:val="a"/>
    <w:link w:val="30"/>
    <w:uiPriority w:val="9"/>
    <w:semiHidden/>
    <w:unhideWhenUsed/>
    <w:qFormat/>
    <w:rsid w:val="00045A55"/>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205A"/>
    <w:pPr>
      <w:ind w:left="720"/>
      <w:contextualSpacing/>
    </w:pPr>
    <w:rPr>
      <w:lang w:eastAsia="uk-UA"/>
    </w:rPr>
  </w:style>
  <w:style w:type="character" w:customStyle="1" w:styleId="rvts0">
    <w:name w:val="rvts0"/>
    <w:rsid w:val="0017205A"/>
  </w:style>
  <w:style w:type="paragraph" w:customStyle="1" w:styleId="Just">
    <w:name w:val="Just"/>
    <w:uiPriority w:val="99"/>
    <w:rsid w:val="0017205A"/>
    <w:pPr>
      <w:autoSpaceDE w:val="0"/>
      <w:autoSpaceDN w:val="0"/>
      <w:adjustRightInd w:val="0"/>
      <w:spacing w:before="40" w:after="40" w:line="240" w:lineRule="auto"/>
      <w:ind w:firstLine="568"/>
      <w:jc w:val="both"/>
    </w:pPr>
    <w:rPr>
      <w:rFonts w:ascii="Times New Roman" w:eastAsia="Times New Roman" w:hAnsi="Times New Roman" w:cs="Times New Roman"/>
      <w:sz w:val="24"/>
      <w:szCs w:val="24"/>
      <w:lang w:val="ru-RU" w:eastAsia="ru-RU"/>
    </w:rPr>
  </w:style>
  <w:style w:type="paragraph" w:customStyle="1" w:styleId="rvps2">
    <w:name w:val="rvps2"/>
    <w:basedOn w:val="a"/>
    <w:uiPriority w:val="99"/>
    <w:rsid w:val="0017205A"/>
    <w:pPr>
      <w:spacing w:before="100" w:beforeAutospacing="1" w:after="100" w:afterAutospacing="1"/>
    </w:pPr>
    <w:rPr>
      <w:sz w:val="24"/>
      <w:szCs w:val="24"/>
      <w:lang w:val="ru-RU" w:eastAsia="ru-RU"/>
    </w:rPr>
  </w:style>
  <w:style w:type="paragraph" w:customStyle="1" w:styleId="StyleZakonu">
    <w:name w:val="StyleZakonu"/>
    <w:basedOn w:val="a"/>
    <w:uiPriority w:val="99"/>
    <w:rsid w:val="0017205A"/>
    <w:pPr>
      <w:spacing w:after="60" w:line="220" w:lineRule="exact"/>
      <w:ind w:firstLine="284"/>
      <w:jc w:val="both"/>
    </w:pPr>
    <w:rPr>
      <w:sz w:val="20"/>
      <w:szCs w:val="20"/>
      <w:lang w:eastAsia="ru-RU"/>
    </w:rPr>
  </w:style>
  <w:style w:type="paragraph" w:styleId="a4">
    <w:name w:val="Normal (Web)"/>
    <w:basedOn w:val="a"/>
    <w:uiPriority w:val="99"/>
    <w:rsid w:val="00C44274"/>
    <w:pPr>
      <w:spacing w:before="100" w:beforeAutospacing="1" w:after="100" w:afterAutospacing="1"/>
    </w:pPr>
    <w:rPr>
      <w:sz w:val="24"/>
      <w:szCs w:val="24"/>
      <w:lang w:val="ru-RU" w:eastAsia="ru-RU"/>
    </w:rPr>
  </w:style>
  <w:style w:type="paragraph" w:styleId="a5">
    <w:name w:val="No Spacing"/>
    <w:uiPriority w:val="1"/>
    <w:qFormat/>
    <w:rsid w:val="00B30FA0"/>
    <w:pPr>
      <w:spacing w:after="0" w:line="240" w:lineRule="auto"/>
    </w:pPr>
  </w:style>
  <w:style w:type="character" w:customStyle="1" w:styleId="ga1on">
    <w:name w:val="_ga1_on_"/>
    <w:basedOn w:val="a0"/>
    <w:rsid w:val="00B30FA0"/>
  </w:style>
  <w:style w:type="paragraph" w:customStyle="1" w:styleId="a6">
    <w:name w:val="Нормальний текст"/>
    <w:basedOn w:val="a"/>
    <w:uiPriority w:val="99"/>
    <w:rsid w:val="003C7904"/>
    <w:pPr>
      <w:spacing w:before="120"/>
      <w:ind w:firstLine="567"/>
    </w:pPr>
    <w:rPr>
      <w:rFonts w:ascii="Antiqua" w:hAnsi="Antiqua" w:cs="Antiqua"/>
      <w:sz w:val="26"/>
      <w:szCs w:val="26"/>
      <w:lang w:eastAsia="ru-RU"/>
    </w:rPr>
  </w:style>
  <w:style w:type="paragraph" w:styleId="a7">
    <w:name w:val="header"/>
    <w:basedOn w:val="a"/>
    <w:link w:val="a8"/>
    <w:uiPriority w:val="99"/>
    <w:unhideWhenUsed/>
    <w:rsid w:val="00C23E69"/>
    <w:pPr>
      <w:tabs>
        <w:tab w:val="center" w:pos="4819"/>
        <w:tab w:val="right" w:pos="9639"/>
      </w:tabs>
    </w:pPr>
  </w:style>
  <w:style w:type="character" w:customStyle="1" w:styleId="a8">
    <w:name w:val="Верхній колонтитул Знак"/>
    <w:basedOn w:val="a0"/>
    <w:link w:val="a7"/>
    <w:uiPriority w:val="99"/>
    <w:rsid w:val="00C23E69"/>
    <w:rPr>
      <w:rFonts w:ascii="Times New Roman" w:eastAsia="Times New Roman" w:hAnsi="Times New Roman" w:cs="Times New Roman"/>
      <w:sz w:val="28"/>
      <w:szCs w:val="28"/>
      <w:lang w:eastAsia="en-GB"/>
    </w:rPr>
  </w:style>
  <w:style w:type="paragraph" w:styleId="a9">
    <w:name w:val="footer"/>
    <w:basedOn w:val="a"/>
    <w:link w:val="aa"/>
    <w:uiPriority w:val="99"/>
    <w:unhideWhenUsed/>
    <w:rsid w:val="00C23E69"/>
    <w:pPr>
      <w:tabs>
        <w:tab w:val="center" w:pos="4819"/>
        <w:tab w:val="right" w:pos="9639"/>
      </w:tabs>
    </w:pPr>
  </w:style>
  <w:style w:type="character" w:customStyle="1" w:styleId="aa">
    <w:name w:val="Нижній колонтитул Знак"/>
    <w:basedOn w:val="a0"/>
    <w:link w:val="a9"/>
    <w:uiPriority w:val="99"/>
    <w:rsid w:val="00C23E69"/>
    <w:rPr>
      <w:rFonts w:ascii="Times New Roman" w:eastAsia="Times New Roman" w:hAnsi="Times New Roman" w:cs="Times New Roman"/>
      <w:sz w:val="28"/>
      <w:szCs w:val="28"/>
      <w:lang w:eastAsia="en-GB"/>
    </w:rPr>
  </w:style>
  <w:style w:type="character" w:customStyle="1" w:styleId="30">
    <w:name w:val="Заголовок 3 Знак"/>
    <w:basedOn w:val="a0"/>
    <w:link w:val="3"/>
    <w:uiPriority w:val="9"/>
    <w:semiHidden/>
    <w:rsid w:val="00045A55"/>
    <w:rPr>
      <w:rFonts w:asciiTheme="majorHAnsi" w:eastAsiaTheme="majorEastAsia" w:hAnsiTheme="majorHAnsi" w:cstheme="majorBidi"/>
      <w:color w:val="1F4D78" w:themeColor="accent1" w:themeShade="7F"/>
      <w:sz w:val="24"/>
      <w:szCs w:val="24"/>
      <w:lang w:eastAsia="en-GB"/>
    </w:rPr>
  </w:style>
  <w:style w:type="paragraph" w:styleId="ab">
    <w:name w:val="Balloon Text"/>
    <w:basedOn w:val="a"/>
    <w:link w:val="ac"/>
    <w:uiPriority w:val="99"/>
    <w:semiHidden/>
    <w:unhideWhenUsed/>
    <w:rsid w:val="000013A5"/>
    <w:rPr>
      <w:rFonts w:ascii="Segoe UI" w:hAnsi="Segoe UI" w:cs="Segoe UI"/>
      <w:sz w:val="18"/>
      <w:szCs w:val="18"/>
    </w:rPr>
  </w:style>
  <w:style w:type="character" w:customStyle="1" w:styleId="ac">
    <w:name w:val="Текст у виносці Знак"/>
    <w:basedOn w:val="a0"/>
    <w:link w:val="ab"/>
    <w:uiPriority w:val="99"/>
    <w:semiHidden/>
    <w:rsid w:val="000013A5"/>
    <w:rPr>
      <w:rFonts w:ascii="Segoe UI" w:eastAsia="Times New Roman" w:hAnsi="Segoe UI" w:cs="Segoe UI"/>
      <w:sz w:val="18"/>
      <w:szCs w:val="18"/>
      <w:lang w:eastAsia="en-GB"/>
    </w:rPr>
  </w:style>
  <w:style w:type="paragraph" w:customStyle="1" w:styleId="BodyText21">
    <w:name w:val="Body Text 21"/>
    <w:basedOn w:val="a"/>
    <w:uiPriority w:val="99"/>
    <w:rsid w:val="00E81C0C"/>
    <w:pPr>
      <w:ind w:left="6480"/>
      <w:jc w:val="both"/>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370785">
      <w:bodyDiv w:val="1"/>
      <w:marLeft w:val="0"/>
      <w:marRight w:val="0"/>
      <w:marTop w:val="0"/>
      <w:marBottom w:val="0"/>
      <w:divBdr>
        <w:top w:val="none" w:sz="0" w:space="0" w:color="auto"/>
        <w:left w:val="none" w:sz="0" w:space="0" w:color="auto"/>
        <w:bottom w:val="none" w:sz="0" w:space="0" w:color="auto"/>
        <w:right w:val="none" w:sz="0" w:space="0" w:color="auto"/>
      </w:divBdr>
    </w:div>
    <w:div w:id="1331257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2</Pages>
  <Words>2057</Words>
  <Characters>1174</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Карчемська Тетяна Миколаївна</dc:creator>
  <cp:keywords/>
  <dc:description/>
  <cp:lastModifiedBy>Баранець Володимир Анатолійович</cp:lastModifiedBy>
  <cp:revision>25</cp:revision>
  <cp:lastPrinted>2019-03-29T08:53:00Z</cp:lastPrinted>
  <dcterms:created xsi:type="dcterms:W3CDTF">2019-03-25T09:59:00Z</dcterms:created>
  <dcterms:modified xsi:type="dcterms:W3CDTF">2019-03-29T08:55:00Z</dcterms:modified>
</cp:coreProperties>
</file>