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798" w:rsidRPr="00DC7D0A" w:rsidRDefault="00A96798" w:rsidP="00A96798">
      <w:pPr>
        <w:jc w:val="right"/>
        <w:rPr>
          <w:lang w:val="uk-UA"/>
        </w:rPr>
      </w:pPr>
      <w:bookmarkStart w:id="0" w:name="_GoBack"/>
      <w:bookmarkEnd w:id="0"/>
      <w:r w:rsidRPr="00DC7D0A">
        <w:rPr>
          <w:sz w:val="24"/>
          <w:szCs w:val="24"/>
          <w:lang w:val="uk-UA"/>
        </w:rPr>
        <w:t>До реєстр. №</w:t>
      </w:r>
      <w:r w:rsidR="00ED4C38">
        <w:rPr>
          <w:sz w:val="24"/>
          <w:szCs w:val="24"/>
          <w:lang w:val="uk-UA"/>
        </w:rPr>
        <w:t>0215</w:t>
      </w:r>
      <w:r>
        <w:rPr>
          <w:sz w:val="24"/>
          <w:szCs w:val="24"/>
          <w:lang w:val="uk-UA"/>
        </w:rPr>
        <w:t xml:space="preserve"> </w:t>
      </w:r>
      <w:r w:rsidRPr="00DC7D0A">
        <w:rPr>
          <w:sz w:val="24"/>
          <w:szCs w:val="24"/>
          <w:lang w:val="uk-UA"/>
        </w:rPr>
        <w:t xml:space="preserve">від </w:t>
      </w:r>
      <w:r w:rsidR="00ED4C38">
        <w:rPr>
          <w:sz w:val="24"/>
          <w:szCs w:val="24"/>
          <w:lang w:val="uk-UA"/>
        </w:rPr>
        <w:t>26</w:t>
      </w:r>
      <w:r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ED4C38">
        <w:rPr>
          <w:sz w:val="24"/>
          <w:szCs w:val="24"/>
          <w:lang w:val="uk-UA"/>
        </w:rPr>
        <w:t>2</w:t>
      </w:r>
      <w:r w:rsidRPr="00DC7D0A">
        <w:rPr>
          <w:sz w:val="24"/>
          <w:szCs w:val="24"/>
          <w:lang w:val="uk-UA"/>
        </w:rPr>
        <w:t>.201</w:t>
      </w:r>
      <w:r w:rsidR="00ED4C38">
        <w:rPr>
          <w:sz w:val="24"/>
          <w:szCs w:val="24"/>
          <w:lang w:val="uk-UA"/>
        </w:rPr>
        <w:t>9</w:t>
      </w:r>
      <w:r w:rsidRPr="00DC7D0A">
        <w:rPr>
          <w:sz w:val="24"/>
          <w:szCs w:val="24"/>
          <w:lang w:val="uk-UA"/>
        </w:rPr>
        <w:t xml:space="preserve"> </w:t>
      </w:r>
    </w:p>
    <w:p w:rsidR="00A96798" w:rsidRPr="00002C18" w:rsidRDefault="00A96798" w:rsidP="00A96798">
      <w:pPr>
        <w:jc w:val="both"/>
        <w:rPr>
          <w:lang w:val="uk-UA"/>
        </w:rPr>
      </w:pPr>
    </w:p>
    <w:p w:rsidR="00A96798" w:rsidRPr="00002C18" w:rsidRDefault="00A96798" w:rsidP="00A96798">
      <w:pPr>
        <w:jc w:val="both"/>
        <w:rPr>
          <w:lang w:val="uk-UA"/>
        </w:rPr>
      </w:pPr>
    </w:p>
    <w:p w:rsidR="00A96798" w:rsidRDefault="00A96798" w:rsidP="00A96798">
      <w:pPr>
        <w:jc w:val="right"/>
        <w:rPr>
          <w:lang w:val="ru-RU"/>
        </w:rPr>
      </w:pPr>
    </w:p>
    <w:p w:rsidR="00A96798" w:rsidRDefault="00A96798" w:rsidP="00A96798">
      <w:pPr>
        <w:jc w:val="right"/>
        <w:rPr>
          <w:lang w:val="ru-RU"/>
        </w:rPr>
      </w:pPr>
    </w:p>
    <w:p w:rsidR="00A96798" w:rsidRDefault="00A96798" w:rsidP="00A96798">
      <w:pPr>
        <w:jc w:val="right"/>
        <w:rPr>
          <w:lang w:val="ru-RU"/>
        </w:rPr>
      </w:pPr>
    </w:p>
    <w:p w:rsidR="00A96798" w:rsidRDefault="00A96798" w:rsidP="00A96798">
      <w:pPr>
        <w:jc w:val="right"/>
        <w:rPr>
          <w:lang w:val="ru-RU"/>
        </w:rPr>
      </w:pPr>
    </w:p>
    <w:p w:rsidR="00A96798" w:rsidRDefault="00A96798" w:rsidP="00A96798">
      <w:pPr>
        <w:jc w:val="right"/>
        <w:rPr>
          <w:lang w:val="ru-RU"/>
        </w:rPr>
      </w:pPr>
    </w:p>
    <w:p w:rsidR="00A96798" w:rsidRPr="00AA1CD0" w:rsidRDefault="00A96798" w:rsidP="00A96798">
      <w:pPr>
        <w:jc w:val="right"/>
        <w:rPr>
          <w:lang w:val="ru-RU"/>
        </w:rPr>
      </w:pPr>
    </w:p>
    <w:p w:rsidR="00A96798" w:rsidRDefault="00A96798" w:rsidP="00A96798">
      <w:pPr>
        <w:jc w:val="right"/>
        <w:rPr>
          <w:lang w:val="uk-UA"/>
        </w:rPr>
      </w:pPr>
    </w:p>
    <w:p w:rsidR="00A96798" w:rsidRDefault="00A96798" w:rsidP="00A96798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A96798" w:rsidRDefault="00A96798" w:rsidP="00A96798">
      <w:pPr>
        <w:jc w:val="right"/>
        <w:rPr>
          <w:lang w:val="uk-UA"/>
        </w:rPr>
      </w:pPr>
    </w:p>
    <w:p w:rsidR="00A96798" w:rsidRPr="00AD506D" w:rsidRDefault="00A96798" w:rsidP="00A96798">
      <w:pPr>
        <w:jc w:val="both"/>
        <w:rPr>
          <w:lang w:val="uk-UA"/>
        </w:rPr>
      </w:pPr>
    </w:p>
    <w:p w:rsidR="00A96798" w:rsidRPr="00AD506D" w:rsidRDefault="00A96798" w:rsidP="00A96798">
      <w:pPr>
        <w:ind w:firstLine="709"/>
        <w:jc w:val="both"/>
        <w:rPr>
          <w:lang w:val="uk-UA"/>
        </w:rPr>
      </w:pPr>
      <w:r w:rsidRPr="00AD506D">
        <w:rPr>
          <w:lang w:val="uk-UA"/>
        </w:rPr>
        <w:t xml:space="preserve">Відповідно до статті 197 Регламенту Верховної Ради України Комітет розглянув внесений </w:t>
      </w:r>
      <w:r>
        <w:rPr>
          <w:lang w:val="uk-UA"/>
        </w:rPr>
        <w:t xml:space="preserve">Кабінетом Міністрів України проект Закону України </w:t>
      </w:r>
      <w:r w:rsidRPr="00F46CDF">
        <w:rPr>
          <w:lang w:val="uk-UA"/>
        </w:rPr>
        <w:t>“Про ратифікацію Угоди про сприяння</w:t>
      </w:r>
      <w:r w:rsidRPr="00F46CDF">
        <w:rPr>
          <w:lang w:val="ru-RU"/>
        </w:rPr>
        <w:t xml:space="preserve"> </w:t>
      </w:r>
      <w:r w:rsidRPr="00F46CDF">
        <w:rPr>
          <w:lang w:val="uk-UA"/>
        </w:rPr>
        <w:t>та взаємний захист інвестицій між Урядом України та Урядом Держави Катар”</w:t>
      </w:r>
      <w:r w:rsidRPr="00AD506D">
        <w:rPr>
          <w:lang w:val="uk-UA"/>
        </w:rPr>
        <w:t xml:space="preserve"> (реєстр.№0</w:t>
      </w:r>
      <w:r>
        <w:rPr>
          <w:lang w:val="uk-UA"/>
        </w:rPr>
        <w:t>215</w:t>
      </w:r>
      <w:r w:rsidRPr="00AD506D">
        <w:rPr>
          <w:lang w:val="uk-UA"/>
        </w:rPr>
        <w:t xml:space="preserve"> від </w:t>
      </w:r>
      <w:r w:rsidR="004A6C67">
        <w:rPr>
          <w:lang w:val="uk-UA"/>
        </w:rPr>
        <w:t>26</w:t>
      </w:r>
      <w:r w:rsidRPr="00AD506D">
        <w:rPr>
          <w:lang w:val="uk-UA"/>
        </w:rPr>
        <w:t>.0</w:t>
      </w:r>
      <w:r w:rsidR="004A6C67">
        <w:rPr>
          <w:lang w:val="uk-UA"/>
        </w:rPr>
        <w:t>2</w:t>
      </w:r>
      <w:r w:rsidRPr="00AD506D">
        <w:rPr>
          <w:lang w:val="uk-UA"/>
        </w:rPr>
        <w:t>.201</w:t>
      </w:r>
      <w:r w:rsidR="004A6C67">
        <w:rPr>
          <w:lang w:val="uk-UA"/>
        </w:rPr>
        <w:t>9</w:t>
      </w:r>
      <w:r w:rsidRPr="00AD506D">
        <w:rPr>
          <w:lang w:val="uk-UA"/>
        </w:rPr>
        <w:t>).</w:t>
      </w:r>
    </w:p>
    <w:p w:rsidR="00A96798" w:rsidRPr="00F46CDF" w:rsidRDefault="00A96798" w:rsidP="00A96798">
      <w:pPr>
        <w:ind w:firstLine="709"/>
        <w:jc w:val="both"/>
        <w:rPr>
          <w:lang w:val="uk-UA"/>
        </w:rPr>
      </w:pPr>
      <w:r w:rsidRPr="00AD506D">
        <w:rPr>
          <w:lang w:val="uk-UA"/>
        </w:rPr>
        <w:t>Метою проекту нормативно-правового акта є ратифікація</w:t>
      </w:r>
      <w:r>
        <w:rPr>
          <w:lang w:val="uk-UA"/>
        </w:rPr>
        <w:t xml:space="preserve"> </w:t>
      </w:r>
      <w:r w:rsidRPr="00F46CDF">
        <w:rPr>
          <w:lang w:val="uk-UA"/>
        </w:rPr>
        <w:t>Угоди про сприяння та взаємний захист інвестицій між Урядом України та Урядом Держави Катар, учиненої 20 березня 2018 року в м. Доха</w:t>
      </w:r>
      <w:r>
        <w:rPr>
          <w:lang w:val="uk-UA"/>
        </w:rPr>
        <w:t xml:space="preserve"> для створення умов</w:t>
      </w:r>
      <w:r w:rsidRPr="00F46CDF">
        <w:rPr>
          <w:bCs/>
          <w:spacing w:val="-6"/>
          <w:lang w:val="uk-UA" w:eastAsia="uk-UA"/>
        </w:rPr>
        <w:t xml:space="preserve"> взаємн</w:t>
      </w:r>
      <w:r>
        <w:rPr>
          <w:bCs/>
          <w:spacing w:val="-6"/>
          <w:lang w:val="uk-UA" w:eastAsia="uk-UA"/>
        </w:rPr>
        <w:t>ого</w:t>
      </w:r>
      <w:r w:rsidRPr="00F46CDF">
        <w:rPr>
          <w:bCs/>
          <w:spacing w:val="-6"/>
          <w:lang w:val="uk-UA" w:eastAsia="uk-UA"/>
        </w:rPr>
        <w:t xml:space="preserve"> захист</w:t>
      </w:r>
      <w:r>
        <w:rPr>
          <w:bCs/>
          <w:spacing w:val="-6"/>
          <w:lang w:val="uk-UA" w:eastAsia="uk-UA"/>
        </w:rPr>
        <w:t>у</w:t>
      </w:r>
      <w:r w:rsidRPr="00F46CDF">
        <w:rPr>
          <w:bCs/>
          <w:spacing w:val="-6"/>
          <w:lang w:val="uk-UA" w:eastAsia="uk-UA"/>
        </w:rPr>
        <w:t xml:space="preserve"> інвестицій між Україн</w:t>
      </w:r>
      <w:r>
        <w:rPr>
          <w:bCs/>
          <w:spacing w:val="-6"/>
          <w:lang w:val="uk-UA" w:eastAsia="uk-UA"/>
        </w:rPr>
        <w:t>ою</w:t>
      </w:r>
      <w:r w:rsidRPr="00F46CDF">
        <w:rPr>
          <w:bCs/>
          <w:spacing w:val="-6"/>
          <w:lang w:val="uk-UA" w:eastAsia="uk-UA"/>
        </w:rPr>
        <w:t xml:space="preserve"> та Держав</w:t>
      </w:r>
      <w:r>
        <w:rPr>
          <w:bCs/>
          <w:spacing w:val="-6"/>
          <w:lang w:val="uk-UA" w:eastAsia="uk-UA"/>
        </w:rPr>
        <w:t>ою</w:t>
      </w:r>
      <w:r w:rsidRPr="00F46CDF">
        <w:rPr>
          <w:bCs/>
          <w:spacing w:val="-6"/>
          <w:lang w:val="uk-UA" w:eastAsia="uk-UA"/>
        </w:rPr>
        <w:t xml:space="preserve"> Катар</w:t>
      </w:r>
      <w:r>
        <w:rPr>
          <w:bCs/>
          <w:spacing w:val="-6"/>
          <w:lang w:val="uk-UA" w:eastAsia="uk-UA"/>
        </w:rPr>
        <w:t>, зокрема</w:t>
      </w:r>
      <w:r w:rsidRPr="00F46CDF">
        <w:rPr>
          <w:bCs/>
          <w:spacing w:val="-6"/>
          <w:lang w:val="uk-UA" w:eastAsia="uk-UA"/>
        </w:rPr>
        <w:t xml:space="preserve"> </w:t>
      </w:r>
      <w:r w:rsidRPr="00F46CDF">
        <w:rPr>
          <w:lang w:val="uk-UA"/>
        </w:rPr>
        <w:t>використання інвесторам</w:t>
      </w:r>
      <w:r>
        <w:rPr>
          <w:lang w:val="uk-UA"/>
        </w:rPr>
        <w:t>и</w:t>
      </w:r>
      <w:r w:rsidRPr="00F46CDF">
        <w:rPr>
          <w:lang w:val="uk-UA"/>
        </w:rPr>
        <w:t xml:space="preserve"> міжнародно-правових механізмів захисту інвестицій</w:t>
      </w:r>
      <w:r>
        <w:rPr>
          <w:lang w:val="uk-UA"/>
        </w:rPr>
        <w:t xml:space="preserve">, що </w:t>
      </w:r>
      <w:r w:rsidRPr="00C33C84">
        <w:rPr>
          <w:lang w:val="uk-UA"/>
        </w:rPr>
        <w:t>значно зни</w:t>
      </w:r>
      <w:r>
        <w:rPr>
          <w:lang w:val="uk-UA"/>
        </w:rPr>
        <w:t>зить</w:t>
      </w:r>
      <w:r w:rsidRPr="00C33C84">
        <w:rPr>
          <w:lang w:val="uk-UA"/>
        </w:rPr>
        <w:t xml:space="preserve"> можливість виникнення некомерційних ризиків</w:t>
      </w:r>
      <w:r>
        <w:rPr>
          <w:lang w:val="uk-UA"/>
        </w:rPr>
        <w:t xml:space="preserve"> та сприятиме</w:t>
      </w:r>
      <w:r w:rsidRPr="00C33C84">
        <w:rPr>
          <w:lang w:val="uk-UA"/>
        </w:rPr>
        <w:t xml:space="preserve"> форму</w:t>
      </w:r>
      <w:r>
        <w:rPr>
          <w:lang w:val="uk-UA"/>
        </w:rPr>
        <w:t>ванню</w:t>
      </w:r>
      <w:r w:rsidRPr="00C33C84">
        <w:rPr>
          <w:lang w:val="uk-UA"/>
        </w:rPr>
        <w:t xml:space="preserve"> приваблив</w:t>
      </w:r>
      <w:r>
        <w:rPr>
          <w:lang w:val="uk-UA"/>
        </w:rPr>
        <w:t xml:space="preserve">ого </w:t>
      </w:r>
      <w:r w:rsidRPr="00C33C84">
        <w:rPr>
          <w:lang w:val="uk-UA"/>
        </w:rPr>
        <w:t>інвестиційн</w:t>
      </w:r>
      <w:r>
        <w:rPr>
          <w:lang w:val="uk-UA"/>
        </w:rPr>
        <w:t>ого</w:t>
      </w:r>
      <w:r w:rsidRPr="00C33C84">
        <w:rPr>
          <w:lang w:val="uk-UA"/>
        </w:rPr>
        <w:t xml:space="preserve"> клімат</w:t>
      </w:r>
      <w:r>
        <w:rPr>
          <w:lang w:val="uk-UA"/>
        </w:rPr>
        <w:t>у</w:t>
      </w:r>
      <w:r w:rsidRPr="00C33C84">
        <w:rPr>
          <w:lang w:val="uk-UA"/>
        </w:rPr>
        <w:t xml:space="preserve"> та збільшення обсягів</w:t>
      </w:r>
      <w:r>
        <w:rPr>
          <w:lang w:val="uk-UA"/>
        </w:rPr>
        <w:t xml:space="preserve"> взаємних</w:t>
      </w:r>
      <w:r w:rsidRPr="00C33C84">
        <w:rPr>
          <w:lang w:val="uk-UA"/>
        </w:rPr>
        <w:t xml:space="preserve"> інвестицій</w:t>
      </w:r>
      <w:r>
        <w:rPr>
          <w:lang w:val="uk-UA"/>
        </w:rPr>
        <w:t>.</w:t>
      </w:r>
    </w:p>
    <w:p w:rsidR="00A96798" w:rsidRDefault="00A96798" w:rsidP="00A96798">
      <w:pPr>
        <w:ind w:firstLine="709"/>
        <w:jc w:val="both"/>
        <w:rPr>
          <w:lang w:val="uk-UA"/>
        </w:rPr>
      </w:pPr>
      <w:r w:rsidRPr="00F46CDF">
        <w:rPr>
          <w:lang w:val="uk-UA"/>
        </w:rPr>
        <w:t xml:space="preserve"> </w:t>
      </w:r>
      <w:r>
        <w:rPr>
          <w:lang w:val="uk-UA"/>
        </w:rPr>
        <w:t>Згідно з Пояснювальною запискою за підписом</w:t>
      </w:r>
      <w:r w:rsidRPr="00E37C22">
        <w:rPr>
          <w:lang w:val="uk-UA"/>
        </w:rPr>
        <w:t xml:space="preserve"> </w:t>
      </w:r>
      <w:r>
        <w:rPr>
          <w:lang w:val="uk-UA"/>
        </w:rPr>
        <w:t>Першого</w:t>
      </w:r>
      <w:r w:rsidRPr="00C96060">
        <w:rPr>
          <w:lang w:val="uk-UA"/>
        </w:rPr>
        <w:t xml:space="preserve"> віце-прем'єр-міністр</w:t>
      </w:r>
      <w:r>
        <w:rPr>
          <w:lang w:val="uk-UA"/>
        </w:rPr>
        <w:t>а</w:t>
      </w:r>
      <w:r w:rsidRPr="00C96060">
        <w:rPr>
          <w:lang w:val="uk-UA"/>
        </w:rPr>
        <w:t xml:space="preserve"> України </w:t>
      </w:r>
      <w:r>
        <w:rPr>
          <w:lang w:val="uk-UA"/>
        </w:rPr>
        <w:t>–</w:t>
      </w:r>
      <w:r w:rsidRPr="00C96060">
        <w:rPr>
          <w:lang w:val="uk-UA"/>
        </w:rPr>
        <w:t xml:space="preserve"> Міністр</w:t>
      </w:r>
      <w:r>
        <w:rPr>
          <w:lang w:val="uk-UA"/>
        </w:rPr>
        <w:t>а</w:t>
      </w:r>
      <w:r w:rsidRPr="00C96060">
        <w:rPr>
          <w:lang w:val="uk-UA"/>
        </w:rPr>
        <w:t xml:space="preserve"> економічного розвитку і торгівлі України</w:t>
      </w:r>
      <w:r>
        <w:rPr>
          <w:lang w:val="uk-UA"/>
        </w:rPr>
        <w:t xml:space="preserve"> КУБІВА С.І.</w:t>
      </w:r>
      <w:r w:rsidRPr="00E37C22">
        <w:rPr>
          <w:lang w:val="uk-UA"/>
        </w:rPr>
        <w:t>,</w:t>
      </w:r>
      <w:r>
        <w:rPr>
          <w:lang w:val="uk-UA"/>
        </w:rPr>
        <w:t xml:space="preserve"> реалізація Закону не потребує </w:t>
      </w:r>
      <w:r w:rsidRPr="003278F4">
        <w:rPr>
          <w:lang w:val="uk-UA"/>
        </w:rPr>
        <w:t xml:space="preserve">додаткових витрат </w:t>
      </w:r>
      <w:r w:rsidRPr="003278F4">
        <w:rPr>
          <w:lang w:val="uk-UA"/>
        </w:rPr>
        <w:br/>
        <w:t>із Державного бюджету України</w:t>
      </w:r>
      <w:r>
        <w:rPr>
          <w:lang w:val="uk-UA"/>
        </w:rPr>
        <w:t xml:space="preserve">. </w:t>
      </w:r>
    </w:p>
    <w:p w:rsidR="00A96798" w:rsidRPr="00E37C22" w:rsidRDefault="00A96798" w:rsidP="00A96798">
      <w:pPr>
        <w:ind w:firstLine="709"/>
        <w:jc w:val="both"/>
        <w:rPr>
          <w:lang w:val="uk-UA"/>
        </w:rPr>
      </w:pPr>
      <w:r w:rsidRPr="00E37C22">
        <w:rPr>
          <w:lang w:val="uk-UA"/>
        </w:rPr>
        <w:t xml:space="preserve">Головне науково-експертне управління Апарату Верховної Ради України у своєму висновку за підписом </w:t>
      </w:r>
      <w:r>
        <w:rPr>
          <w:lang w:val="uk-UA"/>
        </w:rPr>
        <w:t>першого з</w:t>
      </w:r>
      <w:r w:rsidRPr="00E37C22">
        <w:rPr>
          <w:lang w:val="uk-UA"/>
        </w:rPr>
        <w:t xml:space="preserve">аступника </w:t>
      </w:r>
      <w:r>
        <w:rPr>
          <w:lang w:val="uk-UA"/>
        </w:rPr>
        <w:t>К</w:t>
      </w:r>
      <w:r w:rsidRPr="00E37C22">
        <w:rPr>
          <w:lang w:val="uk-UA"/>
        </w:rPr>
        <w:t xml:space="preserve">ерівника </w:t>
      </w:r>
      <w:r>
        <w:rPr>
          <w:lang w:val="uk-UA"/>
        </w:rPr>
        <w:t xml:space="preserve">Головного </w:t>
      </w:r>
      <w:r w:rsidRPr="00E37C22">
        <w:rPr>
          <w:lang w:val="uk-UA"/>
        </w:rPr>
        <w:t>управління</w:t>
      </w:r>
      <w:r>
        <w:rPr>
          <w:lang w:val="uk-UA"/>
        </w:rPr>
        <w:t xml:space="preserve"> ГУДЗИНСЬКОГО С.О.</w:t>
      </w:r>
      <w:r w:rsidR="00ED4C38">
        <w:rPr>
          <w:lang w:val="uk-UA"/>
        </w:rPr>
        <w:t xml:space="preserve"> №16/3-155/0215 (39749)</w:t>
      </w:r>
      <w:r w:rsidRPr="00E37C22">
        <w:rPr>
          <w:lang w:val="uk-UA"/>
        </w:rPr>
        <w:t xml:space="preserve"> </w:t>
      </w:r>
      <w:r w:rsidR="00ED4C38">
        <w:rPr>
          <w:lang w:val="uk-UA"/>
        </w:rPr>
        <w:t xml:space="preserve">                        </w:t>
      </w:r>
      <w:r w:rsidRPr="00E37C22">
        <w:rPr>
          <w:lang w:val="uk-UA"/>
        </w:rPr>
        <w:t xml:space="preserve">від </w:t>
      </w:r>
      <w:r w:rsidR="004F7EDC">
        <w:rPr>
          <w:lang w:val="uk-UA"/>
        </w:rPr>
        <w:t>27.02.2019 р.</w:t>
      </w:r>
      <w:r w:rsidRPr="00E37C22">
        <w:rPr>
          <w:lang w:val="uk-UA"/>
        </w:rPr>
        <w:t xml:space="preserve">) </w:t>
      </w:r>
      <w:r>
        <w:rPr>
          <w:lang w:val="uk-UA"/>
        </w:rPr>
        <w:t>зазначає, що Угода може бути ратифікована.</w:t>
      </w:r>
    </w:p>
    <w:p w:rsidR="00A96798" w:rsidRDefault="00A96798" w:rsidP="00A96798">
      <w:pPr>
        <w:ind w:firstLine="709"/>
        <w:jc w:val="both"/>
        <w:rPr>
          <w:lang w:val="uk-UA"/>
        </w:rPr>
      </w:pPr>
      <w:r>
        <w:rPr>
          <w:lang w:val="uk-UA"/>
        </w:rPr>
        <w:t xml:space="preserve">За результатами розгляду законопроекту на засіданні </w:t>
      </w:r>
      <w:r w:rsidR="00B31E9E">
        <w:rPr>
          <w:lang w:val="uk-UA"/>
        </w:rPr>
        <w:t>28 лютого</w:t>
      </w:r>
      <w:r>
        <w:rPr>
          <w:lang w:val="uk-UA"/>
        </w:rPr>
        <w:t xml:space="preserve">                   201</w:t>
      </w:r>
      <w:r w:rsidR="00B31E9E">
        <w:rPr>
          <w:lang w:val="uk-UA"/>
        </w:rPr>
        <w:t>9</w:t>
      </w:r>
      <w:r>
        <w:rPr>
          <w:lang w:val="uk-UA"/>
        </w:rPr>
        <w:t xml:space="preserve"> року (п</w:t>
      </w:r>
      <w:r w:rsidR="00B31E9E">
        <w:rPr>
          <w:lang w:val="uk-UA"/>
        </w:rPr>
        <w:t xml:space="preserve">ротокол № </w:t>
      </w:r>
      <w:r w:rsidR="00C51530">
        <w:rPr>
          <w:lang w:val="uk-UA"/>
        </w:rPr>
        <w:t>142</w:t>
      </w:r>
      <w:r>
        <w:rPr>
          <w:lang w:val="uk-UA"/>
        </w:rPr>
        <w:t>) Комітет ухвалив рішення рекомендувати Верховній Раді України прийняти проект Закону</w:t>
      </w:r>
      <w:r w:rsidRPr="001121D5">
        <w:rPr>
          <w:lang w:val="ru-RU"/>
        </w:rPr>
        <w:t xml:space="preserve"> </w:t>
      </w:r>
      <w:r w:rsidRPr="001121D5">
        <w:rPr>
          <w:lang w:val="uk-UA"/>
        </w:rPr>
        <w:t xml:space="preserve">України </w:t>
      </w:r>
      <w:r w:rsidRPr="00F46CDF">
        <w:rPr>
          <w:lang w:val="uk-UA"/>
        </w:rPr>
        <w:t>“Про ратифікацію Угоди про сприяння</w:t>
      </w:r>
      <w:r w:rsidRPr="00F46CDF">
        <w:rPr>
          <w:lang w:val="ru-RU"/>
        </w:rPr>
        <w:t xml:space="preserve"> </w:t>
      </w:r>
      <w:r w:rsidRPr="00F46CDF">
        <w:rPr>
          <w:lang w:val="uk-UA"/>
        </w:rPr>
        <w:t>та взаємний захист інвестицій між Урядом України та Урядом Держави Катар”</w:t>
      </w:r>
      <w:r w:rsidR="00B31E9E">
        <w:rPr>
          <w:lang w:val="uk-UA"/>
        </w:rPr>
        <w:t xml:space="preserve"> (реєстр.№0215</w:t>
      </w:r>
      <w:r w:rsidRPr="00AD506D">
        <w:rPr>
          <w:lang w:val="uk-UA"/>
        </w:rPr>
        <w:t xml:space="preserve"> від </w:t>
      </w:r>
      <w:r w:rsidR="00B31E9E">
        <w:rPr>
          <w:lang w:val="uk-UA"/>
        </w:rPr>
        <w:t>26</w:t>
      </w:r>
      <w:r w:rsidRPr="00AD506D">
        <w:rPr>
          <w:lang w:val="uk-UA"/>
        </w:rPr>
        <w:t>.0</w:t>
      </w:r>
      <w:r w:rsidR="00B31E9E">
        <w:rPr>
          <w:lang w:val="uk-UA"/>
        </w:rPr>
        <w:t>2</w:t>
      </w:r>
      <w:r w:rsidRPr="00AD506D">
        <w:rPr>
          <w:lang w:val="uk-UA"/>
        </w:rPr>
        <w:t>.201</w:t>
      </w:r>
      <w:r w:rsidR="00B31E9E">
        <w:rPr>
          <w:lang w:val="uk-UA"/>
        </w:rPr>
        <w:t>9</w:t>
      </w:r>
      <w:r w:rsidRPr="00AD506D">
        <w:rPr>
          <w:lang w:val="uk-UA"/>
        </w:rPr>
        <w:t>)</w:t>
      </w:r>
      <w:r>
        <w:rPr>
          <w:lang w:val="uk-UA"/>
        </w:rPr>
        <w:t xml:space="preserve"> за основу і в цілому.</w:t>
      </w:r>
    </w:p>
    <w:p w:rsidR="00A96798" w:rsidRDefault="00A96798" w:rsidP="00A96798">
      <w:pPr>
        <w:ind w:firstLine="709"/>
        <w:jc w:val="both"/>
        <w:rPr>
          <w:lang w:val="uk-UA"/>
        </w:rPr>
      </w:pPr>
      <w:r>
        <w:rPr>
          <w:lang w:val="uk-UA"/>
        </w:rPr>
        <w:t xml:space="preserve">Доповідачем визначено </w:t>
      </w:r>
      <w:r w:rsidRPr="00421E75">
        <w:rPr>
          <w:bCs/>
          <w:lang w:val="uk-UA"/>
        </w:rPr>
        <w:t>Перш</w:t>
      </w:r>
      <w:r>
        <w:rPr>
          <w:bCs/>
          <w:lang w:val="uk-UA"/>
        </w:rPr>
        <w:t>ого</w:t>
      </w:r>
      <w:r w:rsidRPr="00421E75">
        <w:rPr>
          <w:bCs/>
          <w:lang w:val="uk-UA"/>
        </w:rPr>
        <w:t xml:space="preserve"> віце-прем’єр-міністр України — Міністр</w:t>
      </w:r>
      <w:r>
        <w:rPr>
          <w:bCs/>
          <w:lang w:val="uk-UA"/>
        </w:rPr>
        <w:t>а</w:t>
      </w:r>
      <w:r w:rsidRPr="00421E75">
        <w:rPr>
          <w:bCs/>
          <w:lang w:val="uk-UA"/>
        </w:rPr>
        <w:t xml:space="preserve"> економічного розвитку і торгівлі КУБІВ</w:t>
      </w:r>
      <w:r>
        <w:rPr>
          <w:bCs/>
          <w:lang w:val="uk-UA"/>
        </w:rPr>
        <w:t>А</w:t>
      </w:r>
      <w:r w:rsidRPr="00421E75">
        <w:rPr>
          <w:bCs/>
          <w:lang w:val="uk-UA"/>
        </w:rPr>
        <w:t xml:space="preserve"> Степан</w:t>
      </w:r>
      <w:r>
        <w:rPr>
          <w:bCs/>
          <w:lang w:val="uk-UA"/>
        </w:rPr>
        <w:t>а</w:t>
      </w:r>
      <w:r w:rsidRPr="00421E75">
        <w:rPr>
          <w:bCs/>
          <w:lang w:val="uk-UA"/>
        </w:rPr>
        <w:t xml:space="preserve"> Іванович</w:t>
      </w:r>
      <w:r>
        <w:rPr>
          <w:bCs/>
          <w:lang w:val="uk-UA"/>
        </w:rPr>
        <w:t>а,</w:t>
      </w:r>
      <w:r>
        <w:rPr>
          <w:lang w:val="uk-UA"/>
        </w:rPr>
        <w:t xml:space="preserve"> співдоповідачем з цього питання визначено Голову Комітету Верховної Ради України у закордонних справах ГОПКО Ганну Миколаївну.</w:t>
      </w:r>
    </w:p>
    <w:p w:rsidR="00A96798" w:rsidRDefault="00A96798" w:rsidP="00A96798">
      <w:pPr>
        <w:ind w:firstLine="709"/>
        <w:jc w:val="both"/>
        <w:rPr>
          <w:lang w:val="uk-UA"/>
        </w:rPr>
      </w:pPr>
      <w:r w:rsidRPr="00DC7D0A">
        <w:rPr>
          <w:lang w:val="uk-UA"/>
        </w:rPr>
        <w:tab/>
      </w:r>
      <w:r>
        <w:rPr>
          <w:lang w:val="uk-UA"/>
        </w:rPr>
        <w:t xml:space="preserve"> </w:t>
      </w:r>
    </w:p>
    <w:p w:rsidR="00A96798" w:rsidRDefault="00A96798" w:rsidP="00A96798">
      <w:pPr>
        <w:ind w:firstLine="709"/>
        <w:jc w:val="both"/>
        <w:rPr>
          <w:lang w:val="uk-UA"/>
        </w:rPr>
      </w:pPr>
    </w:p>
    <w:p w:rsidR="00A96798" w:rsidRPr="00807918" w:rsidRDefault="00A96798" w:rsidP="00A96798">
      <w:pPr>
        <w:ind w:firstLine="709"/>
        <w:jc w:val="both"/>
        <w:rPr>
          <w:lang w:val="ru-RU"/>
        </w:rPr>
      </w:pPr>
      <w:r w:rsidRPr="00DC7D0A">
        <w:rPr>
          <w:lang w:val="uk-UA"/>
        </w:rPr>
        <w:t>Голов</w:t>
      </w:r>
      <w:r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                         Г.ГОПКО</w:t>
      </w:r>
    </w:p>
    <w:p w:rsidR="00A96798" w:rsidRDefault="00A96798" w:rsidP="00A96798"/>
    <w:p w:rsidR="004E350A" w:rsidRDefault="004E350A"/>
    <w:sectPr w:rsidR="004E350A" w:rsidSect="00421E75">
      <w:headerReference w:type="even" r:id="rId4"/>
      <w:headerReference w:type="default" r:id="rId5"/>
      <w:pgSz w:w="11906" w:h="16838"/>
      <w:pgMar w:top="1134" w:right="1021" w:bottom="142" w:left="153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9A20E5" w:rsidP="007A72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93E49" w:rsidRDefault="009A20E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9A20E5" w:rsidP="007A72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193E49" w:rsidRDefault="009A20E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798"/>
    <w:rsid w:val="003B2943"/>
    <w:rsid w:val="004A6C67"/>
    <w:rsid w:val="004E350A"/>
    <w:rsid w:val="004F7EDC"/>
    <w:rsid w:val="009A20E5"/>
    <w:rsid w:val="00A96798"/>
    <w:rsid w:val="00B31E9E"/>
    <w:rsid w:val="00C51530"/>
    <w:rsid w:val="00ED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F49B8"/>
  <w15:chartTrackingRefBased/>
  <w15:docId w15:val="{01C31F70-2994-4EBC-9643-583687EE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7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9679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A9679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styleId="a5">
    <w:name w:val="page number"/>
    <w:basedOn w:val="a0"/>
    <w:rsid w:val="00A96798"/>
  </w:style>
  <w:style w:type="paragraph" w:styleId="a6">
    <w:name w:val="Balloon Text"/>
    <w:basedOn w:val="a"/>
    <w:link w:val="a7"/>
    <w:uiPriority w:val="99"/>
    <w:semiHidden/>
    <w:unhideWhenUsed/>
    <w:rsid w:val="00ED4C3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D4C38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1328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Мосолов Юрій Олександрович</cp:lastModifiedBy>
  <cp:revision>5</cp:revision>
  <cp:lastPrinted>2019-02-27T15:00:00Z</cp:lastPrinted>
  <dcterms:created xsi:type="dcterms:W3CDTF">2019-02-27T10:32:00Z</dcterms:created>
  <dcterms:modified xsi:type="dcterms:W3CDTF">2019-02-27T15:04:00Z</dcterms:modified>
</cp:coreProperties>
</file>