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AB4" w:rsidRPr="00321BDD" w:rsidRDefault="00C47AB4" w:rsidP="00321BDD">
      <w:pPr>
        <w:ind w:left="5664" w:firstLine="709"/>
        <w:jc w:val="center"/>
        <w:rPr>
          <w:b/>
          <w:spacing w:val="-2"/>
          <w:sz w:val="20"/>
          <w:szCs w:val="20"/>
        </w:rPr>
      </w:pPr>
      <w:r w:rsidRPr="00321BDD">
        <w:rPr>
          <w:b/>
          <w:bCs/>
          <w:iCs/>
          <w:spacing w:val="-2"/>
          <w:sz w:val="20"/>
          <w:szCs w:val="20"/>
        </w:rPr>
        <w:t xml:space="preserve">До реєстр. № </w:t>
      </w:r>
      <w:r w:rsidR="00392C07" w:rsidRPr="00321BDD">
        <w:rPr>
          <w:b/>
          <w:bCs/>
          <w:iCs/>
          <w:spacing w:val="-2"/>
          <w:sz w:val="20"/>
          <w:szCs w:val="20"/>
          <w:lang w:val="ru-RU"/>
        </w:rPr>
        <w:t>10082</w:t>
      </w:r>
      <w:r w:rsidRPr="00321BDD">
        <w:rPr>
          <w:b/>
          <w:spacing w:val="-2"/>
          <w:sz w:val="20"/>
          <w:szCs w:val="20"/>
        </w:rPr>
        <w:t xml:space="preserve"> від </w:t>
      </w:r>
      <w:r w:rsidR="00392C07" w:rsidRPr="00321BDD">
        <w:rPr>
          <w:b/>
          <w:spacing w:val="-2"/>
          <w:sz w:val="20"/>
          <w:szCs w:val="20"/>
          <w:lang w:val="ru-RU"/>
        </w:rPr>
        <w:t>2</w:t>
      </w:r>
      <w:r w:rsidRPr="00321BDD">
        <w:rPr>
          <w:b/>
          <w:spacing w:val="-2"/>
          <w:sz w:val="20"/>
          <w:szCs w:val="20"/>
        </w:rPr>
        <w:t>6.02.2019 р.</w:t>
      </w:r>
    </w:p>
    <w:p w:rsidR="00C47AB4" w:rsidRPr="00FC4A21" w:rsidRDefault="00C47AB4" w:rsidP="00C47AB4">
      <w:pPr>
        <w:ind w:left="4956" w:firstLine="709"/>
        <w:rPr>
          <w:b/>
          <w:spacing w:val="-2"/>
          <w:sz w:val="22"/>
          <w:szCs w:val="22"/>
        </w:rPr>
      </w:pPr>
      <w:r>
        <w:rPr>
          <w:b/>
          <w:spacing w:val="-2"/>
          <w:sz w:val="22"/>
          <w:szCs w:val="22"/>
        </w:rPr>
        <w:t xml:space="preserve">     </w:t>
      </w: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9B6EF5" w:rsidRDefault="00C47AB4" w:rsidP="00C47AB4">
      <w:pPr>
        <w:ind w:firstLine="709"/>
        <w:jc w:val="right"/>
        <w:rPr>
          <w:b/>
          <w:bCs/>
          <w:spacing w:val="-2"/>
          <w:lang w:val="ru-RU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</w:p>
    <w:p w:rsidR="00C47AB4" w:rsidRPr="00FC4A21" w:rsidRDefault="00C47AB4" w:rsidP="00C47AB4">
      <w:pPr>
        <w:ind w:firstLine="709"/>
        <w:jc w:val="right"/>
        <w:rPr>
          <w:b/>
          <w:bCs/>
          <w:spacing w:val="-2"/>
        </w:rPr>
      </w:pPr>
      <w:r w:rsidRPr="00FC4A21">
        <w:rPr>
          <w:b/>
          <w:bCs/>
          <w:spacing w:val="-2"/>
        </w:rPr>
        <w:t>ВЕРХОВНА РАДА УКРАЇНИ</w:t>
      </w:r>
    </w:p>
    <w:p w:rsidR="00C47AB4" w:rsidRPr="00FE2C7D" w:rsidRDefault="00C47AB4" w:rsidP="00C47AB4">
      <w:pPr>
        <w:ind w:firstLine="709"/>
        <w:jc w:val="both"/>
        <w:rPr>
          <w:spacing w:val="-2"/>
          <w:sz w:val="40"/>
          <w:szCs w:val="40"/>
        </w:rPr>
      </w:pPr>
    </w:p>
    <w:p w:rsidR="00C47AB4" w:rsidRDefault="00C47AB4" w:rsidP="00C47AB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A21">
        <w:rPr>
          <w:rFonts w:ascii="Times New Roman" w:hAnsi="Times New Roman" w:cs="Times New Roman"/>
          <w:sz w:val="28"/>
          <w:szCs w:val="28"/>
        </w:rPr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proofErr w:type="spellStart"/>
      <w:r w:rsidRPr="00FC4A21">
        <w:rPr>
          <w:rFonts w:ascii="Times New Roman" w:hAnsi="Times New Roman" w:cs="Times New Roman"/>
          <w:sz w:val="28"/>
          <w:szCs w:val="28"/>
        </w:rPr>
        <w:t>Парубія</w:t>
      </w:r>
      <w:proofErr w:type="spellEnd"/>
      <w:r w:rsidR="00321BDD">
        <w:rPr>
          <w:rFonts w:ascii="Times New Roman" w:hAnsi="Times New Roman" w:cs="Times New Roman"/>
          <w:sz w:val="28"/>
          <w:szCs w:val="28"/>
        </w:rPr>
        <w:t xml:space="preserve"> А.В.</w:t>
      </w:r>
      <w:r w:rsidRPr="00FC4A21">
        <w:rPr>
          <w:rFonts w:ascii="Times New Roman" w:hAnsi="Times New Roman" w:cs="Times New Roman"/>
          <w:sz w:val="28"/>
          <w:szCs w:val="28"/>
        </w:rPr>
        <w:t xml:space="preserve"> Комітетом </w:t>
      </w:r>
      <w:r w:rsidR="00B824F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C4A21">
        <w:rPr>
          <w:rFonts w:ascii="Times New Roman" w:hAnsi="Times New Roman" w:cs="Times New Roman"/>
          <w:sz w:val="28"/>
          <w:szCs w:val="28"/>
        </w:rPr>
        <w:t xml:space="preserve">з питань законодавчого забезпечення правоохоронної діяльності розглянуто на своєму засіданні </w:t>
      </w:r>
      <w:r w:rsidR="00392C07" w:rsidRPr="00392C07">
        <w:rPr>
          <w:rFonts w:ascii="Times New Roman" w:hAnsi="Times New Roman" w:cs="Times New Roman"/>
          <w:sz w:val="28"/>
          <w:szCs w:val="28"/>
        </w:rPr>
        <w:t>1</w:t>
      </w:r>
      <w:r w:rsidRPr="00CA6C95">
        <w:rPr>
          <w:rFonts w:ascii="Times New Roman" w:hAnsi="Times New Roman" w:cs="Times New Roman"/>
          <w:sz w:val="28"/>
          <w:szCs w:val="28"/>
        </w:rPr>
        <w:t xml:space="preserve">0 </w:t>
      </w:r>
      <w:r w:rsidR="00392C07">
        <w:rPr>
          <w:rFonts w:ascii="Times New Roman" w:hAnsi="Times New Roman" w:cs="Times New Roman"/>
          <w:sz w:val="28"/>
          <w:szCs w:val="28"/>
        </w:rPr>
        <w:t>квітня</w:t>
      </w:r>
      <w:r w:rsidRPr="00CA6C95">
        <w:rPr>
          <w:rFonts w:ascii="Times New Roman" w:hAnsi="Times New Roman" w:cs="Times New Roman"/>
          <w:sz w:val="28"/>
          <w:szCs w:val="28"/>
        </w:rPr>
        <w:t xml:space="preserve"> 2019 року (протокол № 10</w:t>
      </w:r>
      <w:r w:rsidR="00392C07" w:rsidRPr="00392C07">
        <w:rPr>
          <w:rFonts w:ascii="Times New Roman" w:hAnsi="Times New Roman" w:cs="Times New Roman"/>
          <w:sz w:val="28"/>
          <w:szCs w:val="28"/>
        </w:rPr>
        <w:t>8</w:t>
      </w:r>
      <w:r w:rsidRPr="00CA6C95">
        <w:rPr>
          <w:rFonts w:ascii="Times New Roman" w:hAnsi="Times New Roman" w:cs="Times New Roman"/>
          <w:sz w:val="28"/>
          <w:szCs w:val="28"/>
        </w:rPr>
        <w:t>)</w:t>
      </w:r>
      <w:r w:rsidR="00392C07">
        <w:rPr>
          <w:rFonts w:ascii="Times New Roman" w:hAnsi="Times New Roman" w:cs="Times New Roman"/>
          <w:sz w:val="28"/>
          <w:szCs w:val="28"/>
        </w:rPr>
        <w:t xml:space="preserve"> </w:t>
      </w:r>
      <w:r w:rsidRPr="00FC4A21">
        <w:rPr>
          <w:rFonts w:ascii="Times New Roman" w:hAnsi="Times New Roman" w:cs="Times New Roman"/>
          <w:sz w:val="28"/>
          <w:szCs w:val="28"/>
        </w:rPr>
        <w:t>проект Закону України «Про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7F58">
        <w:rPr>
          <w:rFonts w:ascii="Times New Roman" w:hAnsi="Times New Roman" w:cs="Times New Roman"/>
          <w:sz w:val="28"/>
          <w:szCs w:val="28"/>
        </w:rPr>
        <w:t>внесення змін до Кримінального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FE2C7D">
        <w:rPr>
          <w:rFonts w:ascii="Times New Roman" w:hAnsi="Times New Roman" w:cs="Times New Roman"/>
          <w:b/>
          <w:sz w:val="28"/>
          <w:szCs w:val="28"/>
        </w:rPr>
        <w:t xml:space="preserve">(реєстр. № </w:t>
      </w:r>
      <w:r w:rsidR="00392C07">
        <w:rPr>
          <w:rFonts w:ascii="Times New Roman" w:hAnsi="Times New Roman" w:cs="Times New Roman"/>
          <w:b/>
          <w:sz w:val="28"/>
          <w:szCs w:val="28"/>
        </w:rPr>
        <w:t>10082</w:t>
      </w:r>
      <w:r w:rsidRPr="00FE2C7D">
        <w:rPr>
          <w:rFonts w:ascii="Times New Roman" w:hAnsi="Times New Roman" w:cs="Times New Roman"/>
          <w:b/>
          <w:sz w:val="28"/>
          <w:szCs w:val="28"/>
        </w:rPr>
        <w:t>)</w:t>
      </w:r>
      <w:r w:rsidRPr="00FE2C7D">
        <w:rPr>
          <w:rFonts w:ascii="Times New Roman" w:hAnsi="Times New Roman" w:cs="Times New Roman"/>
          <w:sz w:val="28"/>
          <w:szCs w:val="28"/>
        </w:rPr>
        <w:t>,</w:t>
      </w:r>
      <w:r w:rsidRPr="00FE2C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4A21">
        <w:rPr>
          <w:rFonts w:ascii="Times New Roman" w:hAnsi="Times New Roman" w:cs="Times New Roman"/>
          <w:sz w:val="28"/>
          <w:szCs w:val="28"/>
        </w:rPr>
        <w:t>поданий народним</w:t>
      </w:r>
      <w:r w:rsidR="00392C07">
        <w:rPr>
          <w:rFonts w:ascii="Times New Roman" w:hAnsi="Times New Roman" w:cs="Times New Roman"/>
          <w:sz w:val="28"/>
          <w:szCs w:val="28"/>
        </w:rPr>
        <w:t>и</w:t>
      </w:r>
      <w:r w:rsidRPr="00FC4A21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392C0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92C0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C07">
        <w:rPr>
          <w:rFonts w:ascii="Times New Roman" w:hAnsi="Times New Roman" w:cs="Times New Roman"/>
          <w:sz w:val="28"/>
          <w:szCs w:val="28"/>
        </w:rPr>
        <w:t xml:space="preserve">України </w:t>
      </w:r>
      <w:proofErr w:type="spellStart"/>
      <w:r w:rsidR="00392C07">
        <w:rPr>
          <w:rFonts w:ascii="Times New Roman" w:hAnsi="Times New Roman" w:cs="Times New Roman"/>
          <w:sz w:val="28"/>
          <w:szCs w:val="28"/>
        </w:rPr>
        <w:t>Карпунцовим</w:t>
      </w:r>
      <w:proofErr w:type="spellEnd"/>
      <w:r w:rsidR="00392C07">
        <w:rPr>
          <w:rFonts w:ascii="Times New Roman" w:hAnsi="Times New Roman" w:cs="Times New Roman"/>
          <w:sz w:val="28"/>
          <w:szCs w:val="28"/>
        </w:rPr>
        <w:t xml:space="preserve"> В.В., Паламарчуком М.П., </w:t>
      </w:r>
      <w:proofErr w:type="spellStart"/>
      <w:r w:rsidR="00392C07">
        <w:rPr>
          <w:rFonts w:ascii="Times New Roman" w:hAnsi="Times New Roman" w:cs="Times New Roman"/>
          <w:sz w:val="28"/>
          <w:szCs w:val="28"/>
        </w:rPr>
        <w:t>Скуратовським</w:t>
      </w:r>
      <w:proofErr w:type="spellEnd"/>
      <w:r w:rsidR="00392C07">
        <w:rPr>
          <w:rFonts w:ascii="Times New Roman" w:hAnsi="Times New Roman" w:cs="Times New Roman"/>
          <w:sz w:val="28"/>
          <w:szCs w:val="28"/>
        </w:rPr>
        <w:t xml:space="preserve"> С.І., </w:t>
      </w:r>
      <w:proofErr w:type="spellStart"/>
      <w:r w:rsidR="00392C07">
        <w:rPr>
          <w:rFonts w:ascii="Times New Roman" w:hAnsi="Times New Roman" w:cs="Times New Roman"/>
          <w:sz w:val="28"/>
          <w:szCs w:val="28"/>
        </w:rPr>
        <w:t>Безбахом</w:t>
      </w:r>
      <w:proofErr w:type="spellEnd"/>
      <w:r w:rsidR="00392C07">
        <w:rPr>
          <w:rFonts w:ascii="Times New Roman" w:hAnsi="Times New Roman" w:cs="Times New Roman"/>
          <w:sz w:val="28"/>
          <w:szCs w:val="28"/>
        </w:rPr>
        <w:t xml:space="preserve"> Я.Я., </w:t>
      </w:r>
      <w:proofErr w:type="spellStart"/>
      <w:r w:rsidR="00392C07">
        <w:rPr>
          <w:rFonts w:ascii="Times New Roman" w:hAnsi="Times New Roman" w:cs="Times New Roman"/>
          <w:sz w:val="28"/>
          <w:szCs w:val="28"/>
        </w:rPr>
        <w:t>Развадовським</w:t>
      </w:r>
      <w:proofErr w:type="spellEnd"/>
      <w:r w:rsidR="00392C07">
        <w:rPr>
          <w:rFonts w:ascii="Times New Roman" w:hAnsi="Times New Roman" w:cs="Times New Roman"/>
          <w:sz w:val="28"/>
          <w:szCs w:val="28"/>
        </w:rPr>
        <w:t xml:space="preserve"> В.Й., </w:t>
      </w:r>
      <w:proofErr w:type="spellStart"/>
      <w:r w:rsidR="00392C07">
        <w:rPr>
          <w:rFonts w:ascii="Times New Roman" w:hAnsi="Times New Roman" w:cs="Times New Roman"/>
          <w:sz w:val="28"/>
          <w:szCs w:val="28"/>
        </w:rPr>
        <w:t>Помазановим</w:t>
      </w:r>
      <w:proofErr w:type="spellEnd"/>
      <w:r w:rsidR="00392C07">
        <w:rPr>
          <w:rFonts w:ascii="Times New Roman" w:hAnsi="Times New Roman" w:cs="Times New Roman"/>
          <w:sz w:val="28"/>
          <w:szCs w:val="28"/>
        </w:rPr>
        <w:t xml:space="preserve"> А.В., Писаренком В.В.</w:t>
      </w:r>
    </w:p>
    <w:p w:rsidR="001121AB" w:rsidRDefault="00C47AB4" w:rsidP="00392C07">
      <w:pPr>
        <w:pStyle w:val="a4"/>
        <w:ind w:firstLine="709"/>
        <w:rPr>
          <w:rFonts w:ascii="Times New Roman" w:hAnsi="Times New Roman" w:cs="Times New Roman"/>
        </w:rPr>
      </w:pPr>
      <w:r w:rsidRPr="001A7F58">
        <w:rPr>
          <w:rFonts w:ascii="Times New Roman" w:hAnsi="Times New Roman" w:cs="Times New Roman"/>
        </w:rPr>
        <w:t>Метою законопроекту</w:t>
      </w:r>
      <w:r w:rsidR="00F75B8D">
        <w:rPr>
          <w:rFonts w:ascii="Times New Roman" w:hAnsi="Times New Roman" w:cs="Times New Roman"/>
        </w:rPr>
        <w:t xml:space="preserve"> </w:t>
      </w:r>
      <w:r w:rsidR="00392C07">
        <w:rPr>
          <w:rFonts w:ascii="Times New Roman" w:hAnsi="Times New Roman" w:cs="Times New Roman"/>
        </w:rPr>
        <w:t xml:space="preserve">є </w:t>
      </w:r>
      <w:r w:rsidR="001121AB">
        <w:rPr>
          <w:rFonts w:ascii="Times New Roman" w:hAnsi="Times New Roman" w:cs="Times New Roman"/>
        </w:rPr>
        <w:t xml:space="preserve">запобігання </w:t>
      </w:r>
      <w:r w:rsidR="00392C07">
        <w:rPr>
          <w:rFonts w:ascii="Times New Roman" w:hAnsi="Times New Roman" w:cs="Times New Roman"/>
        </w:rPr>
        <w:t>затягуванн</w:t>
      </w:r>
      <w:r w:rsidR="001121AB">
        <w:rPr>
          <w:rFonts w:ascii="Times New Roman" w:hAnsi="Times New Roman" w:cs="Times New Roman"/>
        </w:rPr>
        <w:t>ю</w:t>
      </w:r>
      <w:r w:rsidR="00392C07">
        <w:rPr>
          <w:rFonts w:ascii="Times New Roman" w:hAnsi="Times New Roman" w:cs="Times New Roman"/>
        </w:rPr>
        <w:t xml:space="preserve"> апеляційного розгляду скарг на ухвали слідчих суддів, якими обмежується основоположне право особи на свободу та право на апеляційне оскарження</w:t>
      </w:r>
      <w:r w:rsidR="001121AB">
        <w:rPr>
          <w:rFonts w:ascii="Times New Roman" w:hAnsi="Times New Roman" w:cs="Times New Roman"/>
        </w:rPr>
        <w:t>.</w:t>
      </w:r>
    </w:p>
    <w:p w:rsidR="00392C07" w:rsidRPr="00392C07" w:rsidRDefault="00392C07" w:rsidP="00392C07">
      <w:pPr>
        <w:pStyle w:val="a4"/>
        <w:ind w:firstLine="709"/>
        <w:rPr>
          <w:rFonts w:ascii="Times New Roman" w:hAnsi="Times New Roman" w:cs="Times New Roman"/>
        </w:rPr>
      </w:pPr>
      <w:r w:rsidRPr="00392C07">
        <w:rPr>
          <w:rFonts w:ascii="Times New Roman" w:hAnsi="Times New Roman" w:cs="Times New Roman"/>
        </w:rPr>
        <w:t xml:space="preserve">Задля досягнення зазначеної мети пропонується доповнити новим абзацом частину </w:t>
      </w:r>
      <w:r>
        <w:rPr>
          <w:rFonts w:ascii="Times New Roman" w:hAnsi="Times New Roman" w:cs="Times New Roman"/>
        </w:rPr>
        <w:t xml:space="preserve">першу </w:t>
      </w:r>
      <w:r w:rsidRPr="00392C07">
        <w:rPr>
          <w:rFonts w:ascii="Times New Roman" w:hAnsi="Times New Roman" w:cs="Times New Roman"/>
        </w:rPr>
        <w:t xml:space="preserve">статті 324 (Наслідки неприбуття прокурора і захисника) Кримінального процесуального кодексу України, відповідно до якого у разі повторного неприбуття </w:t>
      </w:r>
      <w:r w:rsidR="00B824F1">
        <w:rPr>
          <w:rFonts w:ascii="Times New Roman" w:hAnsi="Times New Roman" w:cs="Times New Roman"/>
        </w:rPr>
        <w:t>в</w:t>
      </w:r>
      <w:r w:rsidRPr="00392C07">
        <w:rPr>
          <w:rFonts w:ascii="Times New Roman" w:hAnsi="Times New Roman" w:cs="Times New Roman"/>
        </w:rPr>
        <w:t xml:space="preserve"> судове засідання прокурора, належним чином повідомленого про дату, час і місце судового розгляду апеляційної скарги на ухвалу слідчого судді про застосування запобіжного заходу у вигляді тримання під вартою або продовження строку тримання під вартою, суд проводить судовий розгляд без участі прокурора.</w:t>
      </w:r>
    </w:p>
    <w:p w:rsidR="00392C07" w:rsidRDefault="00392C07" w:rsidP="00392C07">
      <w:pPr>
        <w:pStyle w:val="a4"/>
        <w:ind w:firstLine="709"/>
        <w:rPr>
          <w:rFonts w:ascii="Times New Roman" w:hAnsi="Times New Roman" w:cs="Times New Roman"/>
        </w:rPr>
      </w:pPr>
      <w:r w:rsidRPr="00392C07">
        <w:rPr>
          <w:rFonts w:ascii="Times New Roman" w:hAnsi="Times New Roman" w:cs="Times New Roman"/>
        </w:rPr>
        <w:t>В ході обговорення даного законопроекту народні депутати України – члени Комітету відзначили, що питання організації судового розгляду у разі повторного неприбуття у судове засідання прокурора, за умови належним чином повідомлено</w:t>
      </w:r>
      <w:r w:rsidR="00200E2D">
        <w:rPr>
          <w:rFonts w:ascii="Times New Roman" w:hAnsi="Times New Roman" w:cs="Times New Roman"/>
        </w:rPr>
        <w:t>го про його дату, час і місце, у</w:t>
      </w:r>
      <w:r w:rsidRPr="00392C07">
        <w:rPr>
          <w:rFonts w:ascii="Times New Roman" w:hAnsi="Times New Roman" w:cs="Times New Roman"/>
        </w:rPr>
        <w:t xml:space="preserve"> тому числі</w:t>
      </w:r>
      <w:r w:rsidR="00200E2D">
        <w:rPr>
          <w:rFonts w:ascii="Times New Roman" w:hAnsi="Times New Roman" w:cs="Times New Roman"/>
        </w:rPr>
        <w:t>,</w:t>
      </w:r>
      <w:r w:rsidRPr="00392C07">
        <w:rPr>
          <w:rFonts w:ascii="Times New Roman" w:hAnsi="Times New Roman" w:cs="Times New Roman"/>
        </w:rPr>
        <w:t xml:space="preserve"> при судовому розгляді апеляційної скарги на ухвалу слідчого судді про застосування запобіжного заходу у вигляді тримання під вартою або продовження строку тримання під вартою, є актуальним та потребує оперативного вирішення.</w:t>
      </w:r>
    </w:p>
    <w:p w:rsidR="00F75B8D" w:rsidRPr="00392C07" w:rsidRDefault="00B824F1" w:rsidP="00392C07">
      <w:pPr>
        <w:pStyle w:val="a4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Також </w:t>
      </w:r>
      <w:r w:rsidR="00200E2D">
        <w:rPr>
          <w:rFonts w:ascii="Times New Roman" w:hAnsi="Times New Roman" w:cs="Times New Roman"/>
        </w:rPr>
        <w:t>було наголошено, що в</w:t>
      </w:r>
      <w:r w:rsidR="00F75B8D">
        <w:rPr>
          <w:rFonts w:ascii="Times New Roman" w:hAnsi="Times New Roman" w:cs="Times New Roman"/>
        </w:rPr>
        <w:t xml:space="preserve">раховуючи приписи Кримінального процесуального кодексу України, безпідставне неприбуття прокурора в судове засідання для розгляду відповідних апеляційних скарг є порушенням принципу законності, ускладнює забезпечення права на оскарження процесуальних рішень </w:t>
      </w:r>
      <w:r w:rsidR="00F75B8D">
        <w:rPr>
          <w:rFonts w:ascii="Times New Roman" w:hAnsi="Times New Roman" w:cs="Times New Roman"/>
        </w:rPr>
        <w:lastRenderedPageBreak/>
        <w:t xml:space="preserve">слідчого судді та перешкоджає оперативному розгляду відповідних ухвал в апеляційному порядку. </w:t>
      </w:r>
    </w:p>
    <w:p w:rsidR="00810307" w:rsidRPr="00810307" w:rsidRDefault="00810307" w:rsidP="00810307">
      <w:pPr>
        <w:pStyle w:val="1"/>
        <w:keepNext w:val="0"/>
        <w:widowControl w:val="0"/>
        <w:jc w:val="both"/>
        <w:rPr>
          <w:rFonts w:ascii="Times New Roman" w:hAnsi="Times New Roman" w:cs="Times New Roman"/>
          <w:b w:val="0"/>
          <w:bCs w:val="0"/>
        </w:rPr>
      </w:pPr>
      <w:r w:rsidRPr="00810307">
        <w:rPr>
          <w:rFonts w:ascii="Times New Roman" w:hAnsi="Times New Roman" w:cs="Times New Roman"/>
          <w:b w:val="0"/>
        </w:rPr>
        <w:t>Головне</w:t>
      </w:r>
      <w:r w:rsidRPr="00810307">
        <w:rPr>
          <w:rFonts w:ascii="Times New Roman" w:hAnsi="Times New Roman" w:cs="Times New Roman"/>
          <w:b w:val="0"/>
          <w:lang w:val="ru-RU"/>
        </w:rPr>
        <w:t xml:space="preserve"> </w:t>
      </w:r>
      <w:r w:rsidRPr="00810307">
        <w:rPr>
          <w:rFonts w:ascii="Times New Roman" w:hAnsi="Times New Roman" w:cs="Times New Roman"/>
          <w:b w:val="0"/>
        </w:rPr>
        <w:t xml:space="preserve">науково-експертне управління Апарату Верховної Ради України не має принципових заперечень щодо запропонованих змін та вважає, що </w:t>
      </w:r>
      <w:r w:rsidR="00B824F1">
        <w:rPr>
          <w:rFonts w:ascii="Times New Roman" w:hAnsi="Times New Roman" w:cs="Times New Roman"/>
          <w:b w:val="0"/>
        </w:rPr>
        <w:t xml:space="preserve">даний </w:t>
      </w:r>
      <w:r w:rsidRPr="00810307">
        <w:rPr>
          <w:rFonts w:ascii="Times New Roman" w:hAnsi="Times New Roman" w:cs="Times New Roman"/>
          <w:b w:val="0"/>
        </w:rPr>
        <w:t xml:space="preserve">законопроект </w:t>
      </w:r>
      <w:r>
        <w:rPr>
          <w:rFonts w:ascii="Times New Roman" w:hAnsi="Times New Roman" w:cs="Times New Roman"/>
          <w:b w:val="0"/>
          <w:bCs w:val="0"/>
        </w:rPr>
        <w:t>за результатами розгляду в</w:t>
      </w:r>
      <w:r w:rsidRPr="00810307">
        <w:rPr>
          <w:rFonts w:ascii="Times New Roman" w:hAnsi="Times New Roman" w:cs="Times New Roman"/>
          <w:b w:val="0"/>
          <w:bCs w:val="0"/>
        </w:rPr>
        <w:t xml:space="preserve"> першому читанні може бути прийнятий за основу з урахуванням висловлених зауважень. </w:t>
      </w:r>
    </w:p>
    <w:p w:rsidR="00392C07" w:rsidRDefault="00392C07" w:rsidP="00392C07">
      <w:pPr>
        <w:ind w:firstLine="567"/>
        <w:jc w:val="both"/>
        <w:rPr>
          <w:b/>
        </w:rPr>
      </w:pPr>
      <w:r w:rsidRPr="00A65D95">
        <w:t xml:space="preserve">Комітет </w:t>
      </w:r>
      <w:r w:rsidR="00200E2D">
        <w:t xml:space="preserve">з питань законодавчого забезпечення правоохоронної діяльності </w:t>
      </w:r>
      <w:r w:rsidRPr="00A65D95">
        <w:t>за наслідками обговорення та з урахуванням викладеного</w:t>
      </w:r>
      <w:bookmarkStart w:id="0" w:name="_GoBack"/>
      <w:bookmarkEnd w:id="0"/>
      <w:r w:rsidRPr="00A65D95">
        <w:t xml:space="preserve"> ухвалив рішення</w:t>
      </w:r>
      <w:r>
        <w:t xml:space="preserve"> </w:t>
      </w:r>
      <w:r w:rsidRPr="00A65D95">
        <w:t>рекомендувати Верховній Раді України за результатами розгляду у першому читанні проект Закону України «</w:t>
      </w:r>
      <w:r w:rsidRPr="00FC4A21">
        <w:t>Про</w:t>
      </w:r>
      <w:r>
        <w:t xml:space="preserve"> </w:t>
      </w:r>
      <w:r w:rsidRPr="001A7F58">
        <w:t>внесення змін до Кримінального процесуального кодексу України</w:t>
      </w:r>
      <w:r>
        <w:t xml:space="preserve">» (реєстр. № 10082) </w:t>
      </w:r>
      <w:r w:rsidRPr="00A65D95">
        <w:rPr>
          <w:b/>
        </w:rPr>
        <w:t>прийняти за основу</w:t>
      </w:r>
      <w:r>
        <w:rPr>
          <w:b/>
        </w:rPr>
        <w:t>.</w:t>
      </w:r>
    </w:p>
    <w:p w:rsidR="00392C07" w:rsidRPr="00A65D95" w:rsidRDefault="00392C07" w:rsidP="00392C07">
      <w:pPr>
        <w:ind w:firstLine="709"/>
        <w:jc w:val="both"/>
      </w:pPr>
      <w:r w:rsidRPr="00A65D95">
        <w:t xml:space="preserve">Співдоповідачем на пленарному засіданні Верховної Ради України визначено Голову Комітету </w:t>
      </w:r>
      <w:r w:rsidRPr="00A65D95">
        <w:rPr>
          <w:spacing w:val="-4"/>
        </w:rPr>
        <w:t>з питань законодавчого забезпечення правоохоронної діяльності А. Кожем’якіна.</w:t>
      </w:r>
    </w:p>
    <w:p w:rsidR="00392C07" w:rsidRPr="00A65D95" w:rsidRDefault="00392C07" w:rsidP="00392C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>Проект постанов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5D95">
        <w:rPr>
          <w:rFonts w:ascii="Times New Roman" w:hAnsi="Times New Roman" w:cs="Times New Roman"/>
          <w:sz w:val="28"/>
          <w:szCs w:val="28"/>
        </w:rPr>
        <w:t xml:space="preserve"> Верховної Ради України та необхідні матеріали додаються.</w:t>
      </w:r>
    </w:p>
    <w:p w:rsidR="00392C07" w:rsidRPr="00A65D95" w:rsidRDefault="00392C07" w:rsidP="00392C0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D95">
        <w:rPr>
          <w:rFonts w:ascii="Times New Roman" w:hAnsi="Times New Roman" w:cs="Times New Roman"/>
          <w:sz w:val="28"/>
          <w:szCs w:val="28"/>
        </w:rPr>
        <w:t xml:space="preserve">Просимо розглянути.  </w:t>
      </w:r>
    </w:p>
    <w:p w:rsidR="00392C07" w:rsidRPr="00442486" w:rsidRDefault="00392C07" w:rsidP="00392C07">
      <w:pPr>
        <w:pStyle w:val="a3"/>
        <w:rPr>
          <w:sz w:val="28"/>
          <w:szCs w:val="28"/>
        </w:rPr>
      </w:pPr>
    </w:p>
    <w:p w:rsidR="00392C07" w:rsidRPr="00442486" w:rsidRDefault="00392C07" w:rsidP="00392C07">
      <w:pPr>
        <w:pStyle w:val="a3"/>
        <w:rPr>
          <w:sz w:val="28"/>
          <w:szCs w:val="28"/>
        </w:rPr>
      </w:pPr>
    </w:p>
    <w:p w:rsidR="00392C07" w:rsidRPr="00442486" w:rsidRDefault="00392C07" w:rsidP="00392C07">
      <w:pPr>
        <w:pStyle w:val="a3"/>
        <w:rPr>
          <w:sz w:val="28"/>
          <w:szCs w:val="28"/>
        </w:rPr>
      </w:pPr>
    </w:p>
    <w:p w:rsidR="00392C07" w:rsidRDefault="00392C07" w:rsidP="00392C07">
      <w:pPr>
        <w:pStyle w:val="a6"/>
        <w:ind w:firstLine="0"/>
        <w:jc w:val="both"/>
        <w:rPr>
          <w:spacing w:val="-2"/>
        </w:rPr>
      </w:pPr>
      <w:r w:rsidRPr="00A65D95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Pr="00A65D95">
        <w:rPr>
          <w:rFonts w:ascii="Times New Roman" w:hAnsi="Times New Roman" w:cs="Times New Roman"/>
          <w:b/>
          <w:bCs/>
          <w:sz w:val="28"/>
          <w:szCs w:val="28"/>
        </w:rPr>
        <w:t>А. Кожем’якін</w:t>
      </w:r>
    </w:p>
    <w:p w:rsidR="00392C07" w:rsidRDefault="00392C07" w:rsidP="00392C07"/>
    <w:p w:rsidR="005A7A6A" w:rsidRDefault="005A7A6A" w:rsidP="00C47AB4"/>
    <w:sectPr w:rsidR="005A7A6A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5EF5" w:rsidRDefault="00A25EF5" w:rsidP="00B824F1">
      <w:r>
        <w:separator/>
      </w:r>
    </w:p>
  </w:endnote>
  <w:endnote w:type="continuationSeparator" w:id="0">
    <w:p w:rsidR="00A25EF5" w:rsidRDefault="00A25EF5" w:rsidP="00B8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5280618"/>
      <w:docPartObj>
        <w:docPartGallery w:val="Page Numbers (Bottom of Page)"/>
        <w:docPartUnique/>
      </w:docPartObj>
    </w:sdtPr>
    <w:sdtEndPr/>
    <w:sdtContent>
      <w:p w:rsidR="00B824F1" w:rsidRDefault="00B824F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BDD">
          <w:rPr>
            <w:noProof/>
          </w:rPr>
          <w:t>2</w:t>
        </w:r>
        <w:r>
          <w:fldChar w:fldCharType="end"/>
        </w:r>
      </w:p>
    </w:sdtContent>
  </w:sdt>
  <w:p w:rsidR="00B824F1" w:rsidRDefault="00B824F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5EF5" w:rsidRDefault="00A25EF5" w:rsidP="00B824F1">
      <w:r>
        <w:separator/>
      </w:r>
    </w:p>
  </w:footnote>
  <w:footnote w:type="continuationSeparator" w:id="0">
    <w:p w:rsidR="00A25EF5" w:rsidRDefault="00A25EF5" w:rsidP="00B824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AB4"/>
    <w:rsid w:val="001121AB"/>
    <w:rsid w:val="001758BF"/>
    <w:rsid w:val="00200E2D"/>
    <w:rsid w:val="00321BDD"/>
    <w:rsid w:val="00392C07"/>
    <w:rsid w:val="005A7A6A"/>
    <w:rsid w:val="006F0700"/>
    <w:rsid w:val="007B17E6"/>
    <w:rsid w:val="00810307"/>
    <w:rsid w:val="00A25EF5"/>
    <w:rsid w:val="00B824F1"/>
    <w:rsid w:val="00C47AB4"/>
    <w:rsid w:val="00E73B0E"/>
    <w:rsid w:val="00F75B8D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179B4"/>
  <w15:chartTrackingRefBased/>
  <w15:docId w15:val="{0E009EF9-3108-485A-806E-BF23EE269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A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1">
    <w:name w:val="heading 1"/>
    <w:basedOn w:val="a"/>
    <w:next w:val="a"/>
    <w:link w:val="10"/>
    <w:qFormat/>
    <w:rsid w:val="00810307"/>
    <w:pPr>
      <w:keepNext/>
      <w:autoSpaceDE w:val="0"/>
      <w:autoSpaceDN w:val="0"/>
      <w:ind w:firstLine="709"/>
      <w:jc w:val="center"/>
      <w:outlineLvl w:val="0"/>
    </w:pPr>
    <w:rPr>
      <w:rFonts w:ascii="Arial" w:hAnsi="Arial" w:cs="Arial"/>
      <w:b/>
      <w:bCs/>
      <w:kern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7AB4"/>
    <w:pPr>
      <w:spacing w:after="0" w:line="240" w:lineRule="auto"/>
    </w:pPr>
  </w:style>
  <w:style w:type="paragraph" w:styleId="a4">
    <w:name w:val="Body Text"/>
    <w:basedOn w:val="a"/>
    <w:link w:val="a5"/>
    <w:semiHidden/>
    <w:unhideWhenUsed/>
    <w:rsid w:val="00392C07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semiHidden/>
    <w:rsid w:val="00392C07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a6">
    <w:name w:val="Нормальний текст"/>
    <w:basedOn w:val="a"/>
    <w:uiPriority w:val="99"/>
    <w:rsid w:val="00392C07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rsid w:val="00810307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styleId="a7">
    <w:name w:val="header"/>
    <w:basedOn w:val="a"/>
    <w:link w:val="a8"/>
    <w:uiPriority w:val="99"/>
    <w:unhideWhenUsed/>
    <w:rsid w:val="00B824F1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B824F1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9">
    <w:name w:val="footer"/>
    <w:basedOn w:val="a"/>
    <w:link w:val="aa"/>
    <w:uiPriority w:val="99"/>
    <w:unhideWhenUsed/>
    <w:rsid w:val="00B824F1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B824F1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B824F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824F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0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2061</Words>
  <Characters>1175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7</cp:revision>
  <cp:lastPrinted>2019-04-12T13:18:00Z</cp:lastPrinted>
  <dcterms:created xsi:type="dcterms:W3CDTF">2019-04-11T14:36:00Z</dcterms:created>
  <dcterms:modified xsi:type="dcterms:W3CDTF">2019-04-15T07:15:00Z</dcterms:modified>
</cp:coreProperties>
</file>