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27E4B" w:rsidRPr="005D3245" w:rsidRDefault="00CA798B" w:rsidP="00CA798B">
      <w:pPr>
        <w:jc w:val="center"/>
        <w:rPr>
          <w:rFonts w:ascii="Times New Roman" w:hAnsi="Times New Roman" w:cs="Times New Roman"/>
          <w:b/>
          <w:sz w:val="28"/>
          <w:szCs w:val="28"/>
        </w:rPr>
      </w:pPr>
      <w:r w:rsidRPr="005D3245">
        <w:rPr>
          <w:rFonts w:ascii="Times New Roman" w:hAnsi="Times New Roman" w:cs="Times New Roman"/>
          <w:b/>
          <w:sz w:val="28"/>
          <w:szCs w:val="28"/>
        </w:rPr>
        <w:t>ПОРІВНЯЛЬНА ТАБЛИЦЯ</w:t>
      </w:r>
    </w:p>
    <w:p w:rsidR="00D27E4B" w:rsidRPr="005D3245" w:rsidRDefault="00CA798B" w:rsidP="002E056E">
      <w:pPr>
        <w:spacing w:after="0" w:line="240" w:lineRule="auto"/>
        <w:jc w:val="center"/>
        <w:rPr>
          <w:rFonts w:ascii="Times New Roman" w:hAnsi="Times New Roman" w:cs="Times New Roman"/>
          <w:sz w:val="28"/>
          <w:szCs w:val="28"/>
        </w:rPr>
      </w:pPr>
      <w:r w:rsidRPr="005D3245">
        <w:rPr>
          <w:rFonts w:ascii="Times New Roman" w:hAnsi="Times New Roman" w:cs="Times New Roman"/>
          <w:b/>
          <w:sz w:val="28"/>
          <w:szCs w:val="28"/>
        </w:rPr>
        <w:t xml:space="preserve">до проекту Закону України </w:t>
      </w:r>
      <w:r w:rsidR="002E056E" w:rsidRPr="005D3245">
        <w:rPr>
          <w:rFonts w:ascii="Times New Roman" w:hAnsi="Times New Roman" w:cs="Times New Roman"/>
          <w:b/>
          <w:sz w:val="28"/>
          <w:szCs w:val="28"/>
        </w:rPr>
        <w:t>"Про внесення змін до Кримінального та Кримінального процесуального кодексів України щодо відповідальності за незаконне збагачення"</w:t>
      </w:r>
    </w:p>
    <w:p w:rsidR="00D27E4B" w:rsidRPr="005D3245" w:rsidRDefault="00D27E4B" w:rsidP="00D27E4B">
      <w:pPr>
        <w:rPr>
          <w:rFonts w:ascii="Times New Roman" w:hAnsi="Times New Roman" w:cs="Times New Roman"/>
          <w:sz w:val="28"/>
          <w:szCs w:val="28"/>
        </w:rPr>
      </w:pPr>
    </w:p>
    <w:tbl>
      <w:tblPr>
        <w:tblStyle w:val="a4"/>
        <w:tblW w:w="5000" w:type="pct"/>
        <w:tblBorders>
          <w:insideH w:val="none" w:sz="0" w:space="0" w:color="auto"/>
        </w:tblBorders>
        <w:tblLook w:val="04A0" w:firstRow="1" w:lastRow="0" w:firstColumn="1" w:lastColumn="0" w:noHBand="0" w:noVBand="1"/>
      </w:tblPr>
      <w:tblGrid>
        <w:gridCol w:w="7280"/>
        <w:gridCol w:w="7280"/>
      </w:tblGrid>
      <w:tr w:rsidR="002E056E" w:rsidRPr="005D3245" w:rsidTr="000A36DF">
        <w:tc>
          <w:tcPr>
            <w:tcW w:w="2500" w:type="pct"/>
            <w:tcBorders>
              <w:top w:val="single" w:sz="4" w:space="0" w:color="auto"/>
              <w:bottom w:val="single" w:sz="4" w:space="0" w:color="auto"/>
            </w:tcBorders>
          </w:tcPr>
          <w:p w:rsidR="003576F5" w:rsidRPr="005D3245" w:rsidRDefault="003576F5" w:rsidP="00CA798B">
            <w:pPr>
              <w:pStyle w:val="rvps2"/>
              <w:shd w:val="clear" w:color="auto" w:fill="FFFFFF"/>
              <w:spacing w:before="0" w:beforeAutospacing="0" w:after="150" w:afterAutospacing="0"/>
              <w:jc w:val="center"/>
              <w:rPr>
                <w:rStyle w:val="rvts9"/>
                <w:b/>
                <w:bCs/>
                <w:sz w:val="28"/>
                <w:szCs w:val="28"/>
              </w:rPr>
            </w:pPr>
            <w:r w:rsidRPr="005D3245">
              <w:rPr>
                <w:rStyle w:val="rvts9"/>
                <w:b/>
                <w:bCs/>
                <w:sz w:val="28"/>
                <w:szCs w:val="28"/>
              </w:rPr>
              <w:t>Чинна редакція</w:t>
            </w:r>
          </w:p>
        </w:tc>
        <w:tc>
          <w:tcPr>
            <w:tcW w:w="2500" w:type="pct"/>
            <w:tcBorders>
              <w:top w:val="single" w:sz="4" w:space="0" w:color="auto"/>
              <w:bottom w:val="single" w:sz="4" w:space="0" w:color="auto"/>
            </w:tcBorders>
          </w:tcPr>
          <w:p w:rsidR="003576F5" w:rsidRPr="005D3245" w:rsidRDefault="003576F5" w:rsidP="00CA798B">
            <w:pPr>
              <w:pStyle w:val="rvps2"/>
              <w:shd w:val="clear" w:color="auto" w:fill="FFFFFF"/>
              <w:spacing w:before="0" w:beforeAutospacing="0" w:after="150" w:afterAutospacing="0"/>
              <w:jc w:val="center"/>
              <w:rPr>
                <w:rStyle w:val="rvts9"/>
                <w:b/>
                <w:bCs/>
                <w:sz w:val="28"/>
                <w:szCs w:val="28"/>
              </w:rPr>
            </w:pPr>
            <w:r w:rsidRPr="005D3245">
              <w:rPr>
                <w:rStyle w:val="rvts9"/>
                <w:b/>
                <w:bCs/>
                <w:sz w:val="28"/>
                <w:szCs w:val="28"/>
              </w:rPr>
              <w:t>Пропонована редакція</w:t>
            </w:r>
          </w:p>
        </w:tc>
      </w:tr>
      <w:tr w:rsidR="002E056E" w:rsidRPr="005D3245" w:rsidTr="000A36DF">
        <w:tc>
          <w:tcPr>
            <w:tcW w:w="5000" w:type="pct"/>
            <w:gridSpan w:val="2"/>
            <w:tcBorders>
              <w:top w:val="single" w:sz="4" w:space="0" w:color="auto"/>
              <w:bottom w:val="single" w:sz="4" w:space="0" w:color="auto"/>
            </w:tcBorders>
          </w:tcPr>
          <w:p w:rsidR="003576F5" w:rsidRPr="005D3245" w:rsidRDefault="003576F5" w:rsidP="003576F5">
            <w:pPr>
              <w:pStyle w:val="rvps2"/>
              <w:shd w:val="clear" w:color="auto" w:fill="FFFFFF"/>
              <w:spacing w:before="120" w:beforeAutospacing="0" w:after="120" w:afterAutospacing="0"/>
              <w:jc w:val="center"/>
              <w:rPr>
                <w:rStyle w:val="rvts9"/>
                <w:b/>
                <w:bCs/>
                <w:sz w:val="28"/>
                <w:szCs w:val="28"/>
              </w:rPr>
            </w:pPr>
            <w:r w:rsidRPr="005D3245">
              <w:rPr>
                <w:rStyle w:val="rvts9"/>
                <w:b/>
                <w:bCs/>
                <w:sz w:val="28"/>
                <w:szCs w:val="28"/>
              </w:rPr>
              <w:t>Кримінальний кодекс України</w:t>
            </w:r>
          </w:p>
        </w:tc>
      </w:tr>
      <w:tr w:rsidR="002E056E" w:rsidRPr="005D3245" w:rsidTr="000A36DF">
        <w:tc>
          <w:tcPr>
            <w:tcW w:w="2500" w:type="pct"/>
            <w:tcBorders>
              <w:top w:val="single" w:sz="4" w:space="0" w:color="auto"/>
            </w:tcBorders>
          </w:tcPr>
          <w:p w:rsidR="00223523" w:rsidRPr="005D3245" w:rsidRDefault="00223523" w:rsidP="00B1763B">
            <w:pPr>
              <w:pStyle w:val="rvps2"/>
              <w:shd w:val="clear" w:color="auto" w:fill="FFFFFF"/>
              <w:spacing w:after="150"/>
              <w:jc w:val="both"/>
              <w:rPr>
                <w:sz w:val="28"/>
                <w:szCs w:val="28"/>
              </w:rPr>
            </w:pPr>
            <w:r w:rsidRPr="005D3245">
              <w:rPr>
                <w:rStyle w:val="rvts9"/>
                <w:bCs/>
                <w:sz w:val="28"/>
                <w:szCs w:val="28"/>
              </w:rPr>
              <w:t>Стаття 59.</w:t>
            </w:r>
            <w:r w:rsidR="00B1763B">
              <w:rPr>
                <w:rStyle w:val="rvts9"/>
                <w:bCs/>
                <w:sz w:val="28"/>
                <w:szCs w:val="28"/>
                <w:lang w:val="en-US"/>
              </w:rPr>
              <w:t xml:space="preserve"> </w:t>
            </w:r>
            <w:r w:rsidRPr="005D3245">
              <w:rPr>
                <w:sz w:val="28"/>
                <w:szCs w:val="28"/>
              </w:rPr>
              <w:t>Конфіскація майна</w:t>
            </w:r>
          </w:p>
        </w:tc>
        <w:tc>
          <w:tcPr>
            <w:tcW w:w="2500" w:type="pct"/>
            <w:tcBorders>
              <w:top w:val="single" w:sz="4" w:space="0" w:color="auto"/>
            </w:tcBorders>
          </w:tcPr>
          <w:p w:rsidR="00223523" w:rsidRPr="005D3245" w:rsidRDefault="00223523" w:rsidP="00B1763B">
            <w:pPr>
              <w:pStyle w:val="rvps2"/>
              <w:shd w:val="clear" w:color="auto" w:fill="FFFFFF"/>
              <w:spacing w:before="0" w:beforeAutospacing="0" w:after="150" w:afterAutospacing="0"/>
              <w:jc w:val="both"/>
              <w:rPr>
                <w:rStyle w:val="rvts9"/>
                <w:bCs/>
                <w:sz w:val="28"/>
                <w:szCs w:val="28"/>
              </w:rPr>
            </w:pPr>
            <w:r w:rsidRPr="005D3245">
              <w:rPr>
                <w:rStyle w:val="rvts9"/>
                <w:bCs/>
                <w:sz w:val="28"/>
                <w:szCs w:val="28"/>
              </w:rPr>
              <w:t>Стаття 59.</w:t>
            </w:r>
            <w:r w:rsidR="00B1763B">
              <w:rPr>
                <w:rStyle w:val="rvts9"/>
                <w:bCs/>
                <w:sz w:val="28"/>
                <w:szCs w:val="28"/>
                <w:lang w:val="en-US"/>
              </w:rPr>
              <w:t xml:space="preserve"> </w:t>
            </w:r>
            <w:r w:rsidRPr="005D3245">
              <w:rPr>
                <w:sz w:val="28"/>
                <w:szCs w:val="28"/>
              </w:rPr>
              <w:t>Конфіскація майна</w:t>
            </w:r>
          </w:p>
        </w:tc>
      </w:tr>
      <w:tr w:rsidR="002E056E" w:rsidRPr="005D3245" w:rsidTr="000A36DF">
        <w:tc>
          <w:tcPr>
            <w:tcW w:w="2500" w:type="pct"/>
          </w:tcPr>
          <w:p w:rsidR="00223523" w:rsidRPr="005D3245" w:rsidRDefault="00223523" w:rsidP="0010282C">
            <w:pPr>
              <w:pStyle w:val="rvps2"/>
              <w:shd w:val="clear" w:color="auto" w:fill="FFFFFF"/>
              <w:spacing w:after="150"/>
              <w:jc w:val="both"/>
              <w:rPr>
                <w:sz w:val="28"/>
                <w:szCs w:val="28"/>
              </w:rPr>
            </w:pPr>
            <w:r w:rsidRPr="005D3245">
              <w:rPr>
                <w:sz w:val="28"/>
                <w:szCs w:val="28"/>
              </w:rPr>
              <w:t>…</w:t>
            </w:r>
          </w:p>
        </w:tc>
        <w:tc>
          <w:tcPr>
            <w:tcW w:w="2500" w:type="pct"/>
          </w:tcPr>
          <w:p w:rsidR="00223523" w:rsidRPr="005D3245" w:rsidRDefault="00223523" w:rsidP="0010282C">
            <w:pPr>
              <w:pStyle w:val="rvps2"/>
              <w:shd w:val="clear" w:color="auto" w:fill="FFFFFF"/>
              <w:spacing w:before="0" w:beforeAutospacing="0" w:after="150" w:afterAutospacing="0"/>
              <w:jc w:val="both"/>
              <w:rPr>
                <w:rStyle w:val="rvts9"/>
                <w:bCs/>
                <w:sz w:val="28"/>
                <w:szCs w:val="28"/>
              </w:rPr>
            </w:pPr>
            <w:r w:rsidRPr="005D3245">
              <w:rPr>
                <w:rStyle w:val="rvts9"/>
                <w:bCs/>
                <w:sz w:val="28"/>
                <w:szCs w:val="28"/>
              </w:rPr>
              <w:t>…</w:t>
            </w:r>
          </w:p>
        </w:tc>
      </w:tr>
      <w:tr w:rsidR="002E056E" w:rsidRPr="005D3245" w:rsidTr="000A36DF">
        <w:tc>
          <w:tcPr>
            <w:tcW w:w="2500" w:type="pct"/>
          </w:tcPr>
          <w:p w:rsidR="00223523" w:rsidRPr="005D3245" w:rsidRDefault="00223523" w:rsidP="0010282C">
            <w:pPr>
              <w:pStyle w:val="rvps2"/>
              <w:shd w:val="clear" w:color="auto" w:fill="FFFFFF"/>
              <w:spacing w:after="150"/>
              <w:jc w:val="both"/>
              <w:rPr>
                <w:sz w:val="28"/>
                <w:szCs w:val="28"/>
              </w:rPr>
            </w:pPr>
            <w:r w:rsidRPr="005D3245">
              <w:rPr>
                <w:sz w:val="28"/>
                <w:szCs w:val="28"/>
              </w:rPr>
              <w:t>2. Конфіскація майна встановлюється за тяжкі та особливо тяжкі корисливі злочини, а також за злочини проти основ національної безпеки України та громадської безпеки незалежно від ступеня їх тяжкості і може бути призначена лише у випадках, спеціально передбачених в Особливій частині цього Кодексу.</w:t>
            </w:r>
          </w:p>
        </w:tc>
        <w:tc>
          <w:tcPr>
            <w:tcW w:w="2500" w:type="pct"/>
          </w:tcPr>
          <w:p w:rsidR="00223523" w:rsidRPr="005D3245" w:rsidRDefault="00223523" w:rsidP="0010282C">
            <w:pPr>
              <w:pStyle w:val="rvps2"/>
              <w:shd w:val="clear" w:color="auto" w:fill="FFFFFF"/>
              <w:spacing w:before="0" w:beforeAutospacing="0" w:after="150" w:afterAutospacing="0"/>
              <w:jc w:val="both"/>
              <w:rPr>
                <w:rStyle w:val="rvts9"/>
                <w:bCs/>
                <w:sz w:val="28"/>
                <w:szCs w:val="28"/>
              </w:rPr>
            </w:pPr>
            <w:r w:rsidRPr="005D3245">
              <w:rPr>
                <w:sz w:val="28"/>
                <w:szCs w:val="28"/>
              </w:rPr>
              <w:t xml:space="preserve">2. Конфіскація майна встановлюється за тяжкі та особливо тяжкі корисливі злочини, а також за злочини проти основ національної безпеки України та громадської безпеки, </w:t>
            </w:r>
            <w:r w:rsidRPr="005D3245">
              <w:rPr>
                <w:b/>
                <w:sz w:val="28"/>
                <w:szCs w:val="28"/>
              </w:rPr>
              <w:t>за</w:t>
            </w:r>
            <w:r w:rsidRPr="005D3245">
              <w:rPr>
                <w:sz w:val="28"/>
                <w:szCs w:val="28"/>
              </w:rPr>
              <w:t xml:space="preserve"> </w:t>
            </w:r>
            <w:r w:rsidRPr="005D3245">
              <w:rPr>
                <w:b/>
                <w:sz w:val="28"/>
                <w:szCs w:val="28"/>
              </w:rPr>
              <w:t>незаконне збагачення</w:t>
            </w:r>
            <w:r w:rsidRPr="005D3245">
              <w:rPr>
                <w:sz w:val="28"/>
                <w:szCs w:val="28"/>
              </w:rPr>
              <w:t xml:space="preserve">  незалежно від ступеня їх тяжкості і може бути призначена лише у випадках, спеціально передбачених в Особливій частині цього Кодексу.</w:t>
            </w:r>
          </w:p>
        </w:tc>
      </w:tr>
      <w:tr w:rsidR="002E056E" w:rsidRPr="005D3245" w:rsidTr="000A36DF">
        <w:tc>
          <w:tcPr>
            <w:tcW w:w="2500" w:type="pct"/>
          </w:tcPr>
          <w:p w:rsidR="00223523" w:rsidRPr="005D3245" w:rsidRDefault="00223523" w:rsidP="0010282C">
            <w:pPr>
              <w:pStyle w:val="rvps2"/>
              <w:shd w:val="clear" w:color="auto" w:fill="FFFFFF"/>
              <w:spacing w:after="150"/>
              <w:jc w:val="both"/>
              <w:rPr>
                <w:sz w:val="28"/>
                <w:szCs w:val="28"/>
              </w:rPr>
            </w:pPr>
            <w:r w:rsidRPr="005D3245">
              <w:rPr>
                <w:sz w:val="28"/>
                <w:szCs w:val="28"/>
              </w:rPr>
              <w:t>…</w:t>
            </w:r>
          </w:p>
        </w:tc>
        <w:tc>
          <w:tcPr>
            <w:tcW w:w="2500" w:type="pct"/>
          </w:tcPr>
          <w:p w:rsidR="00223523" w:rsidRPr="005D3245" w:rsidRDefault="00223523" w:rsidP="0010282C">
            <w:pPr>
              <w:pStyle w:val="rvps2"/>
              <w:shd w:val="clear" w:color="auto" w:fill="FFFFFF"/>
              <w:spacing w:before="0" w:beforeAutospacing="0" w:after="150" w:afterAutospacing="0"/>
              <w:jc w:val="both"/>
              <w:rPr>
                <w:sz w:val="28"/>
                <w:szCs w:val="28"/>
              </w:rPr>
            </w:pPr>
            <w:r w:rsidRPr="005D3245">
              <w:rPr>
                <w:sz w:val="28"/>
                <w:szCs w:val="28"/>
              </w:rPr>
              <w:t>…</w:t>
            </w:r>
          </w:p>
        </w:tc>
      </w:tr>
      <w:tr w:rsidR="002E056E" w:rsidRPr="005D3245" w:rsidTr="000A36DF">
        <w:tc>
          <w:tcPr>
            <w:tcW w:w="2500" w:type="pct"/>
          </w:tcPr>
          <w:p w:rsidR="00223523" w:rsidRPr="005D3245" w:rsidRDefault="00223523" w:rsidP="00B1763B">
            <w:pPr>
              <w:pStyle w:val="rvps2"/>
              <w:shd w:val="clear" w:color="auto" w:fill="FFFFFF"/>
              <w:spacing w:after="150"/>
              <w:jc w:val="both"/>
              <w:rPr>
                <w:sz w:val="28"/>
                <w:szCs w:val="28"/>
              </w:rPr>
            </w:pPr>
            <w:r w:rsidRPr="005D3245">
              <w:rPr>
                <w:rStyle w:val="rvts9"/>
                <w:bCs/>
                <w:sz w:val="28"/>
                <w:szCs w:val="28"/>
              </w:rPr>
              <w:t>Стаття 364.</w:t>
            </w:r>
            <w:r w:rsidR="00B1763B" w:rsidRPr="00B1763B">
              <w:rPr>
                <w:rStyle w:val="rvts9"/>
                <w:bCs/>
                <w:sz w:val="28"/>
                <w:szCs w:val="28"/>
                <w:lang w:val="ru-RU"/>
              </w:rPr>
              <w:t xml:space="preserve"> </w:t>
            </w:r>
            <w:r w:rsidRPr="005D3245">
              <w:rPr>
                <w:sz w:val="28"/>
                <w:szCs w:val="28"/>
              </w:rPr>
              <w:t>Зловживання владою або службовим становищем</w:t>
            </w:r>
          </w:p>
        </w:tc>
        <w:tc>
          <w:tcPr>
            <w:tcW w:w="2500" w:type="pct"/>
          </w:tcPr>
          <w:p w:rsidR="00223523" w:rsidRPr="005D3245" w:rsidRDefault="00223523" w:rsidP="00B1763B">
            <w:pPr>
              <w:pStyle w:val="rvps2"/>
              <w:shd w:val="clear" w:color="auto" w:fill="FFFFFF"/>
              <w:spacing w:before="0" w:beforeAutospacing="0" w:after="150" w:afterAutospacing="0"/>
              <w:jc w:val="both"/>
              <w:rPr>
                <w:rStyle w:val="rvts9"/>
                <w:bCs/>
                <w:sz w:val="28"/>
                <w:szCs w:val="28"/>
              </w:rPr>
            </w:pPr>
            <w:r w:rsidRPr="005D3245">
              <w:rPr>
                <w:rStyle w:val="rvts9"/>
                <w:bCs/>
                <w:sz w:val="28"/>
                <w:szCs w:val="28"/>
              </w:rPr>
              <w:t>Стаття 364.</w:t>
            </w:r>
            <w:r w:rsidR="00B1763B" w:rsidRPr="00B1763B">
              <w:rPr>
                <w:rStyle w:val="rvts9"/>
                <w:bCs/>
                <w:sz w:val="28"/>
                <w:szCs w:val="28"/>
                <w:lang w:val="ru-RU"/>
              </w:rPr>
              <w:t xml:space="preserve"> </w:t>
            </w:r>
            <w:r w:rsidRPr="005D3245">
              <w:rPr>
                <w:sz w:val="28"/>
                <w:szCs w:val="28"/>
              </w:rPr>
              <w:t>Зловживання владою або службовим становищем</w:t>
            </w:r>
          </w:p>
        </w:tc>
      </w:tr>
      <w:tr w:rsidR="002E056E" w:rsidRPr="005D3245" w:rsidTr="000A36DF">
        <w:tc>
          <w:tcPr>
            <w:tcW w:w="2500" w:type="pct"/>
          </w:tcPr>
          <w:p w:rsidR="00223523" w:rsidRPr="005D3245" w:rsidRDefault="00223523" w:rsidP="00433A6E">
            <w:pPr>
              <w:pStyle w:val="rvps2"/>
              <w:shd w:val="clear" w:color="auto" w:fill="FFFFFF"/>
              <w:spacing w:after="150"/>
              <w:jc w:val="both"/>
              <w:rPr>
                <w:rStyle w:val="rvts9"/>
                <w:bCs/>
                <w:sz w:val="28"/>
                <w:szCs w:val="28"/>
              </w:rPr>
            </w:pPr>
            <w:r w:rsidRPr="005D3245">
              <w:rPr>
                <w:rStyle w:val="rvts9"/>
                <w:bCs/>
                <w:sz w:val="28"/>
                <w:szCs w:val="28"/>
              </w:rPr>
              <w:t>…</w:t>
            </w:r>
          </w:p>
        </w:tc>
        <w:tc>
          <w:tcPr>
            <w:tcW w:w="2500" w:type="pct"/>
          </w:tcPr>
          <w:p w:rsidR="00223523" w:rsidRPr="005D3245" w:rsidRDefault="00223523" w:rsidP="00433A6E">
            <w:pPr>
              <w:pStyle w:val="rvps2"/>
              <w:shd w:val="clear" w:color="auto" w:fill="FFFFFF"/>
              <w:spacing w:before="0" w:beforeAutospacing="0" w:after="150" w:afterAutospacing="0"/>
              <w:jc w:val="both"/>
              <w:rPr>
                <w:rStyle w:val="rvts9"/>
                <w:bCs/>
                <w:sz w:val="28"/>
                <w:szCs w:val="28"/>
              </w:rPr>
            </w:pPr>
            <w:r w:rsidRPr="005D3245">
              <w:rPr>
                <w:rStyle w:val="rvts9"/>
                <w:bCs/>
                <w:sz w:val="28"/>
                <w:szCs w:val="28"/>
              </w:rPr>
              <w:t>…</w:t>
            </w:r>
          </w:p>
        </w:tc>
      </w:tr>
      <w:tr w:rsidR="002E056E" w:rsidRPr="005D3245" w:rsidTr="000A36DF">
        <w:tc>
          <w:tcPr>
            <w:tcW w:w="2500" w:type="pct"/>
          </w:tcPr>
          <w:p w:rsidR="00223523" w:rsidRPr="005D3245" w:rsidRDefault="00223523" w:rsidP="00B1763B">
            <w:pPr>
              <w:pStyle w:val="rvps2"/>
              <w:shd w:val="clear" w:color="auto" w:fill="FFFFFF"/>
              <w:spacing w:after="150"/>
              <w:jc w:val="both"/>
              <w:rPr>
                <w:sz w:val="28"/>
                <w:szCs w:val="28"/>
              </w:rPr>
            </w:pPr>
            <w:r w:rsidRPr="005D3245">
              <w:rPr>
                <w:rStyle w:val="rvts9"/>
                <w:bCs/>
                <w:sz w:val="28"/>
                <w:szCs w:val="28"/>
              </w:rPr>
              <w:t>Примітка.</w:t>
            </w:r>
            <w:r w:rsidR="00B1763B" w:rsidRPr="00B1763B">
              <w:rPr>
                <w:rStyle w:val="rvts9"/>
                <w:bCs/>
                <w:sz w:val="28"/>
                <w:szCs w:val="28"/>
                <w:lang w:val="ru-RU"/>
              </w:rPr>
              <w:t xml:space="preserve"> </w:t>
            </w:r>
            <w:r w:rsidRPr="005D3245">
              <w:rPr>
                <w:sz w:val="28"/>
                <w:szCs w:val="28"/>
              </w:rPr>
              <w:t>1. Службовими особами у</w:t>
            </w:r>
            <w:r w:rsidR="00B1763B" w:rsidRPr="00B1763B">
              <w:rPr>
                <w:sz w:val="28"/>
                <w:szCs w:val="28"/>
                <w:lang w:val="ru-RU"/>
              </w:rPr>
              <w:t xml:space="preserve"> </w:t>
            </w:r>
            <w:hyperlink r:id="rId7" w:anchor="n2535" w:history="1">
              <w:r w:rsidRPr="005D3245">
                <w:rPr>
                  <w:rStyle w:val="a3"/>
                  <w:color w:val="auto"/>
                  <w:sz w:val="28"/>
                  <w:szCs w:val="28"/>
                  <w:u w:val="none"/>
                </w:rPr>
                <w:t>статтях 364</w:t>
              </w:r>
            </w:hyperlink>
            <w:r w:rsidRPr="005D3245">
              <w:rPr>
                <w:sz w:val="28"/>
                <w:szCs w:val="28"/>
              </w:rPr>
              <w:t>,</w:t>
            </w:r>
            <w:r w:rsidR="00B1763B" w:rsidRPr="00B1763B">
              <w:rPr>
                <w:sz w:val="28"/>
                <w:szCs w:val="28"/>
                <w:lang w:val="ru-RU"/>
              </w:rPr>
              <w:t xml:space="preserve"> </w:t>
            </w:r>
            <w:hyperlink r:id="rId8" w:anchor="n2583" w:history="1">
              <w:r w:rsidRPr="005D3245">
                <w:rPr>
                  <w:rStyle w:val="a3"/>
                  <w:color w:val="auto"/>
                  <w:sz w:val="28"/>
                  <w:szCs w:val="28"/>
                  <w:u w:val="none"/>
                </w:rPr>
                <w:t>368</w:t>
              </w:r>
            </w:hyperlink>
            <w:r w:rsidRPr="005D3245">
              <w:rPr>
                <w:sz w:val="28"/>
                <w:szCs w:val="28"/>
              </w:rPr>
              <w:t>,</w:t>
            </w:r>
            <w:r w:rsidR="00B1763B" w:rsidRPr="00B1763B">
              <w:rPr>
                <w:sz w:val="28"/>
                <w:szCs w:val="28"/>
                <w:lang w:val="ru-RU"/>
              </w:rPr>
              <w:t xml:space="preserve">            </w:t>
            </w:r>
            <w:hyperlink r:id="rId9" w:anchor="n2596" w:history="1">
              <w:r w:rsidRPr="005D3245">
                <w:rPr>
                  <w:rStyle w:val="a3"/>
                  <w:b/>
                  <w:color w:val="auto"/>
                  <w:sz w:val="28"/>
                  <w:szCs w:val="28"/>
                  <w:u w:val="none"/>
                </w:rPr>
                <w:t>368</w:t>
              </w:r>
            </w:hyperlink>
            <w:r w:rsidR="00A57691" w:rsidRPr="005D3245">
              <w:rPr>
                <w:rStyle w:val="a3"/>
                <w:b/>
                <w:color w:val="auto"/>
                <w:sz w:val="28"/>
                <w:szCs w:val="28"/>
                <w:u w:val="none"/>
              </w:rPr>
              <w:t>-2</w:t>
            </w:r>
            <w:r w:rsidRPr="005D3245">
              <w:rPr>
                <w:sz w:val="28"/>
                <w:szCs w:val="28"/>
              </w:rPr>
              <w:t>,</w:t>
            </w:r>
            <w:r w:rsidR="00B1763B" w:rsidRPr="00B1763B">
              <w:rPr>
                <w:sz w:val="28"/>
                <w:szCs w:val="28"/>
                <w:lang w:val="ru-RU"/>
              </w:rPr>
              <w:t xml:space="preserve"> </w:t>
            </w:r>
            <w:hyperlink r:id="rId10" w:anchor="n2628" w:history="1">
              <w:r w:rsidRPr="005D3245">
                <w:rPr>
                  <w:rStyle w:val="a3"/>
                  <w:color w:val="auto"/>
                  <w:sz w:val="28"/>
                  <w:szCs w:val="28"/>
                  <w:u w:val="none"/>
                </w:rPr>
                <w:t>369</w:t>
              </w:r>
            </w:hyperlink>
            <w:r w:rsidR="00B1763B" w:rsidRPr="00B1763B">
              <w:rPr>
                <w:rStyle w:val="a3"/>
                <w:color w:val="auto"/>
                <w:sz w:val="28"/>
                <w:szCs w:val="28"/>
                <w:u w:val="none"/>
                <w:lang w:val="ru-RU"/>
              </w:rPr>
              <w:t xml:space="preserve"> </w:t>
            </w:r>
            <w:r w:rsidRPr="005D3245">
              <w:rPr>
                <w:sz w:val="28"/>
                <w:szCs w:val="28"/>
              </w:rPr>
              <w:t xml:space="preserve">цього Кодексу є особи, які постійно, тимчасово чи за спеціальним повноваженням здійснюють функції представників влади чи місцевого самоврядування, а також обіймають постійно чи тимчасово в органах державної </w:t>
            </w:r>
            <w:r w:rsidRPr="005D3245">
              <w:rPr>
                <w:sz w:val="28"/>
                <w:szCs w:val="28"/>
              </w:rPr>
              <w:lastRenderedPageBreak/>
              <w:t>влади, органах місцевого самоврядування, на державних чи комунальних підприємствах, в установах чи організаціях посади, пов'язані з виконанням організаційно-розпорядчих чи адміністративно-господарських функцій, або виконують такі функції за спеціальним повноваженням, яким особа наділяється повноважним органом державної влади, органом місцевого самоврядування, центральним органом державного управління із спеціальним статусом, повноважним органом чи повноважною особою підприємства, установи, організації, судом або законом.</w:t>
            </w:r>
          </w:p>
        </w:tc>
        <w:tc>
          <w:tcPr>
            <w:tcW w:w="2500" w:type="pct"/>
          </w:tcPr>
          <w:p w:rsidR="00223523" w:rsidRPr="005D3245" w:rsidRDefault="00223523" w:rsidP="00B1763B">
            <w:pPr>
              <w:pStyle w:val="rvps2"/>
              <w:shd w:val="clear" w:color="auto" w:fill="FFFFFF"/>
              <w:spacing w:before="0" w:beforeAutospacing="0" w:after="150" w:afterAutospacing="0"/>
              <w:jc w:val="both"/>
              <w:rPr>
                <w:rStyle w:val="rvts9"/>
                <w:bCs/>
                <w:sz w:val="28"/>
                <w:szCs w:val="28"/>
              </w:rPr>
            </w:pPr>
            <w:r w:rsidRPr="005D3245">
              <w:rPr>
                <w:rStyle w:val="rvts9"/>
                <w:bCs/>
                <w:sz w:val="28"/>
                <w:szCs w:val="28"/>
              </w:rPr>
              <w:lastRenderedPageBreak/>
              <w:t>Примітка.</w:t>
            </w:r>
            <w:r w:rsidR="00B1763B" w:rsidRPr="00B1763B">
              <w:rPr>
                <w:rStyle w:val="rvts9"/>
                <w:bCs/>
                <w:sz w:val="28"/>
                <w:szCs w:val="28"/>
                <w:lang w:val="ru-RU"/>
              </w:rPr>
              <w:t xml:space="preserve"> </w:t>
            </w:r>
            <w:r w:rsidRPr="005D3245">
              <w:rPr>
                <w:sz w:val="28"/>
                <w:szCs w:val="28"/>
              </w:rPr>
              <w:t>1. Службовими особами у</w:t>
            </w:r>
            <w:r w:rsidR="00B1763B" w:rsidRPr="00B1763B">
              <w:rPr>
                <w:sz w:val="28"/>
                <w:szCs w:val="28"/>
                <w:lang w:val="ru-RU"/>
              </w:rPr>
              <w:t xml:space="preserve"> </w:t>
            </w:r>
            <w:hyperlink r:id="rId11" w:anchor="n2535" w:history="1">
              <w:r w:rsidRPr="005D3245">
                <w:rPr>
                  <w:rStyle w:val="a3"/>
                  <w:color w:val="auto"/>
                  <w:sz w:val="28"/>
                  <w:szCs w:val="28"/>
                  <w:u w:val="none"/>
                </w:rPr>
                <w:t>статтях 364</w:t>
              </w:r>
            </w:hyperlink>
            <w:r w:rsidRPr="005D3245">
              <w:rPr>
                <w:sz w:val="28"/>
                <w:szCs w:val="28"/>
              </w:rPr>
              <w:t>,</w:t>
            </w:r>
            <w:r w:rsidR="00B1763B" w:rsidRPr="00B1763B">
              <w:rPr>
                <w:sz w:val="28"/>
                <w:szCs w:val="28"/>
                <w:lang w:val="ru-RU"/>
              </w:rPr>
              <w:t xml:space="preserve"> </w:t>
            </w:r>
            <w:hyperlink r:id="rId12" w:anchor="n2583" w:history="1">
              <w:r w:rsidRPr="005D3245">
                <w:rPr>
                  <w:rStyle w:val="a3"/>
                  <w:color w:val="auto"/>
                  <w:sz w:val="28"/>
                  <w:szCs w:val="28"/>
                  <w:u w:val="none"/>
                </w:rPr>
                <w:t>368</w:t>
              </w:r>
            </w:hyperlink>
            <w:r w:rsidRPr="005D3245">
              <w:rPr>
                <w:sz w:val="28"/>
                <w:szCs w:val="28"/>
              </w:rPr>
              <w:t>,</w:t>
            </w:r>
            <w:r w:rsidR="00B1763B" w:rsidRPr="00B1763B">
              <w:rPr>
                <w:sz w:val="28"/>
                <w:szCs w:val="28"/>
                <w:lang w:val="ru-RU"/>
              </w:rPr>
              <w:t xml:space="preserve"> </w:t>
            </w:r>
            <w:hyperlink r:id="rId13" w:anchor="n2628" w:history="1">
              <w:r w:rsidRPr="005D3245">
                <w:rPr>
                  <w:rStyle w:val="a3"/>
                  <w:color w:val="auto"/>
                  <w:sz w:val="28"/>
                  <w:szCs w:val="28"/>
                  <w:u w:val="none"/>
                </w:rPr>
                <w:t>369</w:t>
              </w:r>
            </w:hyperlink>
            <w:r w:rsidR="00B1763B" w:rsidRPr="00B1763B">
              <w:rPr>
                <w:rStyle w:val="a3"/>
                <w:color w:val="auto"/>
                <w:sz w:val="28"/>
                <w:szCs w:val="28"/>
                <w:u w:val="none"/>
                <w:lang w:val="ru-RU"/>
              </w:rPr>
              <w:t xml:space="preserve"> </w:t>
            </w:r>
            <w:r w:rsidRPr="005D3245">
              <w:rPr>
                <w:sz w:val="28"/>
                <w:szCs w:val="28"/>
              </w:rPr>
              <w:t xml:space="preserve">цього Кодексу є особи, які постійно, тимчасово чи за спеціальним повноваженням здійснюють функції представників влади чи місцевого самоврядування, а також обіймають постійно чи тимчасово в органах державної </w:t>
            </w:r>
            <w:r w:rsidRPr="005D3245">
              <w:rPr>
                <w:sz w:val="28"/>
                <w:szCs w:val="28"/>
              </w:rPr>
              <w:lastRenderedPageBreak/>
              <w:t>влади, органах місцевого самоврядування, на державних чи комунальних підприємствах, в установах чи організаціях посади, пов'язані з виконанням організаційно-розпорядчих чи адміністративно-господарських функцій, або виконують такі функції за спеціальним повноваженням, яким особа наділяється повноважним органом державної влади, органом місцевого самоврядування, центральним органом державного управління із спеціальним статусом, повноважним органом чи повноважною особою підприємства, установи, організації, судом або законом.</w:t>
            </w:r>
          </w:p>
        </w:tc>
      </w:tr>
      <w:tr w:rsidR="002E056E" w:rsidRPr="005D3245" w:rsidTr="000A36DF">
        <w:tc>
          <w:tcPr>
            <w:tcW w:w="2500" w:type="pct"/>
          </w:tcPr>
          <w:p w:rsidR="00223523" w:rsidRPr="005D3245" w:rsidRDefault="00223523" w:rsidP="00A57691">
            <w:pPr>
              <w:pStyle w:val="rvps2"/>
              <w:shd w:val="clear" w:color="auto" w:fill="FFFFFF"/>
              <w:spacing w:after="150"/>
              <w:jc w:val="both"/>
              <w:rPr>
                <w:sz w:val="28"/>
                <w:szCs w:val="28"/>
              </w:rPr>
            </w:pPr>
            <w:r w:rsidRPr="005D3245">
              <w:rPr>
                <w:sz w:val="28"/>
                <w:szCs w:val="28"/>
              </w:rPr>
              <w:lastRenderedPageBreak/>
              <w:t xml:space="preserve">Для цілей статей 364, 368, </w:t>
            </w:r>
            <w:r w:rsidRPr="005D3245">
              <w:rPr>
                <w:b/>
                <w:sz w:val="28"/>
                <w:szCs w:val="28"/>
              </w:rPr>
              <w:t>368</w:t>
            </w:r>
            <w:r w:rsidR="00A57691" w:rsidRPr="005D3245">
              <w:rPr>
                <w:rStyle w:val="rvts37"/>
                <w:b/>
                <w:bCs/>
                <w:sz w:val="28"/>
                <w:szCs w:val="28"/>
              </w:rPr>
              <w:t>-2</w:t>
            </w:r>
            <w:r w:rsidR="00A57691" w:rsidRPr="005D3245">
              <w:rPr>
                <w:sz w:val="28"/>
                <w:szCs w:val="28"/>
              </w:rPr>
              <w:t>,</w:t>
            </w:r>
            <w:r w:rsidRPr="005D3245">
              <w:rPr>
                <w:sz w:val="28"/>
                <w:szCs w:val="28"/>
              </w:rPr>
              <w:t xml:space="preserve"> 369 цього Кодексу до державних та комунальних підприємств прирівнюються юридичні особи, у статутному фонді яких відповідно державна чи комунальна частка перевищує 50 відсотків або становить величину, що забезпечує державі чи територіальній громаді право вирішального впливу на господарську діяльність такого підприємства.</w:t>
            </w:r>
          </w:p>
        </w:tc>
        <w:tc>
          <w:tcPr>
            <w:tcW w:w="2500" w:type="pct"/>
          </w:tcPr>
          <w:p w:rsidR="00223523" w:rsidRPr="005D3245" w:rsidRDefault="00223523" w:rsidP="00BC7967">
            <w:pPr>
              <w:pStyle w:val="rvps2"/>
              <w:shd w:val="clear" w:color="auto" w:fill="FFFFFF"/>
              <w:spacing w:before="0" w:beforeAutospacing="0" w:after="150" w:afterAutospacing="0"/>
              <w:jc w:val="both"/>
              <w:rPr>
                <w:rStyle w:val="rvts9"/>
                <w:bCs/>
                <w:sz w:val="28"/>
                <w:szCs w:val="28"/>
              </w:rPr>
            </w:pPr>
            <w:r w:rsidRPr="005D3245">
              <w:rPr>
                <w:sz w:val="28"/>
                <w:szCs w:val="28"/>
              </w:rPr>
              <w:t>Для цілей статей 364, 368, 369 цього Кодексу до державних та комунальних підприємств прирівнюються юридичні особи, у статутному фонді яких відповідно державна чи комунальна частка перевищує 50 відсотків або становить величину, що забезпечує державі чи територіальній громаді право вирішального впливу на господарську діяльність такого підприємства.</w:t>
            </w:r>
          </w:p>
        </w:tc>
      </w:tr>
      <w:tr w:rsidR="002E056E" w:rsidRPr="005D3245" w:rsidTr="000A36DF">
        <w:tc>
          <w:tcPr>
            <w:tcW w:w="2500" w:type="pct"/>
          </w:tcPr>
          <w:p w:rsidR="00223523" w:rsidRPr="005D3245" w:rsidRDefault="00223523" w:rsidP="00433A6E">
            <w:pPr>
              <w:pStyle w:val="rvps2"/>
              <w:shd w:val="clear" w:color="auto" w:fill="FFFFFF"/>
              <w:spacing w:after="150"/>
              <w:jc w:val="both"/>
              <w:rPr>
                <w:sz w:val="28"/>
                <w:szCs w:val="28"/>
              </w:rPr>
            </w:pPr>
            <w:r w:rsidRPr="005D3245">
              <w:rPr>
                <w:sz w:val="28"/>
                <w:szCs w:val="28"/>
              </w:rPr>
              <w:t>…</w:t>
            </w:r>
          </w:p>
        </w:tc>
        <w:tc>
          <w:tcPr>
            <w:tcW w:w="2500" w:type="pct"/>
          </w:tcPr>
          <w:p w:rsidR="00223523" w:rsidRPr="005D3245" w:rsidRDefault="00223523" w:rsidP="00433A6E">
            <w:pPr>
              <w:pStyle w:val="rvps2"/>
              <w:shd w:val="clear" w:color="auto" w:fill="FFFFFF"/>
              <w:spacing w:before="0" w:beforeAutospacing="0" w:after="150" w:afterAutospacing="0"/>
              <w:jc w:val="both"/>
              <w:rPr>
                <w:rStyle w:val="rvts9"/>
                <w:bCs/>
                <w:sz w:val="28"/>
                <w:szCs w:val="28"/>
              </w:rPr>
            </w:pPr>
            <w:r w:rsidRPr="005D3245">
              <w:rPr>
                <w:rStyle w:val="rvts9"/>
                <w:bCs/>
                <w:sz w:val="28"/>
                <w:szCs w:val="28"/>
              </w:rPr>
              <w:t>…</w:t>
            </w:r>
          </w:p>
        </w:tc>
      </w:tr>
      <w:tr w:rsidR="002E056E" w:rsidRPr="005D3245" w:rsidTr="000A36DF">
        <w:tc>
          <w:tcPr>
            <w:tcW w:w="2500" w:type="pct"/>
          </w:tcPr>
          <w:p w:rsidR="00223523" w:rsidRPr="005D3245" w:rsidRDefault="00223523" w:rsidP="00B1763B">
            <w:pPr>
              <w:pStyle w:val="rvps2"/>
              <w:shd w:val="clear" w:color="auto" w:fill="FFFFFF"/>
              <w:spacing w:after="150"/>
              <w:jc w:val="both"/>
              <w:rPr>
                <w:sz w:val="28"/>
                <w:szCs w:val="28"/>
              </w:rPr>
            </w:pPr>
            <w:r w:rsidRPr="005D3245">
              <w:rPr>
                <w:rStyle w:val="rvts9"/>
                <w:b/>
                <w:bCs/>
                <w:sz w:val="28"/>
                <w:szCs w:val="28"/>
                <w:shd w:val="clear" w:color="auto" w:fill="FFFFFF"/>
              </w:rPr>
              <w:t>Стаття 368.</w:t>
            </w:r>
            <w:r w:rsidR="00B1763B" w:rsidRPr="00B1763B">
              <w:rPr>
                <w:rStyle w:val="rvts9"/>
                <w:b/>
                <w:bCs/>
                <w:sz w:val="28"/>
                <w:szCs w:val="28"/>
                <w:shd w:val="clear" w:color="auto" w:fill="FFFFFF"/>
                <w:lang w:val="ru-RU"/>
              </w:rPr>
              <w:t xml:space="preserve"> </w:t>
            </w:r>
            <w:r w:rsidRPr="005D3245">
              <w:rPr>
                <w:sz w:val="28"/>
                <w:szCs w:val="28"/>
                <w:shd w:val="clear" w:color="auto" w:fill="FFFFFF"/>
              </w:rPr>
              <w:t>Прийняття пропозиції, обіцянки або одержання неправомірної вигоди службовою особою</w:t>
            </w:r>
          </w:p>
        </w:tc>
        <w:tc>
          <w:tcPr>
            <w:tcW w:w="2500" w:type="pct"/>
          </w:tcPr>
          <w:p w:rsidR="00223523" w:rsidRPr="005D3245" w:rsidRDefault="00223523" w:rsidP="00B1763B">
            <w:pPr>
              <w:pStyle w:val="rvps2"/>
              <w:shd w:val="clear" w:color="auto" w:fill="FFFFFF"/>
              <w:spacing w:before="0" w:beforeAutospacing="0" w:after="150" w:afterAutospacing="0"/>
              <w:jc w:val="both"/>
              <w:rPr>
                <w:rStyle w:val="rvts9"/>
                <w:bCs/>
                <w:sz w:val="28"/>
                <w:szCs w:val="28"/>
              </w:rPr>
            </w:pPr>
            <w:r w:rsidRPr="005D3245">
              <w:rPr>
                <w:rStyle w:val="rvts9"/>
                <w:b/>
                <w:bCs/>
                <w:sz w:val="28"/>
                <w:szCs w:val="28"/>
                <w:shd w:val="clear" w:color="auto" w:fill="FFFFFF"/>
              </w:rPr>
              <w:t>Стаття 368.</w:t>
            </w:r>
            <w:r w:rsidR="00B1763B" w:rsidRPr="00B1763B">
              <w:rPr>
                <w:rStyle w:val="rvts9"/>
                <w:b/>
                <w:bCs/>
                <w:sz w:val="28"/>
                <w:szCs w:val="28"/>
                <w:shd w:val="clear" w:color="auto" w:fill="FFFFFF"/>
                <w:lang w:val="ru-RU"/>
              </w:rPr>
              <w:t xml:space="preserve"> </w:t>
            </w:r>
            <w:r w:rsidRPr="005D3245">
              <w:rPr>
                <w:sz w:val="28"/>
                <w:szCs w:val="28"/>
                <w:shd w:val="clear" w:color="auto" w:fill="FFFFFF"/>
              </w:rPr>
              <w:t>Прийняття пропозиції, обіцянки або одержання неправомірної вигоди службовою особою</w:t>
            </w:r>
          </w:p>
        </w:tc>
      </w:tr>
      <w:tr w:rsidR="002E056E" w:rsidRPr="005D3245" w:rsidTr="000A36DF">
        <w:tc>
          <w:tcPr>
            <w:tcW w:w="2500" w:type="pct"/>
          </w:tcPr>
          <w:p w:rsidR="00223523" w:rsidRPr="005D3245" w:rsidRDefault="00223523" w:rsidP="00433A6E">
            <w:pPr>
              <w:pStyle w:val="rvps2"/>
              <w:shd w:val="clear" w:color="auto" w:fill="FFFFFF"/>
              <w:spacing w:after="150"/>
              <w:jc w:val="both"/>
              <w:rPr>
                <w:rStyle w:val="rvts9"/>
                <w:b/>
                <w:bCs/>
                <w:sz w:val="28"/>
                <w:szCs w:val="28"/>
                <w:shd w:val="clear" w:color="auto" w:fill="FFFFFF"/>
              </w:rPr>
            </w:pPr>
            <w:r w:rsidRPr="005D3245">
              <w:rPr>
                <w:rStyle w:val="rvts9"/>
                <w:b/>
                <w:bCs/>
                <w:sz w:val="28"/>
                <w:szCs w:val="28"/>
                <w:shd w:val="clear" w:color="auto" w:fill="FFFFFF"/>
              </w:rPr>
              <w:t>…</w:t>
            </w:r>
          </w:p>
        </w:tc>
        <w:tc>
          <w:tcPr>
            <w:tcW w:w="2500" w:type="pct"/>
          </w:tcPr>
          <w:p w:rsidR="00223523" w:rsidRPr="005D3245" w:rsidRDefault="00223523" w:rsidP="00433A6E">
            <w:pPr>
              <w:pStyle w:val="rvps2"/>
              <w:shd w:val="clear" w:color="auto" w:fill="FFFFFF"/>
              <w:spacing w:before="0" w:beforeAutospacing="0" w:after="150" w:afterAutospacing="0"/>
              <w:jc w:val="both"/>
              <w:rPr>
                <w:rStyle w:val="rvts9"/>
                <w:b/>
                <w:bCs/>
                <w:sz w:val="28"/>
                <w:szCs w:val="28"/>
                <w:shd w:val="clear" w:color="auto" w:fill="FFFFFF"/>
              </w:rPr>
            </w:pPr>
            <w:r w:rsidRPr="005D3245">
              <w:rPr>
                <w:rStyle w:val="rvts9"/>
                <w:b/>
                <w:bCs/>
                <w:sz w:val="28"/>
                <w:szCs w:val="28"/>
                <w:shd w:val="clear" w:color="auto" w:fill="FFFFFF"/>
              </w:rPr>
              <w:t>…</w:t>
            </w:r>
          </w:p>
        </w:tc>
      </w:tr>
      <w:tr w:rsidR="002E056E" w:rsidRPr="005D3245" w:rsidTr="000A36DF">
        <w:tc>
          <w:tcPr>
            <w:tcW w:w="2500" w:type="pct"/>
          </w:tcPr>
          <w:p w:rsidR="00223523" w:rsidRPr="005D3245" w:rsidRDefault="00223523" w:rsidP="003400AF">
            <w:pPr>
              <w:pStyle w:val="rvps2"/>
              <w:shd w:val="clear" w:color="auto" w:fill="FFFFFF"/>
              <w:spacing w:after="150"/>
              <w:jc w:val="both"/>
              <w:rPr>
                <w:sz w:val="28"/>
                <w:szCs w:val="28"/>
              </w:rPr>
            </w:pPr>
            <w:r w:rsidRPr="005D3245">
              <w:rPr>
                <w:rStyle w:val="rvts9"/>
                <w:b/>
                <w:bCs/>
                <w:sz w:val="28"/>
                <w:szCs w:val="28"/>
              </w:rPr>
              <w:t>Примітка.</w:t>
            </w:r>
            <w:r w:rsidRPr="005D3245">
              <w:rPr>
                <w:sz w:val="28"/>
                <w:szCs w:val="28"/>
              </w:rPr>
              <w:t>  …</w:t>
            </w:r>
          </w:p>
        </w:tc>
        <w:tc>
          <w:tcPr>
            <w:tcW w:w="2500" w:type="pct"/>
          </w:tcPr>
          <w:p w:rsidR="00223523" w:rsidRPr="005D3245" w:rsidRDefault="00223523" w:rsidP="00BC7967">
            <w:pPr>
              <w:pStyle w:val="rvps2"/>
              <w:shd w:val="clear" w:color="auto" w:fill="FFFFFF"/>
              <w:spacing w:before="0" w:beforeAutospacing="0" w:after="150" w:afterAutospacing="0"/>
              <w:jc w:val="both"/>
              <w:rPr>
                <w:rStyle w:val="rvts9"/>
                <w:bCs/>
                <w:sz w:val="28"/>
                <w:szCs w:val="28"/>
              </w:rPr>
            </w:pPr>
            <w:r w:rsidRPr="005D3245">
              <w:rPr>
                <w:rStyle w:val="rvts9"/>
                <w:b/>
                <w:bCs/>
                <w:sz w:val="28"/>
                <w:szCs w:val="28"/>
              </w:rPr>
              <w:t>Примітка.</w:t>
            </w:r>
            <w:r w:rsidRPr="005D3245">
              <w:rPr>
                <w:sz w:val="28"/>
                <w:szCs w:val="28"/>
              </w:rPr>
              <w:t>  …</w:t>
            </w:r>
          </w:p>
        </w:tc>
      </w:tr>
      <w:tr w:rsidR="002E056E" w:rsidRPr="005D3245" w:rsidTr="000A36DF">
        <w:tc>
          <w:tcPr>
            <w:tcW w:w="2500" w:type="pct"/>
          </w:tcPr>
          <w:p w:rsidR="00223523" w:rsidRPr="005D3245" w:rsidRDefault="00223523" w:rsidP="00B1763B">
            <w:pPr>
              <w:pStyle w:val="rvps2"/>
              <w:shd w:val="clear" w:color="auto" w:fill="FFFFFF"/>
              <w:spacing w:after="150"/>
              <w:jc w:val="both"/>
              <w:rPr>
                <w:sz w:val="28"/>
                <w:szCs w:val="28"/>
              </w:rPr>
            </w:pPr>
            <w:r w:rsidRPr="005D3245">
              <w:rPr>
                <w:sz w:val="28"/>
                <w:szCs w:val="28"/>
              </w:rPr>
              <w:t>2. Службовими особами, які займають відповідальне становище, у статтях</w:t>
            </w:r>
            <w:r w:rsidR="00B1763B" w:rsidRPr="00B1763B">
              <w:rPr>
                <w:sz w:val="28"/>
                <w:szCs w:val="28"/>
              </w:rPr>
              <w:t xml:space="preserve"> </w:t>
            </w:r>
            <w:hyperlink r:id="rId14" w:anchor="n2583" w:history="1">
              <w:r w:rsidRPr="005D3245">
                <w:rPr>
                  <w:rStyle w:val="a3"/>
                  <w:color w:val="auto"/>
                  <w:sz w:val="28"/>
                  <w:szCs w:val="28"/>
                  <w:u w:val="none"/>
                </w:rPr>
                <w:t>368</w:t>
              </w:r>
            </w:hyperlink>
            <w:r w:rsidRPr="005D3245">
              <w:rPr>
                <w:sz w:val="28"/>
                <w:szCs w:val="28"/>
              </w:rPr>
              <w:t>,</w:t>
            </w:r>
            <w:r w:rsidR="00B1763B" w:rsidRPr="00B1763B">
              <w:rPr>
                <w:sz w:val="28"/>
                <w:szCs w:val="28"/>
              </w:rPr>
              <w:t xml:space="preserve"> </w:t>
            </w:r>
            <w:hyperlink r:id="rId15" w:anchor="n2596" w:history="1">
              <w:r w:rsidRPr="005D3245">
                <w:rPr>
                  <w:rStyle w:val="a3"/>
                  <w:b/>
                  <w:color w:val="auto"/>
                  <w:sz w:val="28"/>
                  <w:szCs w:val="28"/>
                  <w:u w:val="none"/>
                </w:rPr>
                <w:t>368</w:t>
              </w:r>
            </w:hyperlink>
            <w:r w:rsidR="00A57691" w:rsidRPr="005D3245">
              <w:rPr>
                <w:rStyle w:val="a3"/>
                <w:b/>
                <w:color w:val="auto"/>
                <w:sz w:val="28"/>
                <w:szCs w:val="28"/>
                <w:u w:val="none"/>
              </w:rPr>
              <w:t>-2</w:t>
            </w:r>
            <w:r w:rsidRPr="005D3245">
              <w:rPr>
                <w:sz w:val="28"/>
                <w:szCs w:val="28"/>
              </w:rPr>
              <w:t>,</w:t>
            </w:r>
            <w:r w:rsidR="00B1763B" w:rsidRPr="00B1763B">
              <w:rPr>
                <w:sz w:val="28"/>
                <w:szCs w:val="28"/>
              </w:rPr>
              <w:t xml:space="preserve"> </w:t>
            </w:r>
            <w:hyperlink r:id="rId16" w:anchor="n2628" w:history="1">
              <w:r w:rsidRPr="005D3245">
                <w:rPr>
                  <w:rStyle w:val="a3"/>
                  <w:color w:val="auto"/>
                  <w:sz w:val="28"/>
                  <w:szCs w:val="28"/>
                  <w:u w:val="none"/>
                </w:rPr>
                <w:t>369</w:t>
              </w:r>
            </w:hyperlink>
            <w:r w:rsidR="00B1763B" w:rsidRPr="00B1763B">
              <w:rPr>
                <w:rStyle w:val="a3"/>
                <w:color w:val="auto"/>
                <w:sz w:val="28"/>
                <w:szCs w:val="28"/>
                <w:u w:val="none"/>
              </w:rPr>
              <w:t xml:space="preserve"> </w:t>
            </w:r>
            <w:r w:rsidRPr="005D3245">
              <w:rPr>
                <w:sz w:val="28"/>
                <w:szCs w:val="28"/>
              </w:rPr>
              <w:t>та</w:t>
            </w:r>
            <w:r w:rsidR="00B1763B" w:rsidRPr="00B1763B">
              <w:rPr>
                <w:sz w:val="28"/>
                <w:szCs w:val="28"/>
              </w:rPr>
              <w:t xml:space="preserve"> </w:t>
            </w:r>
            <w:hyperlink r:id="rId17" w:anchor="n2729" w:history="1">
              <w:r w:rsidRPr="005D3245">
                <w:rPr>
                  <w:rStyle w:val="a3"/>
                  <w:color w:val="auto"/>
                  <w:sz w:val="28"/>
                  <w:szCs w:val="28"/>
                  <w:u w:val="none"/>
                </w:rPr>
                <w:t>382</w:t>
              </w:r>
            </w:hyperlink>
            <w:r w:rsidR="00B1763B" w:rsidRPr="00B1763B">
              <w:rPr>
                <w:rStyle w:val="a3"/>
                <w:color w:val="auto"/>
                <w:sz w:val="28"/>
                <w:szCs w:val="28"/>
                <w:u w:val="none"/>
              </w:rPr>
              <w:t xml:space="preserve"> </w:t>
            </w:r>
            <w:r w:rsidRPr="005D3245">
              <w:rPr>
                <w:sz w:val="28"/>
                <w:szCs w:val="28"/>
              </w:rPr>
              <w:t>цього Кодексу є особи, зазначені у</w:t>
            </w:r>
            <w:r w:rsidR="00B1763B" w:rsidRPr="00B1763B">
              <w:rPr>
                <w:sz w:val="28"/>
                <w:szCs w:val="28"/>
              </w:rPr>
              <w:t xml:space="preserve"> </w:t>
            </w:r>
            <w:hyperlink r:id="rId18" w:anchor="n2541" w:history="1">
              <w:r w:rsidRPr="005D3245">
                <w:rPr>
                  <w:rStyle w:val="a3"/>
                  <w:color w:val="auto"/>
                  <w:sz w:val="28"/>
                  <w:szCs w:val="28"/>
                  <w:u w:val="none"/>
                </w:rPr>
                <w:t>пункті 1</w:t>
              </w:r>
            </w:hyperlink>
            <w:r w:rsidR="00B1763B" w:rsidRPr="00B1763B">
              <w:rPr>
                <w:rStyle w:val="a3"/>
                <w:color w:val="auto"/>
                <w:sz w:val="28"/>
                <w:szCs w:val="28"/>
                <w:u w:val="none"/>
              </w:rPr>
              <w:t xml:space="preserve"> </w:t>
            </w:r>
            <w:r w:rsidRPr="005D3245">
              <w:rPr>
                <w:sz w:val="28"/>
                <w:szCs w:val="28"/>
              </w:rPr>
              <w:t>примітки до статті 364 цього Кодексу, посади яких згідно із</w:t>
            </w:r>
            <w:r w:rsidR="00B1763B" w:rsidRPr="00B1763B">
              <w:rPr>
                <w:sz w:val="28"/>
                <w:szCs w:val="28"/>
              </w:rPr>
              <w:t xml:space="preserve"> </w:t>
            </w:r>
            <w:hyperlink r:id="rId19" w:anchor="n77" w:tgtFrame="_blank" w:history="1">
              <w:r w:rsidRPr="005D3245">
                <w:rPr>
                  <w:rStyle w:val="a3"/>
                  <w:color w:val="auto"/>
                  <w:sz w:val="28"/>
                  <w:szCs w:val="28"/>
                  <w:u w:val="none"/>
                </w:rPr>
                <w:t>статтею 6</w:t>
              </w:r>
            </w:hyperlink>
            <w:r w:rsidR="00B1763B" w:rsidRPr="00B1763B">
              <w:rPr>
                <w:rStyle w:val="a3"/>
                <w:color w:val="auto"/>
                <w:sz w:val="28"/>
                <w:szCs w:val="28"/>
                <w:u w:val="none"/>
              </w:rPr>
              <w:t xml:space="preserve"> </w:t>
            </w:r>
            <w:r w:rsidRPr="005D3245">
              <w:rPr>
                <w:sz w:val="28"/>
                <w:szCs w:val="28"/>
              </w:rPr>
              <w:t xml:space="preserve">Закону України </w:t>
            </w:r>
            <w:r w:rsidRPr="005D3245">
              <w:rPr>
                <w:sz w:val="28"/>
                <w:szCs w:val="28"/>
              </w:rPr>
              <w:lastRenderedPageBreak/>
              <w:t>"Про державну службу" належать до категорії "Б", судді, прокурори і слідчі, а також інші, крім зазначених у пункті 3 примітки до цієї статті, керівники і заступники керівників органів державної влади, органів місцевого самоврядування, їх структурних підрозділів та одиниць.</w:t>
            </w:r>
          </w:p>
        </w:tc>
        <w:tc>
          <w:tcPr>
            <w:tcW w:w="2500" w:type="pct"/>
          </w:tcPr>
          <w:p w:rsidR="00223523" w:rsidRPr="005D3245" w:rsidRDefault="00223523" w:rsidP="00B1763B">
            <w:pPr>
              <w:pStyle w:val="rvps2"/>
              <w:shd w:val="clear" w:color="auto" w:fill="FFFFFF"/>
              <w:spacing w:before="0" w:beforeAutospacing="0" w:after="150" w:afterAutospacing="0"/>
              <w:jc w:val="both"/>
              <w:rPr>
                <w:rStyle w:val="rvts9"/>
                <w:bCs/>
                <w:sz w:val="28"/>
                <w:szCs w:val="28"/>
              </w:rPr>
            </w:pPr>
            <w:r w:rsidRPr="005D3245">
              <w:rPr>
                <w:sz w:val="28"/>
                <w:szCs w:val="28"/>
              </w:rPr>
              <w:lastRenderedPageBreak/>
              <w:t>2. Службовими особами, які займають відповідальне становище, у статтях</w:t>
            </w:r>
            <w:r w:rsidR="00B1763B" w:rsidRPr="00B1763B">
              <w:rPr>
                <w:sz w:val="28"/>
                <w:szCs w:val="28"/>
              </w:rPr>
              <w:t xml:space="preserve"> </w:t>
            </w:r>
            <w:hyperlink r:id="rId20" w:anchor="n2583" w:history="1">
              <w:r w:rsidRPr="005D3245">
                <w:rPr>
                  <w:rStyle w:val="a3"/>
                  <w:color w:val="auto"/>
                  <w:sz w:val="28"/>
                  <w:szCs w:val="28"/>
                  <w:u w:val="none"/>
                </w:rPr>
                <w:t>368</w:t>
              </w:r>
            </w:hyperlink>
            <w:r w:rsidRPr="005D3245">
              <w:rPr>
                <w:sz w:val="28"/>
                <w:szCs w:val="28"/>
              </w:rPr>
              <w:t>,</w:t>
            </w:r>
            <w:r w:rsidR="00B1763B" w:rsidRPr="00B1763B">
              <w:rPr>
                <w:sz w:val="28"/>
                <w:szCs w:val="28"/>
              </w:rPr>
              <w:t xml:space="preserve"> </w:t>
            </w:r>
            <w:hyperlink r:id="rId21" w:anchor="n2596" w:history="1">
              <w:r w:rsidRPr="005D3245">
                <w:rPr>
                  <w:rStyle w:val="a3"/>
                  <w:b/>
                  <w:color w:val="auto"/>
                  <w:sz w:val="28"/>
                  <w:szCs w:val="28"/>
                  <w:u w:val="none"/>
                </w:rPr>
                <w:t>368</w:t>
              </w:r>
            </w:hyperlink>
            <w:r w:rsidR="00A57691" w:rsidRPr="005D3245">
              <w:rPr>
                <w:rStyle w:val="a3"/>
                <w:b/>
                <w:color w:val="auto"/>
                <w:sz w:val="28"/>
                <w:szCs w:val="28"/>
                <w:u w:val="none"/>
              </w:rPr>
              <w:t>-5</w:t>
            </w:r>
            <w:r w:rsidRPr="005D3245">
              <w:rPr>
                <w:sz w:val="28"/>
                <w:szCs w:val="28"/>
              </w:rPr>
              <w:t>,</w:t>
            </w:r>
            <w:r w:rsidR="00B1763B" w:rsidRPr="00B1763B">
              <w:rPr>
                <w:sz w:val="28"/>
                <w:szCs w:val="28"/>
              </w:rPr>
              <w:t xml:space="preserve"> </w:t>
            </w:r>
            <w:hyperlink r:id="rId22" w:anchor="n2628" w:history="1">
              <w:r w:rsidRPr="005D3245">
                <w:rPr>
                  <w:rStyle w:val="a3"/>
                  <w:color w:val="auto"/>
                  <w:sz w:val="28"/>
                  <w:szCs w:val="28"/>
                  <w:u w:val="none"/>
                </w:rPr>
                <w:t>369</w:t>
              </w:r>
            </w:hyperlink>
            <w:r w:rsidR="00B1763B" w:rsidRPr="00B1763B">
              <w:rPr>
                <w:rStyle w:val="a3"/>
                <w:color w:val="auto"/>
                <w:sz w:val="28"/>
                <w:szCs w:val="28"/>
                <w:u w:val="none"/>
              </w:rPr>
              <w:t xml:space="preserve"> </w:t>
            </w:r>
            <w:r w:rsidRPr="005D3245">
              <w:rPr>
                <w:sz w:val="28"/>
                <w:szCs w:val="28"/>
              </w:rPr>
              <w:t>та</w:t>
            </w:r>
            <w:r w:rsidR="00B1763B" w:rsidRPr="00B1763B">
              <w:rPr>
                <w:sz w:val="28"/>
                <w:szCs w:val="28"/>
              </w:rPr>
              <w:t xml:space="preserve"> </w:t>
            </w:r>
            <w:hyperlink r:id="rId23" w:anchor="n2729" w:history="1">
              <w:r w:rsidRPr="005D3245">
                <w:rPr>
                  <w:rStyle w:val="a3"/>
                  <w:color w:val="auto"/>
                  <w:sz w:val="28"/>
                  <w:szCs w:val="28"/>
                  <w:u w:val="none"/>
                </w:rPr>
                <w:t>382</w:t>
              </w:r>
            </w:hyperlink>
            <w:r w:rsidR="00B1763B" w:rsidRPr="00B1763B">
              <w:rPr>
                <w:rStyle w:val="a3"/>
                <w:color w:val="auto"/>
                <w:sz w:val="28"/>
                <w:szCs w:val="28"/>
                <w:u w:val="none"/>
              </w:rPr>
              <w:t xml:space="preserve"> </w:t>
            </w:r>
            <w:r w:rsidRPr="005D3245">
              <w:rPr>
                <w:sz w:val="28"/>
                <w:szCs w:val="28"/>
              </w:rPr>
              <w:t>цього Кодексу є особи, зазначені у</w:t>
            </w:r>
            <w:r w:rsidR="00B1763B" w:rsidRPr="00B1763B">
              <w:rPr>
                <w:sz w:val="28"/>
                <w:szCs w:val="28"/>
              </w:rPr>
              <w:t xml:space="preserve"> </w:t>
            </w:r>
            <w:hyperlink r:id="rId24" w:anchor="n2541" w:history="1">
              <w:r w:rsidRPr="005D3245">
                <w:rPr>
                  <w:rStyle w:val="a3"/>
                  <w:color w:val="auto"/>
                  <w:sz w:val="28"/>
                  <w:szCs w:val="28"/>
                  <w:u w:val="none"/>
                </w:rPr>
                <w:t>пункті 1</w:t>
              </w:r>
            </w:hyperlink>
            <w:r w:rsidR="00B1763B" w:rsidRPr="00B1763B">
              <w:rPr>
                <w:rStyle w:val="a3"/>
                <w:color w:val="auto"/>
                <w:sz w:val="28"/>
                <w:szCs w:val="28"/>
                <w:u w:val="none"/>
              </w:rPr>
              <w:t xml:space="preserve"> </w:t>
            </w:r>
            <w:r w:rsidRPr="005D3245">
              <w:rPr>
                <w:sz w:val="28"/>
                <w:szCs w:val="28"/>
              </w:rPr>
              <w:t>примітки до статті 364 цього Кодексу, посади яких згідно із</w:t>
            </w:r>
            <w:r w:rsidR="00B1763B" w:rsidRPr="00B1763B">
              <w:rPr>
                <w:sz w:val="28"/>
                <w:szCs w:val="28"/>
              </w:rPr>
              <w:t xml:space="preserve"> </w:t>
            </w:r>
            <w:hyperlink r:id="rId25" w:anchor="n77" w:tgtFrame="_blank" w:history="1">
              <w:r w:rsidRPr="005D3245">
                <w:rPr>
                  <w:rStyle w:val="a3"/>
                  <w:color w:val="auto"/>
                  <w:sz w:val="28"/>
                  <w:szCs w:val="28"/>
                  <w:u w:val="none"/>
                </w:rPr>
                <w:t>статтею 6</w:t>
              </w:r>
            </w:hyperlink>
            <w:r w:rsidR="00B1763B" w:rsidRPr="00B1763B">
              <w:rPr>
                <w:rStyle w:val="a3"/>
                <w:color w:val="auto"/>
                <w:sz w:val="28"/>
                <w:szCs w:val="28"/>
                <w:u w:val="none"/>
              </w:rPr>
              <w:t xml:space="preserve"> </w:t>
            </w:r>
            <w:r w:rsidRPr="005D3245">
              <w:rPr>
                <w:sz w:val="28"/>
                <w:szCs w:val="28"/>
              </w:rPr>
              <w:t xml:space="preserve">Закону України </w:t>
            </w:r>
            <w:r w:rsidRPr="005D3245">
              <w:rPr>
                <w:sz w:val="28"/>
                <w:szCs w:val="28"/>
              </w:rPr>
              <w:lastRenderedPageBreak/>
              <w:t>"Про державну службу" належать до категорії "Б", судді, прокурори і слідчі, а також інші, крім зазначених у пункті 3 примітки до цієї статті, керівники і заступники керівників органів державної влади, органів місцевого самоврядування, їх структурних підрозділів та одиниць.</w:t>
            </w:r>
          </w:p>
        </w:tc>
      </w:tr>
      <w:tr w:rsidR="002E056E" w:rsidRPr="005D3245" w:rsidTr="000A36DF">
        <w:tc>
          <w:tcPr>
            <w:tcW w:w="2500" w:type="pct"/>
          </w:tcPr>
          <w:p w:rsidR="00223523" w:rsidRPr="005D3245" w:rsidRDefault="00223523" w:rsidP="00A57691">
            <w:pPr>
              <w:pStyle w:val="rvps2"/>
              <w:shd w:val="clear" w:color="auto" w:fill="FFFFFF"/>
              <w:spacing w:after="150"/>
              <w:jc w:val="both"/>
              <w:rPr>
                <w:sz w:val="28"/>
                <w:szCs w:val="28"/>
              </w:rPr>
            </w:pPr>
            <w:r w:rsidRPr="005D3245">
              <w:rPr>
                <w:sz w:val="28"/>
                <w:szCs w:val="28"/>
              </w:rPr>
              <w:lastRenderedPageBreak/>
              <w:t xml:space="preserve">3. Службовими особами, які займають особливо відповідальне становище, у статтях 368, </w:t>
            </w:r>
            <w:r w:rsidRPr="005D3245">
              <w:rPr>
                <w:b/>
                <w:sz w:val="28"/>
                <w:szCs w:val="28"/>
              </w:rPr>
              <w:t>368</w:t>
            </w:r>
            <w:r w:rsidR="00A57691" w:rsidRPr="005D3245">
              <w:rPr>
                <w:b/>
                <w:sz w:val="28"/>
                <w:szCs w:val="28"/>
              </w:rPr>
              <w:t>-2</w:t>
            </w:r>
            <w:r w:rsidRPr="005D3245">
              <w:rPr>
                <w:sz w:val="28"/>
                <w:szCs w:val="28"/>
              </w:rPr>
              <w:t>, 369 та 382 цього Кодексу є:</w:t>
            </w:r>
          </w:p>
        </w:tc>
        <w:tc>
          <w:tcPr>
            <w:tcW w:w="2500" w:type="pct"/>
          </w:tcPr>
          <w:p w:rsidR="00223523" w:rsidRPr="005D3245" w:rsidRDefault="00223523" w:rsidP="00A57691">
            <w:pPr>
              <w:pStyle w:val="rvps2"/>
              <w:shd w:val="clear" w:color="auto" w:fill="FFFFFF"/>
              <w:spacing w:before="0" w:beforeAutospacing="0" w:after="150" w:afterAutospacing="0"/>
              <w:jc w:val="both"/>
              <w:rPr>
                <w:rStyle w:val="rvts9"/>
                <w:bCs/>
                <w:sz w:val="28"/>
                <w:szCs w:val="28"/>
              </w:rPr>
            </w:pPr>
            <w:r w:rsidRPr="005D3245">
              <w:rPr>
                <w:sz w:val="28"/>
                <w:szCs w:val="28"/>
              </w:rPr>
              <w:t xml:space="preserve">3. Службовими особами, які займають особливо відповідальне становище, у статтях 368, </w:t>
            </w:r>
            <w:r w:rsidRPr="005D3245">
              <w:rPr>
                <w:b/>
                <w:sz w:val="28"/>
                <w:szCs w:val="28"/>
              </w:rPr>
              <w:t>368</w:t>
            </w:r>
            <w:r w:rsidR="00A57691" w:rsidRPr="005D3245">
              <w:rPr>
                <w:b/>
                <w:sz w:val="28"/>
                <w:szCs w:val="28"/>
              </w:rPr>
              <w:t>-5</w:t>
            </w:r>
            <w:r w:rsidRPr="005D3245">
              <w:rPr>
                <w:sz w:val="28"/>
                <w:szCs w:val="28"/>
              </w:rPr>
              <w:t>, 369 та 382 цього Кодексу є:</w:t>
            </w:r>
          </w:p>
        </w:tc>
      </w:tr>
      <w:tr w:rsidR="002E056E" w:rsidRPr="005D3245" w:rsidTr="000A36DF">
        <w:tc>
          <w:tcPr>
            <w:tcW w:w="2500" w:type="pct"/>
          </w:tcPr>
          <w:p w:rsidR="00223523" w:rsidRPr="005D3245" w:rsidRDefault="00223523" w:rsidP="00966E8A">
            <w:pPr>
              <w:pStyle w:val="rvps2"/>
              <w:shd w:val="clear" w:color="auto" w:fill="FFFFFF"/>
              <w:spacing w:before="0" w:beforeAutospacing="0" w:after="150" w:afterAutospacing="0"/>
              <w:jc w:val="both"/>
              <w:rPr>
                <w:i/>
                <w:sz w:val="28"/>
                <w:szCs w:val="28"/>
              </w:rPr>
            </w:pPr>
            <w:r w:rsidRPr="005D3245">
              <w:rPr>
                <w:rStyle w:val="rvts9"/>
                <w:bCs/>
                <w:i/>
                <w:sz w:val="28"/>
                <w:szCs w:val="28"/>
              </w:rPr>
              <w:t>Стаття 368</w:t>
            </w:r>
            <w:r w:rsidR="00A57691" w:rsidRPr="005D3245">
              <w:rPr>
                <w:rStyle w:val="rvts9"/>
                <w:bCs/>
                <w:i/>
                <w:sz w:val="28"/>
                <w:szCs w:val="28"/>
              </w:rPr>
              <w:t>-2</w:t>
            </w:r>
            <w:r w:rsidRPr="005D3245">
              <w:rPr>
                <w:rStyle w:val="rvts9"/>
                <w:bCs/>
                <w:i/>
                <w:sz w:val="28"/>
                <w:szCs w:val="28"/>
              </w:rPr>
              <w:t>.</w:t>
            </w:r>
            <w:r w:rsidR="00144286">
              <w:rPr>
                <w:rStyle w:val="rvts9"/>
                <w:bCs/>
                <w:i/>
                <w:sz w:val="28"/>
                <w:szCs w:val="28"/>
              </w:rPr>
              <w:t xml:space="preserve"> </w:t>
            </w:r>
            <w:r w:rsidRPr="005D3245">
              <w:rPr>
                <w:i/>
                <w:sz w:val="28"/>
                <w:szCs w:val="28"/>
              </w:rPr>
              <w:t>Незаконне збагачення</w:t>
            </w:r>
          </w:p>
          <w:p w:rsidR="00223523" w:rsidRPr="005D3245" w:rsidRDefault="00223523" w:rsidP="00856060">
            <w:pPr>
              <w:pStyle w:val="rvps2"/>
              <w:shd w:val="clear" w:color="auto" w:fill="FFFFFF"/>
              <w:spacing w:before="0" w:beforeAutospacing="0" w:after="150" w:afterAutospacing="0"/>
              <w:jc w:val="both"/>
              <w:rPr>
                <w:rStyle w:val="rvts9"/>
                <w:b/>
                <w:bCs/>
                <w:i/>
                <w:sz w:val="28"/>
                <w:szCs w:val="28"/>
              </w:rPr>
            </w:pPr>
            <w:r w:rsidRPr="005D3245">
              <w:rPr>
                <w:b/>
                <w:i/>
                <w:sz w:val="28"/>
                <w:szCs w:val="28"/>
              </w:rPr>
              <w:t>(втратила чинність як така, що визнана неконституційною, згідно з Рішенням</w:t>
            </w:r>
            <w:r w:rsidR="00856060">
              <w:rPr>
                <w:b/>
                <w:i/>
                <w:sz w:val="28"/>
                <w:szCs w:val="28"/>
              </w:rPr>
              <w:t xml:space="preserve"> </w:t>
            </w:r>
            <w:r w:rsidRPr="005D3245">
              <w:rPr>
                <w:b/>
                <w:i/>
                <w:sz w:val="28"/>
                <w:szCs w:val="28"/>
              </w:rPr>
              <w:t xml:space="preserve">Конституційного Суду України від 26 лютого </w:t>
            </w:r>
            <w:r w:rsidR="00856060">
              <w:rPr>
                <w:b/>
                <w:i/>
                <w:sz w:val="28"/>
                <w:szCs w:val="28"/>
              </w:rPr>
              <w:t xml:space="preserve">                 </w:t>
            </w:r>
            <w:r w:rsidRPr="005D3245">
              <w:rPr>
                <w:b/>
                <w:i/>
                <w:sz w:val="28"/>
                <w:szCs w:val="28"/>
              </w:rPr>
              <w:t>2019 року  № 1-р/2019)</w:t>
            </w:r>
          </w:p>
        </w:tc>
        <w:tc>
          <w:tcPr>
            <w:tcW w:w="2500" w:type="pct"/>
          </w:tcPr>
          <w:p w:rsidR="00223523" w:rsidRPr="005D3245" w:rsidRDefault="00223523" w:rsidP="0063052A">
            <w:pPr>
              <w:pStyle w:val="rvps2"/>
              <w:shd w:val="clear" w:color="auto" w:fill="FFFFFF"/>
              <w:spacing w:before="0" w:beforeAutospacing="0" w:after="150" w:afterAutospacing="0"/>
              <w:jc w:val="both"/>
              <w:rPr>
                <w:rStyle w:val="rvts9"/>
                <w:bCs/>
                <w:sz w:val="28"/>
                <w:szCs w:val="28"/>
              </w:rPr>
            </w:pPr>
          </w:p>
        </w:tc>
      </w:tr>
      <w:tr w:rsidR="002E056E" w:rsidRPr="005D3245" w:rsidTr="000A36DF">
        <w:tc>
          <w:tcPr>
            <w:tcW w:w="2500" w:type="pct"/>
          </w:tcPr>
          <w:p w:rsidR="00223523" w:rsidRPr="005D3245" w:rsidRDefault="00223523" w:rsidP="001A671F">
            <w:pPr>
              <w:pStyle w:val="rvps2"/>
              <w:shd w:val="clear" w:color="auto" w:fill="FFFFFF"/>
              <w:spacing w:before="0" w:beforeAutospacing="0" w:after="150" w:afterAutospacing="0"/>
              <w:jc w:val="both"/>
              <w:rPr>
                <w:i/>
                <w:sz w:val="28"/>
                <w:szCs w:val="28"/>
              </w:rPr>
            </w:pPr>
            <w:r w:rsidRPr="005D3245">
              <w:rPr>
                <w:i/>
                <w:sz w:val="28"/>
                <w:szCs w:val="28"/>
              </w:rPr>
              <w:t>1. Набуття особою, уповноваженою на виконання функцій держави або місцевого самоврядування, у власність активів у значному розмірі, законність підстав набуття яких не підтверджено доказами, а так само передача нею таких активів будь-якій іншій особі -</w:t>
            </w:r>
          </w:p>
        </w:tc>
        <w:tc>
          <w:tcPr>
            <w:tcW w:w="2500" w:type="pct"/>
          </w:tcPr>
          <w:p w:rsidR="00223523" w:rsidRPr="005D3245" w:rsidRDefault="00223523" w:rsidP="001A671F">
            <w:pPr>
              <w:pStyle w:val="rvps2"/>
              <w:shd w:val="clear" w:color="auto" w:fill="FFFFFF"/>
              <w:spacing w:before="0" w:beforeAutospacing="0" w:after="150" w:afterAutospacing="0"/>
              <w:jc w:val="both"/>
              <w:rPr>
                <w:rStyle w:val="rvts9"/>
                <w:bCs/>
                <w:sz w:val="28"/>
                <w:szCs w:val="28"/>
              </w:rPr>
            </w:pPr>
          </w:p>
        </w:tc>
      </w:tr>
      <w:tr w:rsidR="002E056E" w:rsidRPr="005D3245" w:rsidTr="000A36DF">
        <w:tc>
          <w:tcPr>
            <w:tcW w:w="2500" w:type="pct"/>
          </w:tcPr>
          <w:p w:rsidR="00223523" w:rsidRPr="005D3245" w:rsidRDefault="00223523" w:rsidP="001A671F">
            <w:pPr>
              <w:pStyle w:val="rvps2"/>
              <w:shd w:val="clear" w:color="auto" w:fill="FFFFFF"/>
              <w:spacing w:before="0" w:beforeAutospacing="0" w:after="150" w:afterAutospacing="0"/>
              <w:jc w:val="both"/>
              <w:rPr>
                <w:i/>
                <w:sz w:val="28"/>
                <w:szCs w:val="28"/>
              </w:rPr>
            </w:pPr>
            <w:r w:rsidRPr="005D3245">
              <w:rPr>
                <w:i/>
                <w:sz w:val="28"/>
                <w:szCs w:val="28"/>
              </w:rPr>
              <w:t>караються позбавленням волі на строк до двох років з позбавленням права обіймати певні посади чи займатися певною діяльністю на строк до трьох років з конфіскацією майна.</w:t>
            </w:r>
          </w:p>
        </w:tc>
        <w:tc>
          <w:tcPr>
            <w:tcW w:w="2500" w:type="pct"/>
          </w:tcPr>
          <w:p w:rsidR="00223523" w:rsidRPr="005D3245" w:rsidRDefault="00223523" w:rsidP="001A671F">
            <w:pPr>
              <w:pStyle w:val="rvps2"/>
              <w:shd w:val="clear" w:color="auto" w:fill="FFFFFF"/>
              <w:spacing w:before="0" w:beforeAutospacing="0" w:after="150" w:afterAutospacing="0"/>
              <w:jc w:val="both"/>
              <w:rPr>
                <w:rStyle w:val="rvts9"/>
                <w:bCs/>
                <w:sz w:val="28"/>
                <w:szCs w:val="28"/>
              </w:rPr>
            </w:pPr>
          </w:p>
        </w:tc>
      </w:tr>
      <w:tr w:rsidR="002E056E" w:rsidRPr="005D3245" w:rsidTr="000A36DF">
        <w:tc>
          <w:tcPr>
            <w:tcW w:w="2500" w:type="pct"/>
          </w:tcPr>
          <w:p w:rsidR="00223523" w:rsidRPr="005D3245" w:rsidRDefault="00223523" w:rsidP="001A671F">
            <w:pPr>
              <w:pStyle w:val="rvps2"/>
              <w:shd w:val="clear" w:color="auto" w:fill="FFFFFF"/>
              <w:spacing w:before="0" w:beforeAutospacing="0" w:after="150" w:afterAutospacing="0"/>
              <w:jc w:val="both"/>
              <w:rPr>
                <w:i/>
                <w:sz w:val="28"/>
                <w:szCs w:val="28"/>
              </w:rPr>
            </w:pPr>
            <w:r w:rsidRPr="005D3245">
              <w:rPr>
                <w:i/>
                <w:sz w:val="28"/>
                <w:szCs w:val="28"/>
              </w:rPr>
              <w:t>2. Ті самі діяння, вчинені службовою особою, яка займає відповідальне становище, -</w:t>
            </w:r>
          </w:p>
        </w:tc>
        <w:tc>
          <w:tcPr>
            <w:tcW w:w="2500" w:type="pct"/>
          </w:tcPr>
          <w:p w:rsidR="00223523" w:rsidRPr="005D3245" w:rsidRDefault="00223523" w:rsidP="001A671F">
            <w:pPr>
              <w:pStyle w:val="rvps2"/>
              <w:shd w:val="clear" w:color="auto" w:fill="FFFFFF"/>
              <w:spacing w:before="0" w:beforeAutospacing="0" w:after="150" w:afterAutospacing="0"/>
              <w:jc w:val="both"/>
              <w:rPr>
                <w:rStyle w:val="rvts9"/>
                <w:bCs/>
                <w:sz w:val="28"/>
                <w:szCs w:val="28"/>
              </w:rPr>
            </w:pPr>
          </w:p>
        </w:tc>
      </w:tr>
      <w:tr w:rsidR="002E056E" w:rsidRPr="005D3245" w:rsidTr="000A36DF">
        <w:tc>
          <w:tcPr>
            <w:tcW w:w="2500" w:type="pct"/>
          </w:tcPr>
          <w:p w:rsidR="00223523" w:rsidRPr="005D3245" w:rsidRDefault="00144286" w:rsidP="00144286">
            <w:pPr>
              <w:pStyle w:val="rvps2"/>
              <w:shd w:val="clear" w:color="auto" w:fill="FFFFFF"/>
              <w:spacing w:before="0" w:beforeAutospacing="0" w:after="150" w:afterAutospacing="0"/>
              <w:jc w:val="both"/>
              <w:rPr>
                <w:i/>
                <w:sz w:val="28"/>
                <w:szCs w:val="28"/>
              </w:rPr>
            </w:pPr>
            <w:r>
              <w:rPr>
                <w:i/>
                <w:sz w:val="28"/>
                <w:szCs w:val="28"/>
              </w:rPr>
              <w:lastRenderedPageBreak/>
              <w:t>к</w:t>
            </w:r>
            <w:r w:rsidR="00223523" w:rsidRPr="005D3245">
              <w:rPr>
                <w:i/>
                <w:sz w:val="28"/>
                <w:szCs w:val="28"/>
              </w:rPr>
              <w:t>араються</w:t>
            </w:r>
            <w:r w:rsidRPr="00144286">
              <w:rPr>
                <w:i/>
                <w:sz w:val="28"/>
                <w:szCs w:val="28"/>
              </w:rPr>
              <w:t xml:space="preserve"> </w:t>
            </w:r>
            <w:r w:rsidR="00223523" w:rsidRPr="005D3245">
              <w:rPr>
                <w:i/>
                <w:sz w:val="28"/>
                <w:szCs w:val="28"/>
              </w:rPr>
              <w:t>позбавленням волі на строк від двох до п’яти років з позбавленням права обіймати певні посади чи займатися певною діяльністю на строк до трьох років з конфіскацією майна.</w:t>
            </w:r>
          </w:p>
        </w:tc>
        <w:tc>
          <w:tcPr>
            <w:tcW w:w="2500" w:type="pct"/>
          </w:tcPr>
          <w:p w:rsidR="00223523" w:rsidRPr="005D3245" w:rsidRDefault="00223523" w:rsidP="001A671F">
            <w:pPr>
              <w:pStyle w:val="rvps2"/>
              <w:shd w:val="clear" w:color="auto" w:fill="FFFFFF"/>
              <w:spacing w:before="0" w:beforeAutospacing="0" w:after="150" w:afterAutospacing="0"/>
              <w:jc w:val="both"/>
              <w:rPr>
                <w:rStyle w:val="rvts9"/>
                <w:bCs/>
                <w:sz w:val="28"/>
                <w:szCs w:val="28"/>
              </w:rPr>
            </w:pPr>
          </w:p>
        </w:tc>
      </w:tr>
      <w:tr w:rsidR="002E056E" w:rsidRPr="005D3245" w:rsidTr="000A36DF">
        <w:tc>
          <w:tcPr>
            <w:tcW w:w="2500" w:type="pct"/>
          </w:tcPr>
          <w:p w:rsidR="00223523" w:rsidRPr="005D3245" w:rsidRDefault="00223523" w:rsidP="00966E8A">
            <w:pPr>
              <w:pStyle w:val="rvps2"/>
              <w:shd w:val="clear" w:color="auto" w:fill="FFFFFF"/>
              <w:spacing w:before="0" w:beforeAutospacing="0" w:after="150" w:afterAutospacing="0"/>
              <w:jc w:val="both"/>
              <w:rPr>
                <w:i/>
                <w:sz w:val="28"/>
                <w:szCs w:val="28"/>
              </w:rPr>
            </w:pPr>
            <w:r w:rsidRPr="005D3245">
              <w:rPr>
                <w:i/>
                <w:sz w:val="28"/>
                <w:szCs w:val="28"/>
              </w:rPr>
              <w:t>3. Діяння, передбачені частиною першою цієї статті, вчинені службовою особою, яка займає особливо відповідальне становище, -</w:t>
            </w:r>
          </w:p>
        </w:tc>
        <w:tc>
          <w:tcPr>
            <w:tcW w:w="2500" w:type="pct"/>
          </w:tcPr>
          <w:p w:rsidR="00223523" w:rsidRPr="005D3245" w:rsidRDefault="00223523" w:rsidP="00966E8A">
            <w:pPr>
              <w:pStyle w:val="rvps2"/>
              <w:shd w:val="clear" w:color="auto" w:fill="FFFFFF"/>
              <w:spacing w:before="0" w:beforeAutospacing="0" w:after="150" w:afterAutospacing="0"/>
              <w:jc w:val="both"/>
              <w:rPr>
                <w:rStyle w:val="rvts9"/>
                <w:bCs/>
                <w:sz w:val="28"/>
                <w:szCs w:val="28"/>
              </w:rPr>
            </w:pPr>
          </w:p>
        </w:tc>
      </w:tr>
      <w:tr w:rsidR="002E056E" w:rsidRPr="005D3245" w:rsidTr="000A36DF">
        <w:tc>
          <w:tcPr>
            <w:tcW w:w="2500" w:type="pct"/>
          </w:tcPr>
          <w:p w:rsidR="00223523" w:rsidRPr="005D3245" w:rsidRDefault="00223523" w:rsidP="00966E8A">
            <w:pPr>
              <w:pStyle w:val="rvps2"/>
              <w:shd w:val="clear" w:color="auto" w:fill="FFFFFF"/>
              <w:spacing w:before="0" w:beforeAutospacing="0" w:after="150" w:afterAutospacing="0"/>
              <w:jc w:val="both"/>
              <w:rPr>
                <w:i/>
                <w:sz w:val="28"/>
                <w:szCs w:val="28"/>
              </w:rPr>
            </w:pPr>
            <w:r w:rsidRPr="005D3245">
              <w:rPr>
                <w:i/>
                <w:sz w:val="28"/>
                <w:szCs w:val="28"/>
              </w:rPr>
              <w:t>караються позбавленням волі на строк від п’яти до десяти років з позбавленням права обіймати певні посади чи займатися певною діяльністю на строк до трьох років з конфіскацією майна.</w:t>
            </w:r>
          </w:p>
        </w:tc>
        <w:tc>
          <w:tcPr>
            <w:tcW w:w="2500" w:type="pct"/>
          </w:tcPr>
          <w:p w:rsidR="00223523" w:rsidRPr="005D3245" w:rsidRDefault="00223523" w:rsidP="00966E8A">
            <w:pPr>
              <w:pStyle w:val="rvps2"/>
              <w:shd w:val="clear" w:color="auto" w:fill="FFFFFF"/>
              <w:spacing w:before="0" w:beforeAutospacing="0" w:after="150" w:afterAutospacing="0"/>
              <w:jc w:val="both"/>
              <w:rPr>
                <w:rStyle w:val="rvts9"/>
                <w:bCs/>
                <w:sz w:val="28"/>
                <w:szCs w:val="28"/>
              </w:rPr>
            </w:pPr>
          </w:p>
        </w:tc>
      </w:tr>
      <w:tr w:rsidR="002E056E" w:rsidRPr="005D3245" w:rsidTr="000A36DF">
        <w:tc>
          <w:tcPr>
            <w:tcW w:w="2500" w:type="pct"/>
          </w:tcPr>
          <w:p w:rsidR="00223523" w:rsidRPr="005D3245" w:rsidRDefault="00223523" w:rsidP="00144286">
            <w:pPr>
              <w:pStyle w:val="rvps2"/>
              <w:shd w:val="clear" w:color="auto" w:fill="FFFFFF"/>
              <w:spacing w:before="0" w:beforeAutospacing="0" w:after="150" w:afterAutospacing="0"/>
              <w:jc w:val="both"/>
              <w:rPr>
                <w:i/>
                <w:sz w:val="28"/>
                <w:szCs w:val="28"/>
              </w:rPr>
            </w:pPr>
            <w:r w:rsidRPr="005D3245">
              <w:rPr>
                <w:rStyle w:val="rvts9"/>
                <w:bCs/>
                <w:i/>
                <w:sz w:val="28"/>
                <w:szCs w:val="28"/>
              </w:rPr>
              <w:t>Примітка.</w:t>
            </w:r>
            <w:r w:rsidR="00144286" w:rsidRPr="00144286">
              <w:rPr>
                <w:rStyle w:val="rvts9"/>
                <w:bCs/>
                <w:i/>
                <w:sz w:val="28"/>
                <w:szCs w:val="28"/>
                <w:lang w:val="ru-RU"/>
              </w:rPr>
              <w:t xml:space="preserve"> </w:t>
            </w:r>
            <w:r w:rsidRPr="005D3245">
              <w:rPr>
                <w:i/>
                <w:sz w:val="28"/>
                <w:szCs w:val="28"/>
              </w:rPr>
              <w:t>1. Особами, уповноваженими на виконання функцій держави або місцевого самоврядування, є особи, зазначені у</w:t>
            </w:r>
            <w:r w:rsidR="00144286" w:rsidRPr="00144286">
              <w:rPr>
                <w:i/>
                <w:sz w:val="28"/>
                <w:szCs w:val="28"/>
                <w:lang w:val="ru-RU"/>
              </w:rPr>
              <w:t xml:space="preserve"> </w:t>
            </w:r>
            <w:hyperlink r:id="rId26" w:anchor="n26" w:tgtFrame="_blank" w:history="1">
              <w:r w:rsidRPr="005D3245">
                <w:rPr>
                  <w:rStyle w:val="a3"/>
                  <w:i/>
                  <w:color w:val="auto"/>
                  <w:sz w:val="28"/>
                  <w:szCs w:val="28"/>
                  <w:u w:val="none"/>
                </w:rPr>
                <w:t>пункті 1</w:t>
              </w:r>
            </w:hyperlink>
            <w:r w:rsidR="00144286" w:rsidRPr="00144286">
              <w:rPr>
                <w:rStyle w:val="a3"/>
                <w:i/>
                <w:color w:val="auto"/>
                <w:sz w:val="28"/>
                <w:szCs w:val="28"/>
                <w:u w:val="none"/>
                <w:lang w:val="ru-RU"/>
              </w:rPr>
              <w:t xml:space="preserve"> </w:t>
            </w:r>
            <w:r w:rsidRPr="005D3245">
              <w:rPr>
                <w:i/>
                <w:sz w:val="28"/>
                <w:szCs w:val="28"/>
              </w:rPr>
              <w:t>частини першої статті 3 Закону України "Про запобігання корупції".</w:t>
            </w:r>
          </w:p>
        </w:tc>
        <w:tc>
          <w:tcPr>
            <w:tcW w:w="2500" w:type="pct"/>
          </w:tcPr>
          <w:p w:rsidR="00223523" w:rsidRPr="005D3245" w:rsidRDefault="00223523" w:rsidP="00966E8A">
            <w:pPr>
              <w:pStyle w:val="rvps2"/>
              <w:shd w:val="clear" w:color="auto" w:fill="FFFFFF"/>
              <w:spacing w:before="0" w:beforeAutospacing="0" w:after="150" w:afterAutospacing="0"/>
              <w:jc w:val="both"/>
              <w:rPr>
                <w:rStyle w:val="rvts9"/>
                <w:bCs/>
                <w:sz w:val="28"/>
                <w:szCs w:val="28"/>
              </w:rPr>
            </w:pPr>
          </w:p>
        </w:tc>
      </w:tr>
      <w:tr w:rsidR="002E056E" w:rsidRPr="005D3245" w:rsidTr="000A36DF">
        <w:tc>
          <w:tcPr>
            <w:tcW w:w="2500" w:type="pct"/>
          </w:tcPr>
          <w:p w:rsidR="00223523" w:rsidRPr="005D3245" w:rsidRDefault="00223523" w:rsidP="00966E8A">
            <w:pPr>
              <w:pStyle w:val="rvps2"/>
              <w:shd w:val="clear" w:color="auto" w:fill="FFFFFF"/>
              <w:spacing w:before="0" w:beforeAutospacing="0" w:after="150" w:afterAutospacing="0"/>
              <w:jc w:val="both"/>
              <w:rPr>
                <w:i/>
                <w:sz w:val="28"/>
                <w:szCs w:val="28"/>
              </w:rPr>
            </w:pPr>
            <w:r w:rsidRPr="005D3245">
              <w:rPr>
                <w:i/>
                <w:sz w:val="28"/>
                <w:szCs w:val="28"/>
              </w:rPr>
              <w:t>2. Під активами у значному розмірі у цій статті розуміються грошові кошти або інше майно, а також доходи від них, якщо їх розмір (вартість) перевищує одну тисячу неоподатковуваних мінімумів доходів громадян.</w:t>
            </w:r>
          </w:p>
        </w:tc>
        <w:tc>
          <w:tcPr>
            <w:tcW w:w="2500" w:type="pct"/>
          </w:tcPr>
          <w:p w:rsidR="00223523" w:rsidRPr="005D3245" w:rsidRDefault="00223523" w:rsidP="00966E8A">
            <w:pPr>
              <w:pStyle w:val="rvps2"/>
              <w:shd w:val="clear" w:color="auto" w:fill="FFFFFF"/>
              <w:spacing w:before="0" w:beforeAutospacing="0" w:after="150" w:afterAutospacing="0"/>
              <w:jc w:val="both"/>
              <w:rPr>
                <w:rStyle w:val="rvts9"/>
                <w:bCs/>
                <w:sz w:val="28"/>
                <w:szCs w:val="28"/>
              </w:rPr>
            </w:pPr>
          </w:p>
        </w:tc>
      </w:tr>
      <w:tr w:rsidR="002E056E" w:rsidRPr="005D3245" w:rsidTr="000A36DF">
        <w:tc>
          <w:tcPr>
            <w:tcW w:w="2500" w:type="pct"/>
          </w:tcPr>
          <w:p w:rsidR="003576F5" w:rsidRDefault="00223523" w:rsidP="00BE3D23">
            <w:pPr>
              <w:pStyle w:val="rvps2"/>
              <w:shd w:val="clear" w:color="auto" w:fill="FFFFFF"/>
              <w:spacing w:before="0" w:beforeAutospacing="0" w:after="150" w:afterAutospacing="0"/>
              <w:jc w:val="both"/>
              <w:rPr>
                <w:i/>
                <w:sz w:val="28"/>
                <w:szCs w:val="28"/>
              </w:rPr>
            </w:pPr>
            <w:r w:rsidRPr="005D3245">
              <w:rPr>
                <w:i/>
                <w:sz w:val="28"/>
                <w:szCs w:val="28"/>
              </w:rPr>
              <w:t>3. Під передачею активів у цій статті розуміється укладення будь-яких правочинів, на підставі яких виникає право власності або право користування на активи, а також надання іншій особі грошових коштів чи іншого майна для укладення таких правочинів.</w:t>
            </w:r>
          </w:p>
          <w:p w:rsidR="00856060" w:rsidRPr="005D3245" w:rsidRDefault="00856060" w:rsidP="00BE3D23">
            <w:pPr>
              <w:pStyle w:val="rvps2"/>
              <w:shd w:val="clear" w:color="auto" w:fill="FFFFFF"/>
              <w:spacing w:before="0" w:beforeAutospacing="0" w:after="150" w:afterAutospacing="0"/>
              <w:jc w:val="both"/>
              <w:rPr>
                <w:i/>
                <w:sz w:val="28"/>
                <w:szCs w:val="28"/>
              </w:rPr>
            </w:pPr>
          </w:p>
        </w:tc>
        <w:tc>
          <w:tcPr>
            <w:tcW w:w="2500" w:type="pct"/>
          </w:tcPr>
          <w:p w:rsidR="00223523" w:rsidRPr="005D3245" w:rsidRDefault="00223523" w:rsidP="00966E8A">
            <w:pPr>
              <w:pStyle w:val="rvps2"/>
              <w:shd w:val="clear" w:color="auto" w:fill="FFFFFF"/>
              <w:spacing w:before="0" w:beforeAutospacing="0" w:after="150" w:afterAutospacing="0"/>
              <w:jc w:val="both"/>
              <w:rPr>
                <w:rStyle w:val="rvts9"/>
                <w:bCs/>
                <w:sz w:val="28"/>
                <w:szCs w:val="28"/>
              </w:rPr>
            </w:pPr>
          </w:p>
        </w:tc>
      </w:tr>
      <w:tr w:rsidR="002E056E" w:rsidRPr="005D3245" w:rsidTr="000A36DF">
        <w:tc>
          <w:tcPr>
            <w:tcW w:w="2500" w:type="pct"/>
          </w:tcPr>
          <w:p w:rsidR="00223523" w:rsidRPr="005D3245" w:rsidRDefault="00223523" w:rsidP="00A57691">
            <w:pPr>
              <w:pStyle w:val="rvps2"/>
              <w:shd w:val="clear" w:color="auto" w:fill="FFFFFF"/>
              <w:spacing w:before="0" w:beforeAutospacing="0" w:after="150" w:afterAutospacing="0"/>
              <w:jc w:val="both"/>
              <w:rPr>
                <w:sz w:val="28"/>
                <w:szCs w:val="28"/>
              </w:rPr>
            </w:pPr>
            <w:r w:rsidRPr="005D3245">
              <w:rPr>
                <w:rStyle w:val="rvts9"/>
                <w:bCs/>
                <w:sz w:val="28"/>
                <w:szCs w:val="28"/>
                <w:shd w:val="clear" w:color="auto" w:fill="FFFFFF"/>
              </w:rPr>
              <w:lastRenderedPageBreak/>
              <w:t>Стаття 368</w:t>
            </w:r>
            <w:r w:rsidR="00A57691" w:rsidRPr="005D3245">
              <w:rPr>
                <w:rStyle w:val="rvts9"/>
                <w:bCs/>
                <w:sz w:val="28"/>
                <w:szCs w:val="28"/>
                <w:shd w:val="clear" w:color="auto" w:fill="FFFFFF"/>
              </w:rPr>
              <w:t>-4</w:t>
            </w:r>
            <w:r w:rsidRPr="005D3245">
              <w:rPr>
                <w:rStyle w:val="rvts9"/>
                <w:bCs/>
                <w:sz w:val="28"/>
                <w:szCs w:val="28"/>
                <w:shd w:val="clear" w:color="auto" w:fill="FFFFFF"/>
              </w:rPr>
              <w:t>.</w:t>
            </w:r>
            <w:r w:rsidRPr="005D3245">
              <w:rPr>
                <w:sz w:val="28"/>
                <w:szCs w:val="28"/>
                <w:shd w:val="clear" w:color="auto" w:fill="FFFFFF"/>
              </w:rPr>
              <w:t> Підкуп особи, яка надає публічні послуги</w:t>
            </w:r>
          </w:p>
        </w:tc>
        <w:tc>
          <w:tcPr>
            <w:tcW w:w="2500" w:type="pct"/>
          </w:tcPr>
          <w:p w:rsidR="00223523" w:rsidRPr="005D3245" w:rsidRDefault="00223523" w:rsidP="00A57691">
            <w:pPr>
              <w:pStyle w:val="rvps2"/>
              <w:shd w:val="clear" w:color="auto" w:fill="FFFFFF"/>
              <w:spacing w:before="0" w:beforeAutospacing="0" w:after="150" w:afterAutospacing="0"/>
              <w:jc w:val="both"/>
              <w:rPr>
                <w:rStyle w:val="rvts9"/>
                <w:bCs/>
                <w:sz w:val="28"/>
                <w:szCs w:val="28"/>
              </w:rPr>
            </w:pPr>
            <w:r w:rsidRPr="005D3245">
              <w:rPr>
                <w:rStyle w:val="rvts9"/>
                <w:bCs/>
                <w:sz w:val="28"/>
                <w:szCs w:val="28"/>
                <w:shd w:val="clear" w:color="auto" w:fill="FFFFFF"/>
              </w:rPr>
              <w:t>Стаття 368</w:t>
            </w:r>
            <w:r w:rsidR="00A57691" w:rsidRPr="005D3245">
              <w:rPr>
                <w:rStyle w:val="rvts9"/>
                <w:bCs/>
                <w:sz w:val="28"/>
                <w:szCs w:val="28"/>
                <w:shd w:val="clear" w:color="auto" w:fill="FFFFFF"/>
              </w:rPr>
              <w:t>-4</w:t>
            </w:r>
            <w:r w:rsidRPr="005D3245">
              <w:rPr>
                <w:rStyle w:val="rvts9"/>
                <w:bCs/>
                <w:sz w:val="28"/>
                <w:szCs w:val="28"/>
                <w:shd w:val="clear" w:color="auto" w:fill="FFFFFF"/>
              </w:rPr>
              <w:t>.</w:t>
            </w:r>
            <w:r w:rsidRPr="005D3245">
              <w:rPr>
                <w:sz w:val="28"/>
                <w:szCs w:val="28"/>
                <w:shd w:val="clear" w:color="auto" w:fill="FFFFFF"/>
              </w:rPr>
              <w:t> Підкуп особи, яка надає публічні послуги</w:t>
            </w:r>
          </w:p>
        </w:tc>
      </w:tr>
      <w:tr w:rsidR="002E056E" w:rsidRPr="005D3245" w:rsidTr="000A36DF">
        <w:tc>
          <w:tcPr>
            <w:tcW w:w="2500" w:type="pct"/>
          </w:tcPr>
          <w:p w:rsidR="00223523" w:rsidRPr="005D3245" w:rsidRDefault="00223523" w:rsidP="00966E8A">
            <w:pPr>
              <w:pStyle w:val="rvps2"/>
              <w:shd w:val="clear" w:color="auto" w:fill="FFFFFF"/>
              <w:spacing w:before="0" w:beforeAutospacing="0" w:after="150" w:afterAutospacing="0"/>
              <w:jc w:val="both"/>
              <w:rPr>
                <w:sz w:val="28"/>
                <w:szCs w:val="28"/>
              </w:rPr>
            </w:pPr>
            <w:r w:rsidRPr="005D3245">
              <w:rPr>
                <w:sz w:val="28"/>
                <w:szCs w:val="28"/>
              </w:rPr>
              <w:t>…</w:t>
            </w:r>
          </w:p>
        </w:tc>
        <w:tc>
          <w:tcPr>
            <w:tcW w:w="2500" w:type="pct"/>
          </w:tcPr>
          <w:p w:rsidR="00223523" w:rsidRPr="005D3245" w:rsidRDefault="00223523" w:rsidP="00966E8A">
            <w:pPr>
              <w:pStyle w:val="rvps2"/>
              <w:shd w:val="clear" w:color="auto" w:fill="FFFFFF"/>
              <w:spacing w:before="0" w:beforeAutospacing="0" w:after="150" w:afterAutospacing="0"/>
              <w:jc w:val="both"/>
              <w:rPr>
                <w:rStyle w:val="rvts9"/>
                <w:bCs/>
                <w:sz w:val="28"/>
                <w:szCs w:val="28"/>
              </w:rPr>
            </w:pPr>
            <w:r w:rsidRPr="005D3245">
              <w:rPr>
                <w:rStyle w:val="rvts9"/>
                <w:bCs/>
                <w:sz w:val="28"/>
                <w:szCs w:val="28"/>
              </w:rPr>
              <w:t>…</w:t>
            </w:r>
          </w:p>
        </w:tc>
      </w:tr>
      <w:tr w:rsidR="002E056E" w:rsidRPr="005D3245" w:rsidTr="000A36DF">
        <w:tc>
          <w:tcPr>
            <w:tcW w:w="2500" w:type="pct"/>
          </w:tcPr>
          <w:p w:rsidR="00223523" w:rsidRPr="005D3245" w:rsidRDefault="00223523" w:rsidP="00966E8A">
            <w:pPr>
              <w:pStyle w:val="rvps2"/>
              <w:shd w:val="clear" w:color="auto" w:fill="FFFFFF"/>
              <w:spacing w:before="0" w:beforeAutospacing="0" w:after="150" w:afterAutospacing="0"/>
              <w:jc w:val="both"/>
              <w:rPr>
                <w:sz w:val="28"/>
                <w:szCs w:val="28"/>
              </w:rPr>
            </w:pPr>
          </w:p>
        </w:tc>
        <w:tc>
          <w:tcPr>
            <w:tcW w:w="2500" w:type="pct"/>
          </w:tcPr>
          <w:p w:rsidR="00223523" w:rsidRPr="005D3245" w:rsidRDefault="00223523" w:rsidP="00A57691">
            <w:pPr>
              <w:pStyle w:val="rvps2"/>
              <w:shd w:val="clear" w:color="auto" w:fill="FFFFFF"/>
              <w:spacing w:before="0" w:beforeAutospacing="0" w:after="150" w:afterAutospacing="0"/>
              <w:jc w:val="both"/>
              <w:rPr>
                <w:b/>
                <w:sz w:val="28"/>
                <w:szCs w:val="28"/>
              </w:rPr>
            </w:pPr>
            <w:r w:rsidRPr="005D3245">
              <w:rPr>
                <w:rStyle w:val="rvts9"/>
                <w:b/>
                <w:bCs/>
                <w:sz w:val="28"/>
                <w:szCs w:val="28"/>
              </w:rPr>
              <w:t>Стаття 368</w:t>
            </w:r>
            <w:r w:rsidR="00A57691" w:rsidRPr="005D3245">
              <w:rPr>
                <w:rStyle w:val="rvts9"/>
                <w:b/>
                <w:bCs/>
                <w:sz w:val="28"/>
                <w:szCs w:val="28"/>
              </w:rPr>
              <w:t>-5</w:t>
            </w:r>
            <w:r w:rsidRPr="005D3245">
              <w:rPr>
                <w:rStyle w:val="rvts9"/>
                <w:b/>
                <w:bCs/>
                <w:sz w:val="28"/>
                <w:szCs w:val="28"/>
              </w:rPr>
              <w:t>.</w:t>
            </w:r>
            <w:r w:rsidRPr="005D3245">
              <w:rPr>
                <w:b/>
                <w:sz w:val="28"/>
                <w:szCs w:val="28"/>
              </w:rPr>
              <w:t> Незаконне збагачення</w:t>
            </w:r>
          </w:p>
        </w:tc>
      </w:tr>
      <w:tr w:rsidR="002E056E" w:rsidRPr="005D3245" w:rsidTr="000A36DF">
        <w:tc>
          <w:tcPr>
            <w:tcW w:w="2500" w:type="pct"/>
          </w:tcPr>
          <w:p w:rsidR="00223523" w:rsidRPr="005D3245" w:rsidRDefault="00223523" w:rsidP="00966E8A">
            <w:pPr>
              <w:pStyle w:val="rvps2"/>
              <w:shd w:val="clear" w:color="auto" w:fill="FFFFFF"/>
              <w:spacing w:before="0" w:beforeAutospacing="0" w:after="150" w:afterAutospacing="0"/>
              <w:jc w:val="both"/>
              <w:rPr>
                <w:sz w:val="28"/>
                <w:szCs w:val="28"/>
              </w:rPr>
            </w:pPr>
            <w:bookmarkStart w:id="0" w:name="n2597"/>
            <w:bookmarkEnd w:id="0"/>
          </w:p>
        </w:tc>
        <w:tc>
          <w:tcPr>
            <w:tcW w:w="2500" w:type="pct"/>
          </w:tcPr>
          <w:p w:rsidR="00223523" w:rsidRPr="005D3245" w:rsidRDefault="00223523" w:rsidP="00966E8A">
            <w:pPr>
              <w:pStyle w:val="rvps2"/>
              <w:shd w:val="clear" w:color="auto" w:fill="FFFFFF"/>
              <w:spacing w:before="0" w:beforeAutospacing="0" w:after="150" w:afterAutospacing="0"/>
              <w:jc w:val="both"/>
              <w:rPr>
                <w:b/>
                <w:sz w:val="28"/>
                <w:szCs w:val="28"/>
              </w:rPr>
            </w:pPr>
            <w:r w:rsidRPr="005D3245">
              <w:rPr>
                <w:b/>
                <w:sz w:val="28"/>
                <w:szCs w:val="28"/>
              </w:rPr>
              <w:t>1. Набуття особою, уповноваженою на виконання функцій держави або місцевого самоврядування, у власність активів у значному розмірі без законних на те підстав за відсутності ознак з</w:t>
            </w:r>
            <w:r w:rsidRPr="005D3245">
              <w:rPr>
                <w:b/>
                <w:sz w:val="28"/>
                <w:szCs w:val="28"/>
                <w:shd w:val="clear" w:color="auto" w:fill="FFFFFF"/>
              </w:rPr>
              <w:t xml:space="preserve">ловживання владою або службовим становищем чи </w:t>
            </w:r>
            <w:r w:rsidR="00743687">
              <w:rPr>
                <w:b/>
                <w:sz w:val="28"/>
                <w:szCs w:val="28"/>
                <w:shd w:val="clear" w:color="auto" w:fill="FFFFFF"/>
              </w:rPr>
              <w:t xml:space="preserve">ознак </w:t>
            </w:r>
            <w:r w:rsidRPr="005D3245">
              <w:rPr>
                <w:b/>
                <w:sz w:val="28"/>
                <w:szCs w:val="28"/>
                <w:shd w:val="clear" w:color="auto" w:fill="FFFFFF"/>
              </w:rPr>
              <w:t xml:space="preserve">прийняття пропозиції, обіцянки або одержання неправомірної вигоди службовою особою, </w:t>
            </w:r>
            <w:r w:rsidRPr="005D3245">
              <w:rPr>
                <w:b/>
                <w:sz w:val="28"/>
                <w:szCs w:val="28"/>
              </w:rPr>
              <w:t>а так само передача нею таких активів будь-якій іншій особі –</w:t>
            </w:r>
          </w:p>
        </w:tc>
      </w:tr>
      <w:tr w:rsidR="002E056E" w:rsidRPr="005D3245" w:rsidTr="000A36DF">
        <w:tc>
          <w:tcPr>
            <w:tcW w:w="2500" w:type="pct"/>
          </w:tcPr>
          <w:p w:rsidR="00223523" w:rsidRPr="005D3245" w:rsidRDefault="00223523" w:rsidP="00966E8A">
            <w:pPr>
              <w:pStyle w:val="rvps2"/>
              <w:shd w:val="clear" w:color="auto" w:fill="FFFFFF"/>
              <w:spacing w:before="0" w:beforeAutospacing="0" w:after="150" w:afterAutospacing="0"/>
              <w:jc w:val="both"/>
              <w:rPr>
                <w:sz w:val="28"/>
                <w:szCs w:val="28"/>
              </w:rPr>
            </w:pPr>
            <w:bookmarkStart w:id="1" w:name="n2598"/>
            <w:bookmarkEnd w:id="1"/>
          </w:p>
        </w:tc>
        <w:tc>
          <w:tcPr>
            <w:tcW w:w="2500" w:type="pct"/>
          </w:tcPr>
          <w:p w:rsidR="00223523" w:rsidRPr="005D3245" w:rsidRDefault="00223523" w:rsidP="00966E8A">
            <w:pPr>
              <w:pStyle w:val="rvps2"/>
              <w:shd w:val="clear" w:color="auto" w:fill="FFFFFF"/>
              <w:spacing w:before="0" w:beforeAutospacing="0" w:after="150" w:afterAutospacing="0"/>
              <w:jc w:val="both"/>
              <w:rPr>
                <w:b/>
                <w:sz w:val="28"/>
                <w:szCs w:val="28"/>
              </w:rPr>
            </w:pPr>
            <w:r w:rsidRPr="005D3245">
              <w:rPr>
                <w:b/>
                <w:sz w:val="28"/>
                <w:szCs w:val="28"/>
              </w:rPr>
              <w:t xml:space="preserve">караються позбавленням </w:t>
            </w:r>
            <w:bookmarkStart w:id="2" w:name="_GoBack"/>
            <w:bookmarkEnd w:id="2"/>
            <w:r w:rsidRPr="005D3245">
              <w:rPr>
                <w:b/>
                <w:sz w:val="28"/>
                <w:szCs w:val="28"/>
              </w:rPr>
              <w:t>волі на строк до двох років з позбавленням права обіймати певні посади чи займатися певною діяльністю на строк до трьох років з конфіскацією майна.</w:t>
            </w:r>
          </w:p>
        </w:tc>
      </w:tr>
      <w:tr w:rsidR="002E056E" w:rsidRPr="005D3245" w:rsidTr="000A36DF">
        <w:tc>
          <w:tcPr>
            <w:tcW w:w="2500" w:type="pct"/>
          </w:tcPr>
          <w:p w:rsidR="00223523" w:rsidRPr="005D3245" w:rsidRDefault="00223523" w:rsidP="00966E8A">
            <w:pPr>
              <w:pStyle w:val="rvps2"/>
              <w:shd w:val="clear" w:color="auto" w:fill="FFFFFF"/>
              <w:spacing w:before="0" w:beforeAutospacing="0" w:after="150" w:afterAutospacing="0"/>
              <w:jc w:val="both"/>
              <w:rPr>
                <w:sz w:val="28"/>
                <w:szCs w:val="28"/>
              </w:rPr>
            </w:pPr>
            <w:bookmarkStart w:id="3" w:name="n2599"/>
            <w:bookmarkEnd w:id="3"/>
          </w:p>
        </w:tc>
        <w:tc>
          <w:tcPr>
            <w:tcW w:w="2500" w:type="pct"/>
          </w:tcPr>
          <w:p w:rsidR="00223523" w:rsidRPr="005D3245" w:rsidRDefault="00223523" w:rsidP="00966E8A">
            <w:pPr>
              <w:pStyle w:val="rvps2"/>
              <w:shd w:val="clear" w:color="auto" w:fill="FFFFFF"/>
              <w:spacing w:before="0" w:beforeAutospacing="0" w:after="150" w:afterAutospacing="0"/>
              <w:jc w:val="both"/>
              <w:rPr>
                <w:b/>
                <w:sz w:val="28"/>
                <w:szCs w:val="28"/>
              </w:rPr>
            </w:pPr>
            <w:r w:rsidRPr="005D3245">
              <w:rPr>
                <w:b/>
                <w:sz w:val="28"/>
                <w:szCs w:val="28"/>
              </w:rPr>
              <w:t>2. Ті самі діяння, вчинені службовою особою, яка займає відповідальне становище, -</w:t>
            </w:r>
          </w:p>
        </w:tc>
      </w:tr>
      <w:tr w:rsidR="002E056E" w:rsidRPr="005D3245" w:rsidTr="000A36DF">
        <w:tc>
          <w:tcPr>
            <w:tcW w:w="2500" w:type="pct"/>
          </w:tcPr>
          <w:p w:rsidR="00223523" w:rsidRPr="005D3245" w:rsidRDefault="00223523" w:rsidP="00966E8A">
            <w:pPr>
              <w:pStyle w:val="rvps2"/>
              <w:shd w:val="clear" w:color="auto" w:fill="FFFFFF"/>
              <w:spacing w:before="0" w:beforeAutospacing="0" w:after="150" w:afterAutospacing="0"/>
              <w:jc w:val="both"/>
              <w:rPr>
                <w:sz w:val="28"/>
                <w:szCs w:val="28"/>
              </w:rPr>
            </w:pPr>
            <w:bookmarkStart w:id="4" w:name="n2600"/>
            <w:bookmarkEnd w:id="4"/>
          </w:p>
        </w:tc>
        <w:tc>
          <w:tcPr>
            <w:tcW w:w="2500" w:type="pct"/>
          </w:tcPr>
          <w:p w:rsidR="00223523" w:rsidRPr="005D3245" w:rsidRDefault="00223523" w:rsidP="00966E8A">
            <w:pPr>
              <w:pStyle w:val="rvps2"/>
              <w:shd w:val="clear" w:color="auto" w:fill="FFFFFF"/>
              <w:spacing w:before="0" w:beforeAutospacing="0" w:after="150" w:afterAutospacing="0"/>
              <w:jc w:val="both"/>
              <w:rPr>
                <w:b/>
                <w:sz w:val="28"/>
                <w:szCs w:val="28"/>
              </w:rPr>
            </w:pPr>
            <w:r w:rsidRPr="005D3245">
              <w:rPr>
                <w:b/>
                <w:sz w:val="28"/>
                <w:szCs w:val="28"/>
              </w:rPr>
              <w:t>караються  позбавленням волі на строк від двох до п’яти років з позбавленням права обіймати певні посади чи займатися певною діяльністю на строк до трьох років з конфіскацією майна.</w:t>
            </w:r>
          </w:p>
        </w:tc>
      </w:tr>
      <w:tr w:rsidR="002E056E" w:rsidRPr="005D3245" w:rsidTr="000A36DF">
        <w:tc>
          <w:tcPr>
            <w:tcW w:w="2500" w:type="pct"/>
          </w:tcPr>
          <w:p w:rsidR="00223523" w:rsidRPr="005D3245" w:rsidRDefault="00223523" w:rsidP="00966E8A">
            <w:pPr>
              <w:pStyle w:val="rvps2"/>
              <w:shd w:val="clear" w:color="auto" w:fill="FFFFFF"/>
              <w:spacing w:before="0" w:beforeAutospacing="0" w:after="150" w:afterAutospacing="0"/>
              <w:jc w:val="both"/>
              <w:rPr>
                <w:sz w:val="28"/>
                <w:szCs w:val="28"/>
              </w:rPr>
            </w:pPr>
            <w:bookmarkStart w:id="5" w:name="n2601"/>
            <w:bookmarkEnd w:id="5"/>
          </w:p>
        </w:tc>
        <w:tc>
          <w:tcPr>
            <w:tcW w:w="2500" w:type="pct"/>
          </w:tcPr>
          <w:p w:rsidR="00223523" w:rsidRPr="005D3245" w:rsidRDefault="00223523" w:rsidP="00966E8A">
            <w:pPr>
              <w:pStyle w:val="rvps2"/>
              <w:shd w:val="clear" w:color="auto" w:fill="FFFFFF"/>
              <w:spacing w:before="0" w:beforeAutospacing="0" w:after="150" w:afterAutospacing="0"/>
              <w:jc w:val="both"/>
              <w:rPr>
                <w:b/>
                <w:sz w:val="28"/>
                <w:szCs w:val="28"/>
              </w:rPr>
            </w:pPr>
            <w:r w:rsidRPr="005D3245">
              <w:rPr>
                <w:b/>
                <w:sz w:val="28"/>
                <w:szCs w:val="28"/>
              </w:rPr>
              <w:t>3. Діяння, передбачені частиною першою цієї статті, вчинені службовою особою, яка займає особливо відповідальне становище, -</w:t>
            </w:r>
          </w:p>
        </w:tc>
      </w:tr>
      <w:tr w:rsidR="002E056E" w:rsidRPr="005D3245" w:rsidTr="000A36DF">
        <w:tc>
          <w:tcPr>
            <w:tcW w:w="2500" w:type="pct"/>
          </w:tcPr>
          <w:p w:rsidR="00223523" w:rsidRPr="005D3245" w:rsidRDefault="00223523" w:rsidP="00966E8A">
            <w:pPr>
              <w:pStyle w:val="rvps2"/>
              <w:shd w:val="clear" w:color="auto" w:fill="FFFFFF"/>
              <w:spacing w:before="0" w:beforeAutospacing="0" w:after="150" w:afterAutospacing="0"/>
              <w:jc w:val="both"/>
              <w:rPr>
                <w:sz w:val="28"/>
                <w:szCs w:val="28"/>
              </w:rPr>
            </w:pPr>
            <w:bookmarkStart w:id="6" w:name="n2602"/>
            <w:bookmarkEnd w:id="6"/>
          </w:p>
        </w:tc>
        <w:tc>
          <w:tcPr>
            <w:tcW w:w="2500" w:type="pct"/>
          </w:tcPr>
          <w:p w:rsidR="00223523" w:rsidRPr="005D3245" w:rsidRDefault="00223523" w:rsidP="00966E8A">
            <w:pPr>
              <w:pStyle w:val="rvps2"/>
              <w:shd w:val="clear" w:color="auto" w:fill="FFFFFF"/>
              <w:spacing w:before="0" w:beforeAutospacing="0" w:after="150" w:afterAutospacing="0"/>
              <w:jc w:val="both"/>
              <w:rPr>
                <w:b/>
                <w:sz w:val="28"/>
                <w:szCs w:val="28"/>
              </w:rPr>
            </w:pPr>
            <w:r w:rsidRPr="005D3245">
              <w:rPr>
                <w:b/>
                <w:sz w:val="28"/>
                <w:szCs w:val="28"/>
              </w:rPr>
              <w:t>караються позбавленням волі на строк від п’яти до десяти років з позбавленням права обіймати певні посади чи займатися певною діяльністю на строк до трьох років з конфіскацією майна.</w:t>
            </w:r>
          </w:p>
        </w:tc>
      </w:tr>
      <w:tr w:rsidR="002E056E" w:rsidRPr="005D3245" w:rsidTr="000A36DF">
        <w:tc>
          <w:tcPr>
            <w:tcW w:w="2500" w:type="pct"/>
          </w:tcPr>
          <w:p w:rsidR="00223523" w:rsidRPr="005D3245" w:rsidRDefault="00223523" w:rsidP="00966E8A">
            <w:pPr>
              <w:pStyle w:val="rvps2"/>
              <w:shd w:val="clear" w:color="auto" w:fill="FFFFFF"/>
              <w:spacing w:before="0" w:beforeAutospacing="0" w:after="150" w:afterAutospacing="0"/>
              <w:jc w:val="both"/>
              <w:rPr>
                <w:sz w:val="28"/>
                <w:szCs w:val="28"/>
              </w:rPr>
            </w:pPr>
            <w:bookmarkStart w:id="7" w:name="n2603"/>
            <w:bookmarkEnd w:id="7"/>
          </w:p>
        </w:tc>
        <w:tc>
          <w:tcPr>
            <w:tcW w:w="2500" w:type="pct"/>
          </w:tcPr>
          <w:p w:rsidR="00223523" w:rsidRPr="005D3245" w:rsidRDefault="00223523" w:rsidP="00B1763B">
            <w:pPr>
              <w:pStyle w:val="rvps2"/>
              <w:shd w:val="clear" w:color="auto" w:fill="FFFFFF"/>
              <w:spacing w:before="0" w:beforeAutospacing="0" w:after="150" w:afterAutospacing="0"/>
              <w:jc w:val="both"/>
              <w:rPr>
                <w:b/>
                <w:sz w:val="28"/>
                <w:szCs w:val="28"/>
              </w:rPr>
            </w:pPr>
            <w:r w:rsidRPr="005D3245">
              <w:rPr>
                <w:rStyle w:val="rvts9"/>
                <w:b/>
                <w:bCs/>
                <w:sz w:val="28"/>
                <w:szCs w:val="28"/>
              </w:rPr>
              <w:t>Примітка.</w:t>
            </w:r>
            <w:r w:rsidR="00B1763B">
              <w:rPr>
                <w:b/>
                <w:sz w:val="28"/>
                <w:szCs w:val="28"/>
              </w:rPr>
              <w:t xml:space="preserve"> </w:t>
            </w:r>
            <w:r w:rsidRPr="005D3245">
              <w:rPr>
                <w:b/>
                <w:sz w:val="28"/>
                <w:szCs w:val="28"/>
              </w:rPr>
              <w:t>1. Особами, уповноваженими на виконання функцій держави або місцевого самоврядування, є особи, зазначені у</w:t>
            </w:r>
            <w:r w:rsidR="00B1763B" w:rsidRPr="00B1763B">
              <w:rPr>
                <w:b/>
                <w:sz w:val="28"/>
                <w:szCs w:val="28"/>
                <w:lang w:val="ru-RU"/>
              </w:rPr>
              <w:t xml:space="preserve"> </w:t>
            </w:r>
            <w:hyperlink r:id="rId27" w:anchor="n26" w:tgtFrame="_blank" w:history="1">
              <w:r w:rsidRPr="005D3245">
                <w:rPr>
                  <w:rStyle w:val="a3"/>
                  <w:b/>
                  <w:color w:val="auto"/>
                  <w:sz w:val="28"/>
                  <w:szCs w:val="28"/>
                  <w:u w:val="none"/>
                </w:rPr>
                <w:t>пункті 1</w:t>
              </w:r>
            </w:hyperlink>
            <w:r w:rsidR="00B1763B" w:rsidRPr="00B1763B">
              <w:rPr>
                <w:rStyle w:val="a3"/>
                <w:b/>
                <w:color w:val="auto"/>
                <w:sz w:val="28"/>
                <w:szCs w:val="28"/>
                <w:u w:val="none"/>
                <w:lang w:val="ru-RU"/>
              </w:rPr>
              <w:t xml:space="preserve"> </w:t>
            </w:r>
            <w:r w:rsidRPr="005D3245">
              <w:rPr>
                <w:b/>
                <w:sz w:val="28"/>
                <w:szCs w:val="28"/>
              </w:rPr>
              <w:t>частини першої статті 3 Закону України "Про запобігання корупції".</w:t>
            </w:r>
          </w:p>
        </w:tc>
      </w:tr>
      <w:tr w:rsidR="002E056E" w:rsidRPr="005D3245" w:rsidTr="000A36DF">
        <w:tc>
          <w:tcPr>
            <w:tcW w:w="2500" w:type="pct"/>
          </w:tcPr>
          <w:p w:rsidR="00223523" w:rsidRPr="005D3245" w:rsidRDefault="00223523" w:rsidP="00966E8A">
            <w:pPr>
              <w:pStyle w:val="rvps2"/>
              <w:shd w:val="clear" w:color="auto" w:fill="FFFFFF"/>
              <w:spacing w:before="0" w:beforeAutospacing="0" w:after="150" w:afterAutospacing="0"/>
              <w:jc w:val="both"/>
              <w:rPr>
                <w:sz w:val="28"/>
                <w:szCs w:val="28"/>
              </w:rPr>
            </w:pPr>
            <w:bookmarkStart w:id="8" w:name="n3153"/>
            <w:bookmarkEnd w:id="8"/>
          </w:p>
        </w:tc>
        <w:tc>
          <w:tcPr>
            <w:tcW w:w="2500" w:type="pct"/>
          </w:tcPr>
          <w:p w:rsidR="00223523" w:rsidRPr="005D3245" w:rsidRDefault="00223523" w:rsidP="00966E8A">
            <w:pPr>
              <w:pStyle w:val="rvps2"/>
              <w:shd w:val="clear" w:color="auto" w:fill="FFFFFF"/>
              <w:spacing w:before="0" w:beforeAutospacing="0" w:after="150" w:afterAutospacing="0"/>
              <w:jc w:val="both"/>
              <w:rPr>
                <w:b/>
                <w:sz w:val="28"/>
                <w:szCs w:val="28"/>
              </w:rPr>
            </w:pPr>
            <w:r w:rsidRPr="005D3245">
              <w:rPr>
                <w:b/>
                <w:sz w:val="28"/>
                <w:szCs w:val="28"/>
              </w:rPr>
              <w:t>2. Під активами у значному розмірі у цій статті розуміються грошові кошти або інше майно, а також доходи від них, якщо їх розмір (вартість) перевищує одну тисячу неоподатковуваних мінімумів доходів громадян.</w:t>
            </w:r>
          </w:p>
        </w:tc>
      </w:tr>
      <w:tr w:rsidR="002E056E" w:rsidRPr="005D3245" w:rsidTr="000A36DF">
        <w:tc>
          <w:tcPr>
            <w:tcW w:w="2500" w:type="pct"/>
          </w:tcPr>
          <w:p w:rsidR="00223523" w:rsidRPr="005D3245" w:rsidRDefault="00223523" w:rsidP="00966E8A">
            <w:pPr>
              <w:pStyle w:val="rvps2"/>
              <w:shd w:val="clear" w:color="auto" w:fill="FFFFFF"/>
              <w:spacing w:before="0" w:beforeAutospacing="0" w:after="150" w:afterAutospacing="0"/>
              <w:jc w:val="both"/>
              <w:rPr>
                <w:sz w:val="28"/>
                <w:szCs w:val="28"/>
              </w:rPr>
            </w:pPr>
            <w:bookmarkStart w:id="9" w:name="n3223"/>
            <w:bookmarkEnd w:id="9"/>
          </w:p>
        </w:tc>
        <w:tc>
          <w:tcPr>
            <w:tcW w:w="2500" w:type="pct"/>
          </w:tcPr>
          <w:p w:rsidR="00223523" w:rsidRPr="005D3245" w:rsidRDefault="00223523" w:rsidP="00966E8A">
            <w:pPr>
              <w:pStyle w:val="rvps2"/>
              <w:shd w:val="clear" w:color="auto" w:fill="FFFFFF"/>
              <w:spacing w:before="0" w:beforeAutospacing="0" w:after="150" w:afterAutospacing="0"/>
              <w:jc w:val="both"/>
              <w:rPr>
                <w:b/>
                <w:sz w:val="28"/>
                <w:szCs w:val="28"/>
              </w:rPr>
            </w:pPr>
            <w:r w:rsidRPr="005D3245">
              <w:rPr>
                <w:b/>
                <w:sz w:val="28"/>
                <w:szCs w:val="28"/>
              </w:rPr>
              <w:t>3. Під передачею активів у цій статті розуміється укладення будь-яких правочинів, на підставі яких виникає право власності або право користування на активи, а також надання іншій особі грошових коштів чи іншого майна для укладення таких правочинів.</w:t>
            </w:r>
          </w:p>
        </w:tc>
      </w:tr>
      <w:tr w:rsidR="002E056E" w:rsidRPr="005D3245" w:rsidTr="000A36DF">
        <w:tc>
          <w:tcPr>
            <w:tcW w:w="2500" w:type="pct"/>
            <w:tcBorders>
              <w:bottom w:val="single" w:sz="4" w:space="0" w:color="auto"/>
            </w:tcBorders>
          </w:tcPr>
          <w:p w:rsidR="00223523" w:rsidRPr="005D3245" w:rsidRDefault="00223523" w:rsidP="00966E8A">
            <w:pPr>
              <w:pStyle w:val="rvps2"/>
              <w:shd w:val="clear" w:color="auto" w:fill="FFFFFF"/>
              <w:spacing w:before="0" w:beforeAutospacing="0" w:after="150" w:afterAutospacing="0"/>
              <w:jc w:val="both"/>
              <w:rPr>
                <w:sz w:val="28"/>
                <w:szCs w:val="28"/>
              </w:rPr>
            </w:pPr>
            <w:r w:rsidRPr="005D3245">
              <w:rPr>
                <w:sz w:val="28"/>
                <w:szCs w:val="28"/>
              </w:rPr>
              <w:t>…</w:t>
            </w:r>
          </w:p>
        </w:tc>
        <w:tc>
          <w:tcPr>
            <w:tcW w:w="2500" w:type="pct"/>
            <w:tcBorders>
              <w:bottom w:val="single" w:sz="4" w:space="0" w:color="auto"/>
            </w:tcBorders>
          </w:tcPr>
          <w:p w:rsidR="00223523" w:rsidRPr="005D3245" w:rsidRDefault="00223523" w:rsidP="00966E8A">
            <w:pPr>
              <w:pStyle w:val="rvps2"/>
              <w:shd w:val="clear" w:color="auto" w:fill="FFFFFF"/>
              <w:spacing w:before="0" w:beforeAutospacing="0" w:after="150" w:afterAutospacing="0"/>
              <w:jc w:val="both"/>
              <w:rPr>
                <w:sz w:val="28"/>
                <w:szCs w:val="28"/>
              </w:rPr>
            </w:pPr>
            <w:r w:rsidRPr="005D3245">
              <w:rPr>
                <w:sz w:val="28"/>
                <w:szCs w:val="28"/>
              </w:rPr>
              <w:t>…</w:t>
            </w:r>
          </w:p>
        </w:tc>
      </w:tr>
      <w:tr w:rsidR="002E056E" w:rsidRPr="005D3245" w:rsidTr="000A36DF">
        <w:tc>
          <w:tcPr>
            <w:tcW w:w="5000" w:type="pct"/>
            <w:gridSpan w:val="2"/>
            <w:tcBorders>
              <w:top w:val="single" w:sz="4" w:space="0" w:color="auto"/>
              <w:bottom w:val="single" w:sz="4" w:space="0" w:color="auto"/>
            </w:tcBorders>
          </w:tcPr>
          <w:p w:rsidR="005A5CF6" w:rsidRPr="005D3245" w:rsidRDefault="005A5CF6" w:rsidP="005A5CF6">
            <w:pPr>
              <w:pStyle w:val="rvps2"/>
              <w:shd w:val="clear" w:color="auto" w:fill="FFFFFF"/>
              <w:spacing w:before="120" w:beforeAutospacing="0" w:after="120" w:afterAutospacing="0"/>
              <w:jc w:val="center"/>
              <w:rPr>
                <w:b/>
                <w:sz w:val="28"/>
                <w:szCs w:val="28"/>
              </w:rPr>
            </w:pPr>
            <w:r w:rsidRPr="005D3245">
              <w:rPr>
                <w:b/>
                <w:sz w:val="28"/>
                <w:szCs w:val="28"/>
              </w:rPr>
              <w:t>Кримінальний процесуальний кодекс України</w:t>
            </w:r>
          </w:p>
        </w:tc>
      </w:tr>
      <w:tr w:rsidR="002E056E" w:rsidRPr="005D3245" w:rsidTr="000A36DF">
        <w:tc>
          <w:tcPr>
            <w:tcW w:w="2500" w:type="pct"/>
            <w:tcBorders>
              <w:top w:val="single" w:sz="4" w:space="0" w:color="auto"/>
            </w:tcBorders>
          </w:tcPr>
          <w:p w:rsidR="00223523" w:rsidRPr="005D3245" w:rsidRDefault="00223523" w:rsidP="001A671F">
            <w:pPr>
              <w:pStyle w:val="rvps2"/>
              <w:shd w:val="clear" w:color="auto" w:fill="FFFFFF"/>
              <w:spacing w:before="0" w:beforeAutospacing="0" w:after="150" w:afterAutospacing="0"/>
              <w:jc w:val="both"/>
              <w:rPr>
                <w:sz w:val="28"/>
                <w:szCs w:val="28"/>
              </w:rPr>
            </w:pPr>
            <w:r w:rsidRPr="005D3245">
              <w:rPr>
                <w:rStyle w:val="rvts9"/>
                <w:bCs/>
                <w:sz w:val="28"/>
                <w:szCs w:val="28"/>
                <w:shd w:val="clear" w:color="auto" w:fill="FFFFFF"/>
              </w:rPr>
              <w:t>Стаття 216.</w:t>
            </w:r>
            <w:r w:rsidRPr="005D3245">
              <w:rPr>
                <w:sz w:val="28"/>
                <w:szCs w:val="28"/>
                <w:shd w:val="clear" w:color="auto" w:fill="FFFFFF"/>
              </w:rPr>
              <w:t> Підслідність</w:t>
            </w:r>
          </w:p>
        </w:tc>
        <w:tc>
          <w:tcPr>
            <w:tcW w:w="2500" w:type="pct"/>
            <w:tcBorders>
              <w:top w:val="single" w:sz="4" w:space="0" w:color="auto"/>
            </w:tcBorders>
          </w:tcPr>
          <w:p w:rsidR="00223523" w:rsidRPr="005D3245" w:rsidRDefault="00223523" w:rsidP="001A671F">
            <w:pPr>
              <w:pStyle w:val="rvps2"/>
              <w:shd w:val="clear" w:color="auto" w:fill="FFFFFF"/>
              <w:spacing w:before="0" w:beforeAutospacing="0" w:after="150" w:afterAutospacing="0"/>
              <w:jc w:val="both"/>
              <w:rPr>
                <w:sz w:val="28"/>
                <w:szCs w:val="28"/>
              </w:rPr>
            </w:pPr>
            <w:r w:rsidRPr="005D3245">
              <w:rPr>
                <w:rStyle w:val="rvts9"/>
                <w:bCs/>
                <w:sz w:val="28"/>
                <w:szCs w:val="28"/>
                <w:shd w:val="clear" w:color="auto" w:fill="FFFFFF"/>
              </w:rPr>
              <w:t>Стаття 216.</w:t>
            </w:r>
            <w:r w:rsidRPr="005D3245">
              <w:rPr>
                <w:sz w:val="28"/>
                <w:szCs w:val="28"/>
                <w:shd w:val="clear" w:color="auto" w:fill="FFFFFF"/>
              </w:rPr>
              <w:t> Підслідність</w:t>
            </w:r>
          </w:p>
        </w:tc>
      </w:tr>
      <w:tr w:rsidR="002E056E" w:rsidRPr="005D3245" w:rsidTr="000A36DF">
        <w:tc>
          <w:tcPr>
            <w:tcW w:w="2500" w:type="pct"/>
          </w:tcPr>
          <w:p w:rsidR="00223523" w:rsidRPr="005D3245" w:rsidRDefault="00223523" w:rsidP="001A671F">
            <w:pPr>
              <w:pStyle w:val="rvps2"/>
              <w:shd w:val="clear" w:color="auto" w:fill="FFFFFF"/>
              <w:spacing w:before="0" w:beforeAutospacing="0" w:after="150" w:afterAutospacing="0"/>
              <w:jc w:val="both"/>
              <w:rPr>
                <w:sz w:val="28"/>
                <w:szCs w:val="28"/>
              </w:rPr>
            </w:pPr>
            <w:r w:rsidRPr="005D3245">
              <w:rPr>
                <w:sz w:val="28"/>
                <w:szCs w:val="28"/>
              </w:rPr>
              <w:t>…</w:t>
            </w:r>
          </w:p>
        </w:tc>
        <w:tc>
          <w:tcPr>
            <w:tcW w:w="2500" w:type="pct"/>
          </w:tcPr>
          <w:p w:rsidR="00223523" w:rsidRPr="005D3245" w:rsidRDefault="00223523" w:rsidP="001A671F">
            <w:pPr>
              <w:pStyle w:val="rvps2"/>
              <w:shd w:val="clear" w:color="auto" w:fill="FFFFFF"/>
              <w:spacing w:before="0" w:beforeAutospacing="0" w:after="150" w:afterAutospacing="0"/>
              <w:jc w:val="both"/>
              <w:rPr>
                <w:sz w:val="28"/>
                <w:szCs w:val="28"/>
              </w:rPr>
            </w:pPr>
            <w:r w:rsidRPr="005D3245">
              <w:rPr>
                <w:sz w:val="28"/>
                <w:szCs w:val="28"/>
              </w:rPr>
              <w:t>…</w:t>
            </w:r>
          </w:p>
        </w:tc>
      </w:tr>
      <w:tr w:rsidR="002E056E" w:rsidRPr="005D3245" w:rsidTr="000A36DF">
        <w:tc>
          <w:tcPr>
            <w:tcW w:w="2500" w:type="pct"/>
          </w:tcPr>
          <w:p w:rsidR="00223523" w:rsidRPr="005D3245" w:rsidRDefault="00223523" w:rsidP="00856060">
            <w:pPr>
              <w:pStyle w:val="rvps2"/>
              <w:shd w:val="clear" w:color="auto" w:fill="FFFFFF"/>
              <w:spacing w:before="0" w:beforeAutospacing="0" w:after="150" w:afterAutospacing="0"/>
              <w:jc w:val="both"/>
              <w:rPr>
                <w:sz w:val="28"/>
                <w:szCs w:val="28"/>
              </w:rPr>
            </w:pPr>
            <w:r w:rsidRPr="005D3245">
              <w:rPr>
                <w:sz w:val="28"/>
                <w:szCs w:val="28"/>
                <w:shd w:val="clear" w:color="auto" w:fill="FFFFFF"/>
              </w:rPr>
              <w:t xml:space="preserve">5. Детективи Національного антикорупційного бюро України здійснюють досудове розслідування злочинів, </w:t>
            </w:r>
            <w:r w:rsidRPr="005D3245">
              <w:rPr>
                <w:sz w:val="28"/>
                <w:szCs w:val="28"/>
                <w:shd w:val="clear" w:color="auto" w:fill="FFFFFF"/>
              </w:rPr>
              <w:lastRenderedPageBreak/>
              <w:t>передбачених</w:t>
            </w:r>
            <w:r w:rsidR="00856060">
              <w:rPr>
                <w:sz w:val="28"/>
                <w:szCs w:val="28"/>
                <w:shd w:val="clear" w:color="auto" w:fill="FFFFFF"/>
              </w:rPr>
              <w:t xml:space="preserve"> </w:t>
            </w:r>
            <w:hyperlink r:id="rId28" w:anchor="n1273" w:tgtFrame="_blank" w:history="1">
              <w:r w:rsidRPr="005D3245">
                <w:rPr>
                  <w:rStyle w:val="a3"/>
                  <w:color w:val="auto"/>
                  <w:sz w:val="28"/>
                  <w:szCs w:val="28"/>
                  <w:u w:val="none"/>
                  <w:shd w:val="clear" w:color="auto" w:fill="FFFFFF"/>
                </w:rPr>
                <w:t>ст</w:t>
              </w:r>
              <w:r w:rsidR="00856060">
                <w:rPr>
                  <w:rStyle w:val="a3"/>
                  <w:color w:val="auto"/>
                  <w:sz w:val="28"/>
                  <w:szCs w:val="28"/>
                  <w:u w:val="none"/>
                  <w:shd w:val="clear" w:color="auto" w:fill="FFFFFF"/>
                </w:rPr>
                <w:t>а</w:t>
              </w:r>
              <w:r w:rsidRPr="005D3245">
                <w:rPr>
                  <w:rStyle w:val="a3"/>
                  <w:color w:val="auto"/>
                  <w:sz w:val="28"/>
                  <w:szCs w:val="28"/>
                  <w:u w:val="none"/>
                  <w:shd w:val="clear" w:color="auto" w:fill="FFFFFF"/>
                </w:rPr>
                <w:t>тями 191</w:t>
              </w:r>
            </w:hyperlink>
            <w:r w:rsidRPr="005D3245">
              <w:rPr>
                <w:sz w:val="28"/>
                <w:szCs w:val="28"/>
                <w:shd w:val="clear" w:color="auto" w:fill="FFFFFF"/>
              </w:rPr>
              <w:t>,</w:t>
            </w:r>
            <w:r w:rsidR="00856060">
              <w:rPr>
                <w:sz w:val="28"/>
                <w:szCs w:val="28"/>
                <w:shd w:val="clear" w:color="auto" w:fill="FFFFFF"/>
              </w:rPr>
              <w:t xml:space="preserve"> </w:t>
            </w:r>
            <w:hyperlink r:id="rId29" w:anchor="n1404" w:tgtFrame="_blank" w:history="1">
              <w:r w:rsidRPr="005D3245">
                <w:rPr>
                  <w:rStyle w:val="a3"/>
                  <w:color w:val="auto"/>
                  <w:sz w:val="28"/>
                  <w:szCs w:val="28"/>
                  <w:u w:val="none"/>
                  <w:shd w:val="clear" w:color="auto" w:fill="FFFFFF"/>
                </w:rPr>
                <w:t>206</w:t>
              </w:r>
            </w:hyperlink>
            <w:r w:rsidR="00BE3D23" w:rsidRPr="005D3245">
              <w:rPr>
                <w:rStyle w:val="a3"/>
                <w:color w:val="auto"/>
                <w:sz w:val="28"/>
                <w:szCs w:val="28"/>
                <w:u w:val="none"/>
                <w:shd w:val="clear" w:color="auto" w:fill="FFFFFF"/>
              </w:rPr>
              <w:t>-2</w:t>
            </w:r>
            <w:r w:rsidRPr="005D3245">
              <w:rPr>
                <w:sz w:val="28"/>
                <w:szCs w:val="28"/>
                <w:shd w:val="clear" w:color="auto" w:fill="FFFFFF"/>
              </w:rPr>
              <w:t>,</w:t>
            </w:r>
            <w:r w:rsidR="00856060">
              <w:rPr>
                <w:sz w:val="28"/>
                <w:szCs w:val="28"/>
                <w:shd w:val="clear" w:color="auto" w:fill="FFFFFF"/>
              </w:rPr>
              <w:t xml:space="preserve"> </w:t>
            </w:r>
            <w:hyperlink r:id="rId30" w:anchor="n1415" w:tgtFrame="_blank" w:history="1">
              <w:r w:rsidRPr="005D3245">
                <w:rPr>
                  <w:rStyle w:val="a3"/>
                  <w:color w:val="auto"/>
                  <w:sz w:val="28"/>
                  <w:szCs w:val="28"/>
                  <w:u w:val="none"/>
                  <w:shd w:val="clear" w:color="auto" w:fill="FFFFFF"/>
                </w:rPr>
                <w:t>209</w:t>
              </w:r>
            </w:hyperlink>
            <w:r w:rsidRPr="005D3245">
              <w:rPr>
                <w:sz w:val="28"/>
                <w:szCs w:val="28"/>
                <w:shd w:val="clear" w:color="auto" w:fill="FFFFFF"/>
              </w:rPr>
              <w:t>,</w:t>
            </w:r>
            <w:r w:rsidR="00856060">
              <w:rPr>
                <w:sz w:val="28"/>
                <w:szCs w:val="28"/>
                <w:shd w:val="clear" w:color="auto" w:fill="FFFFFF"/>
              </w:rPr>
              <w:t xml:space="preserve"> </w:t>
            </w:r>
            <w:hyperlink r:id="rId31" w:anchor="n1432" w:tgtFrame="_blank" w:history="1">
              <w:r w:rsidRPr="005D3245">
                <w:rPr>
                  <w:rStyle w:val="a3"/>
                  <w:color w:val="auto"/>
                  <w:sz w:val="28"/>
                  <w:szCs w:val="28"/>
                  <w:u w:val="none"/>
                  <w:shd w:val="clear" w:color="auto" w:fill="FFFFFF"/>
                </w:rPr>
                <w:t>210</w:t>
              </w:r>
            </w:hyperlink>
            <w:r w:rsidR="00856060">
              <w:rPr>
                <w:sz w:val="28"/>
                <w:szCs w:val="28"/>
                <w:shd w:val="clear" w:color="auto" w:fill="FFFFFF"/>
              </w:rPr>
              <w:t xml:space="preserve">, </w:t>
            </w:r>
            <w:hyperlink r:id="rId32" w:anchor="n1441" w:tgtFrame="_blank" w:history="1">
              <w:r w:rsidRPr="005D3245">
                <w:rPr>
                  <w:rStyle w:val="a3"/>
                  <w:color w:val="auto"/>
                  <w:sz w:val="28"/>
                  <w:szCs w:val="28"/>
                  <w:u w:val="none"/>
                  <w:shd w:val="clear" w:color="auto" w:fill="FFFFFF"/>
                </w:rPr>
                <w:t>211</w:t>
              </w:r>
            </w:hyperlink>
            <w:r w:rsidRPr="005D3245">
              <w:rPr>
                <w:sz w:val="28"/>
                <w:szCs w:val="28"/>
                <w:shd w:val="clear" w:color="auto" w:fill="FFFFFF"/>
              </w:rPr>
              <w:t>,</w:t>
            </w:r>
            <w:r w:rsidR="00856060">
              <w:rPr>
                <w:sz w:val="28"/>
                <w:szCs w:val="28"/>
                <w:shd w:val="clear" w:color="auto" w:fill="FFFFFF"/>
              </w:rPr>
              <w:t xml:space="preserve"> </w:t>
            </w:r>
            <w:hyperlink r:id="rId33" w:anchor="n2436" w:tgtFrame="_blank" w:history="1">
              <w:r w:rsidRPr="005D3245">
                <w:rPr>
                  <w:rStyle w:val="a3"/>
                  <w:color w:val="auto"/>
                  <w:sz w:val="28"/>
                  <w:szCs w:val="28"/>
                  <w:u w:val="none"/>
                  <w:shd w:val="clear" w:color="auto" w:fill="FFFFFF"/>
                </w:rPr>
                <w:t>354</w:t>
              </w:r>
            </w:hyperlink>
            <w:r w:rsidR="00856060">
              <w:rPr>
                <w:rStyle w:val="a3"/>
                <w:color w:val="auto"/>
                <w:sz w:val="28"/>
                <w:szCs w:val="28"/>
                <w:u w:val="none"/>
                <w:shd w:val="clear" w:color="auto" w:fill="FFFFFF"/>
              </w:rPr>
              <w:t xml:space="preserve"> </w:t>
            </w:r>
            <w:r w:rsidRPr="005D3245">
              <w:rPr>
                <w:sz w:val="28"/>
                <w:szCs w:val="28"/>
                <w:shd w:val="clear" w:color="auto" w:fill="FFFFFF"/>
              </w:rPr>
              <w:t>(стосовно працівників юридичних осіб публічного права),</w:t>
            </w:r>
            <w:r w:rsidR="00856060">
              <w:rPr>
                <w:sz w:val="28"/>
                <w:szCs w:val="28"/>
                <w:shd w:val="clear" w:color="auto" w:fill="FFFFFF"/>
              </w:rPr>
              <w:t xml:space="preserve"> </w:t>
            </w:r>
            <w:hyperlink r:id="rId34" w:anchor="n2535" w:tgtFrame="_blank" w:history="1">
              <w:r w:rsidRPr="005D3245">
                <w:rPr>
                  <w:rStyle w:val="a3"/>
                  <w:color w:val="auto"/>
                  <w:sz w:val="28"/>
                  <w:szCs w:val="28"/>
                  <w:u w:val="none"/>
                  <w:shd w:val="clear" w:color="auto" w:fill="FFFFFF"/>
                </w:rPr>
                <w:t>364</w:t>
              </w:r>
            </w:hyperlink>
            <w:r w:rsidRPr="005D3245">
              <w:rPr>
                <w:sz w:val="28"/>
                <w:szCs w:val="28"/>
                <w:shd w:val="clear" w:color="auto" w:fill="FFFFFF"/>
              </w:rPr>
              <w:t>,</w:t>
            </w:r>
            <w:r w:rsidR="00856060">
              <w:rPr>
                <w:sz w:val="28"/>
                <w:szCs w:val="28"/>
                <w:shd w:val="clear" w:color="auto" w:fill="FFFFFF"/>
              </w:rPr>
              <w:t xml:space="preserve"> </w:t>
            </w:r>
            <w:hyperlink r:id="rId35" w:anchor="n3155" w:tgtFrame="_blank" w:history="1">
              <w:r w:rsidRPr="005D3245">
                <w:rPr>
                  <w:rStyle w:val="a3"/>
                  <w:color w:val="auto"/>
                  <w:sz w:val="28"/>
                  <w:szCs w:val="28"/>
                  <w:u w:val="none"/>
                  <w:shd w:val="clear" w:color="auto" w:fill="FFFFFF"/>
                </w:rPr>
                <w:t>366</w:t>
              </w:r>
            </w:hyperlink>
            <w:r w:rsidR="00BE3D23" w:rsidRPr="005D3245">
              <w:rPr>
                <w:rStyle w:val="a3"/>
                <w:color w:val="auto"/>
                <w:sz w:val="28"/>
                <w:szCs w:val="28"/>
                <w:u w:val="none"/>
                <w:shd w:val="clear" w:color="auto" w:fill="FFFFFF"/>
              </w:rPr>
              <w:t>-1</w:t>
            </w:r>
            <w:hyperlink r:id="rId36" w:anchor="n3155" w:tgtFrame="_blank" w:history="1"/>
            <w:r w:rsidRPr="005D3245">
              <w:rPr>
                <w:sz w:val="28"/>
                <w:szCs w:val="28"/>
                <w:shd w:val="clear" w:color="auto" w:fill="FFFFFF"/>
              </w:rPr>
              <w:t>,</w:t>
            </w:r>
            <w:r w:rsidR="00856060">
              <w:rPr>
                <w:sz w:val="28"/>
                <w:szCs w:val="28"/>
                <w:shd w:val="clear" w:color="auto" w:fill="FFFFFF"/>
              </w:rPr>
              <w:t xml:space="preserve"> </w:t>
            </w:r>
            <w:hyperlink r:id="rId37" w:anchor="n2583" w:tgtFrame="_blank" w:history="1">
              <w:r w:rsidRPr="005D3245">
                <w:rPr>
                  <w:rStyle w:val="a3"/>
                  <w:color w:val="auto"/>
                  <w:sz w:val="28"/>
                  <w:szCs w:val="28"/>
                  <w:u w:val="none"/>
                  <w:shd w:val="clear" w:color="auto" w:fill="FFFFFF"/>
                </w:rPr>
                <w:t>368</w:t>
              </w:r>
            </w:hyperlink>
            <w:r w:rsidRPr="005D3245">
              <w:rPr>
                <w:sz w:val="28"/>
                <w:szCs w:val="28"/>
                <w:shd w:val="clear" w:color="auto" w:fill="FFFFFF"/>
              </w:rPr>
              <w:t>,</w:t>
            </w:r>
            <w:r w:rsidR="00856060">
              <w:rPr>
                <w:sz w:val="28"/>
                <w:szCs w:val="28"/>
                <w:shd w:val="clear" w:color="auto" w:fill="FFFFFF"/>
              </w:rPr>
              <w:t xml:space="preserve"> </w:t>
            </w:r>
            <w:hyperlink r:id="rId38" w:anchor="n2596" w:tgtFrame="_blank" w:history="1">
              <w:r w:rsidRPr="005D3245">
                <w:rPr>
                  <w:rStyle w:val="a3"/>
                  <w:b/>
                  <w:color w:val="auto"/>
                  <w:sz w:val="28"/>
                  <w:szCs w:val="28"/>
                  <w:u w:val="none"/>
                  <w:shd w:val="clear" w:color="auto" w:fill="FFFFFF"/>
                </w:rPr>
                <w:t>368</w:t>
              </w:r>
            </w:hyperlink>
            <w:r w:rsidR="00BE3D23" w:rsidRPr="005D3245">
              <w:rPr>
                <w:rStyle w:val="a3"/>
                <w:b/>
                <w:color w:val="auto"/>
                <w:sz w:val="28"/>
                <w:szCs w:val="28"/>
                <w:u w:val="none"/>
                <w:shd w:val="clear" w:color="auto" w:fill="FFFFFF"/>
              </w:rPr>
              <w:t>-2</w:t>
            </w:r>
            <w:r w:rsidRPr="005D3245">
              <w:rPr>
                <w:b/>
                <w:sz w:val="28"/>
                <w:szCs w:val="28"/>
                <w:shd w:val="clear" w:color="auto" w:fill="FFFFFF"/>
              </w:rPr>
              <w:t>,</w:t>
            </w:r>
            <w:r w:rsidR="00856060">
              <w:rPr>
                <w:b/>
                <w:sz w:val="28"/>
                <w:szCs w:val="28"/>
                <w:shd w:val="clear" w:color="auto" w:fill="FFFFFF"/>
              </w:rPr>
              <w:t xml:space="preserve"> </w:t>
            </w:r>
            <w:hyperlink r:id="rId39" w:anchor="n2628" w:tgtFrame="_blank" w:history="1">
              <w:r w:rsidRPr="005D3245">
                <w:rPr>
                  <w:rStyle w:val="a3"/>
                  <w:color w:val="auto"/>
                  <w:sz w:val="28"/>
                  <w:szCs w:val="28"/>
                  <w:u w:val="none"/>
                  <w:shd w:val="clear" w:color="auto" w:fill="FFFFFF"/>
                </w:rPr>
                <w:t>369</w:t>
              </w:r>
            </w:hyperlink>
            <w:r w:rsidRPr="005D3245">
              <w:rPr>
                <w:sz w:val="28"/>
                <w:szCs w:val="28"/>
                <w:shd w:val="clear" w:color="auto" w:fill="FFFFFF"/>
              </w:rPr>
              <w:t>,</w:t>
            </w:r>
            <w:r w:rsidR="00856060">
              <w:rPr>
                <w:sz w:val="28"/>
                <w:szCs w:val="28"/>
                <w:shd w:val="clear" w:color="auto" w:fill="FFFFFF"/>
              </w:rPr>
              <w:t xml:space="preserve"> </w:t>
            </w:r>
            <w:hyperlink r:id="rId40" w:anchor="n2640" w:tgtFrame="_blank" w:history="1">
              <w:r w:rsidRPr="005D3245">
                <w:rPr>
                  <w:rStyle w:val="a3"/>
                  <w:color w:val="auto"/>
                  <w:sz w:val="28"/>
                  <w:szCs w:val="28"/>
                  <w:u w:val="none"/>
                  <w:shd w:val="clear" w:color="auto" w:fill="FFFFFF"/>
                </w:rPr>
                <w:t>369</w:t>
              </w:r>
            </w:hyperlink>
            <w:r w:rsidR="00BE3D23" w:rsidRPr="005D3245">
              <w:rPr>
                <w:rStyle w:val="a3"/>
                <w:color w:val="auto"/>
                <w:sz w:val="28"/>
                <w:szCs w:val="28"/>
                <w:u w:val="none"/>
                <w:shd w:val="clear" w:color="auto" w:fill="FFFFFF"/>
              </w:rPr>
              <w:t>-2</w:t>
            </w:r>
            <w:r w:rsidRPr="005D3245">
              <w:rPr>
                <w:sz w:val="28"/>
                <w:szCs w:val="28"/>
                <w:shd w:val="clear" w:color="auto" w:fill="FFFFFF"/>
              </w:rPr>
              <w:t>,</w:t>
            </w:r>
            <w:r w:rsidR="00856060">
              <w:rPr>
                <w:sz w:val="28"/>
                <w:szCs w:val="28"/>
                <w:shd w:val="clear" w:color="auto" w:fill="FFFFFF"/>
              </w:rPr>
              <w:t xml:space="preserve"> </w:t>
            </w:r>
            <w:hyperlink r:id="rId41" w:anchor="n2898" w:tgtFrame="_blank" w:history="1">
              <w:r w:rsidRPr="005D3245">
                <w:rPr>
                  <w:rStyle w:val="a3"/>
                  <w:color w:val="auto"/>
                  <w:sz w:val="28"/>
                  <w:szCs w:val="28"/>
                  <w:u w:val="none"/>
                  <w:shd w:val="clear" w:color="auto" w:fill="FFFFFF"/>
                </w:rPr>
                <w:t>410</w:t>
              </w:r>
            </w:hyperlink>
            <w:r w:rsidR="00BE3D23" w:rsidRPr="005D3245">
              <w:rPr>
                <w:rStyle w:val="a3"/>
                <w:color w:val="auto"/>
                <w:sz w:val="28"/>
                <w:szCs w:val="28"/>
                <w:u w:val="none"/>
                <w:shd w:val="clear" w:color="auto" w:fill="FFFFFF"/>
              </w:rPr>
              <w:t xml:space="preserve"> </w:t>
            </w:r>
            <w:r w:rsidRPr="005D3245">
              <w:rPr>
                <w:sz w:val="28"/>
                <w:szCs w:val="28"/>
                <w:shd w:val="clear" w:color="auto" w:fill="FFFFFF"/>
              </w:rPr>
              <w:t>Кримінального кодексу України, якщо наявна хоча б одна з таких умов:</w:t>
            </w:r>
          </w:p>
        </w:tc>
        <w:tc>
          <w:tcPr>
            <w:tcW w:w="2500" w:type="pct"/>
          </w:tcPr>
          <w:p w:rsidR="00223523" w:rsidRPr="005D3245" w:rsidRDefault="00223523" w:rsidP="00856060">
            <w:pPr>
              <w:pStyle w:val="rvps2"/>
              <w:shd w:val="clear" w:color="auto" w:fill="FFFFFF"/>
              <w:spacing w:before="0" w:beforeAutospacing="0" w:after="150" w:afterAutospacing="0"/>
              <w:jc w:val="both"/>
              <w:rPr>
                <w:sz w:val="28"/>
                <w:szCs w:val="28"/>
              </w:rPr>
            </w:pPr>
            <w:r w:rsidRPr="005D3245">
              <w:rPr>
                <w:sz w:val="28"/>
                <w:szCs w:val="28"/>
                <w:shd w:val="clear" w:color="auto" w:fill="FFFFFF"/>
              </w:rPr>
              <w:lastRenderedPageBreak/>
              <w:t xml:space="preserve">5. Детективи Національного антикорупційного бюро України здійснюють досудове розслідування злочинів, </w:t>
            </w:r>
            <w:r w:rsidRPr="005D3245">
              <w:rPr>
                <w:sz w:val="28"/>
                <w:szCs w:val="28"/>
                <w:shd w:val="clear" w:color="auto" w:fill="FFFFFF"/>
              </w:rPr>
              <w:lastRenderedPageBreak/>
              <w:t>передбачених</w:t>
            </w:r>
            <w:r w:rsidR="00856060">
              <w:rPr>
                <w:sz w:val="28"/>
                <w:szCs w:val="28"/>
                <w:shd w:val="clear" w:color="auto" w:fill="FFFFFF"/>
              </w:rPr>
              <w:t xml:space="preserve"> </w:t>
            </w:r>
            <w:hyperlink r:id="rId42" w:anchor="n1273" w:tgtFrame="_blank" w:history="1">
              <w:r w:rsidRPr="005D3245">
                <w:rPr>
                  <w:rStyle w:val="a3"/>
                  <w:color w:val="auto"/>
                  <w:sz w:val="28"/>
                  <w:szCs w:val="28"/>
                  <w:u w:val="none"/>
                  <w:shd w:val="clear" w:color="auto" w:fill="FFFFFF"/>
                </w:rPr>
                <w:t>статтями 191</w:t>
              </w:r>
            </w:hyperlink>
            <w:r w:rsidR="00856060">
              <w:rPr>
                <w:sz w:val="28"/>
                <w:szCs w:val="28"/>
                <w:shd w:val="clear" w:color="auto" w:fill="FFFFFF"/>
              </w:rPr>
              <w:t xml:space="preserve">, </w:t>
            </w:r>
            <w:hyperlink r:id="rId43" w:anchor="n1404" w:tgtFrame="_blank" w:history="1">
              <w:r w:rsidRPr="005D3245">
                <w:rPr>
                  <w:rStyle w:val="a3"/>
                  <w:color w:val="auto"/>
                  <w:sz w:val="28"/>
                  <w:szCs w:val="28"/>
                  <w:u w:val="none"/>
                  <w:shd w:val="clear" w:color="auto" w:fill="FFFFFF"/>
                </w:rPr>
                <w:t>206</w:t>
              </w:r>
            </w:hyperlink>
            <w:r w:rsidR="00BE3D23" w:rsidRPr="005D3245">
              <w:rPr>
                <w:rStyle w:val="a3"/>
                <w:color w:val="auto"/>
                <w:sz w:val="28"/>
                <w:szCs w:val="28"/>
                <w:u w:val="none"/>
                <w:shd w:val="clear" w:color="auto" w:fill="FFFFFF"/>
              </w:rPr>
              <w:t>-2</w:t>
            </w:r>
            <w:r w:rsidR="00856060">
              <w:rPr>
                <w:sz w:val="28"/>
                <w:szCs w:val="28"/>
                <w:shd w:val="clear" w:color="auto" w:fill="FFFFFF"/>
              </w:rPr>
              <w:t xml:space="preserve">, </w:t>
            </w:r>
            <w:hyperlink r:id="rId44" w:anchor="n1415" w:tgtFrame="_blank" w:history="1">
              <w:r w:rsidRPr="005D3245">
                <w:rPr>
                  <w:rStyle w:val="a3"/>
                  <w:color w:val="auto"/>
                  <w:sz w:val="28"/>
                  <w:szCs w:val="28"/>
                  <w:u w:val="none"/>
                  <w:shd w:val="clear" w:color="auto" w:fill="FFFFFF"/>
                </w:rPr>
                <w:t>209</w:t>
              </w:r>
            </w:hyperlink>
            <w:r w:rsidR="00856060">
              <w:rPr>
                <w:sz w:val="28"/>
                <w:szCs w:val="28"/>
                <w:shd w:val="clear" w:color="auto" w:fill="FFFFFF"/>
              </w:rPr>
              <w:t xml:space="preserve">, </w:t>
            </w:r>
            <w:hyperlink r:id="rId45" w:anchor="n1432" w:tgtFrame="_blank" w:history="1">
              <w:r w:rsidRPr="005D3245">
                <w:rPr>
                  <w:rStyle w:val="a3"/>
                  <w:color w:val="auto"/>
                  <w:sz w:val="28"/>
                  <w:szCs w:val="28"/>
                  <w:u w:val="none"/>
                  <w:shd w:val="clear" w:color="auto" w:fill="FFFFFF"/>
                </w:rPr>
                <w:t>210</w:t>
              </w:r>
            </w:hyperlink>
            <w:r w:rsidR="00856060">
              <w:rPr>
                <w:sz w:val="28"/>
                <w:szCs w:val="28"/>
                <w:shd w:val="clear" w:color="auto" w:fill="FFFFFF"/>
              </w:rPr>
              <w:t xml:space="preserve">, </w:t>
            </w:r>
            <w:hyperlink r:id="rId46" w:anchor="n1441" w:tgtFrame="_blank" w:history="1">
              <w:r w:rsidRPr="005D3245">
                <w:rPr>
                  <w:rStyle w:val="a3"/>
                  <w:color w:val="auto"/>
                  <w:sz w:val="28"/>
                  <w:szCs w:val="28"/>
                  <w:u w:val="none"/>
                  <w:shd w:val="clear" w:color="auto" w:fill="FFFFFF"/>
                </w:rPr>
                <w:t>211</w:t>
              </w:r>
            </w:hyperlink>
            <w:r w:rsidR="00856060">
              <w:rPr>
                <w:sz w:val="28"/>
                <w:szCs w:val="28"/>
                <w:shd w:val="clear" w:color="auto" w:fill="FFFFFF"/>
              </w:rPr>
              <w:t xml:space="preserve">, </w:t>
            </w:r>
            <w:hyperlink r:id="rId47" w:anchor="n2436" w:tgtFrame="_blank" w:history="1">
              <w:r w:rsidRPr="005D3245">
                <w:rPr>
                  <w:rStyle w:val="a3"/>
                  <w:color w:val="auto"/>
                  <w:sz w:val="28"/>
                  <w:szCs w:val="28"/>
                  <w:u w:val="none"/>
                  <w:shd w:val="clear" w:color="auto" w:fill="FFFFFF"/>
                </w:rPr>
                <w:t>354</w:t>
              </w:r>
            </w:hyperlink>
            <w:r w:rsidR="00856060">
              <w:rPr>
                <w:rStyle w:val="a3"/>
                <w:color w:val="auto"/>
                <w:sz w:val="28"/>
                <w:szCs w:val="28"/>
                <w:u w:val="none"/>
                <w:shd w:val="clear" w:color="auto" w:fill="FFFFFF"/>
              </w:rPr>
              <w:t xml:space="preserve"> </w:t>
            </w:r>
            <w:r w:rsidRPr="005D3245">
              <w:rPr>
                <w:sz w:val="28"/>
                <w:szCs w:val="28"/>
                <w:shd w:val="clear" w:color="auto" w:fill="FFFFFF"/>
              </w:rPr>
              <w:t>(стосовно працівників юр</w:t>
            </w:r>
            <w:r w:rsidR="00856060">
              <w:rPr>
                <w:sz w:val="28"/>
                <w:szCs w:val="28"/>
                <w:shd w:val="clear" w:color="auto" w:fill="FFFFFF"/>
              </w:rPr>
              <w:t xml:space="preserve">идичних осіб публічного права), </w:t>
            </w:r>
            <w:hyperlink r:id="rId48" w:anchor="n2535" w:tgtFrame="_blank" w:history="1">
              <w:r w:rsidRPr="005D3245">
                <w:rPr>
                  <w:rStyle w:val="a3"/>
                  <w:color w:val="auto"/>
                  <w:sz w:val="28"/>
                  <w:szCs w:val="28"/>
                  <w:u w:val="none"/>
                  <w:shd w:val="clear" w:color="auto" w:fill="FFFFFF"/>
                </w:rPr>
                <w:t>364</w:t>
              </w:r>
            </w:hyperlink>
            <w:r w:rsidR="00856060">
              <w:rPr>
                <w:sz w:val="28"/>
                <w:szCs w:val="28"/>
                <w:shd w:val="clear" w:color="auto" w:fill="FFFFFF"/>
              </w:rPr>
              <w:t xml:space="preserve">, </w:t>
            </w:r>
            <w:hyperlink r:id="rId49" w:anchor="n3155" w:tgtFrame="_blank" w:history="1">
              <w:r w:rsidRPr="005D3245">
                <w:rPr>
                  <w:rStyle w:val="a3"/>
                  <w:color w:val="auto"/>
                  <w:sz w:val="28"/>
                  <w:szCs w:val="28"/>
                  <w:u w:val="none"/>
                  <w:shd w:val="clear" w:color="auto" w:fill="FFFFFF"/>
                </w:rPr>
                <w:t>366</w:t>
              </w:r>
            </w:hyperlink>
            <w:r w:rsidR="00BE3D23" w:rsidRPr="005D3245">
              <w:rPr>
                <w:rStyle w:val="a3"/>
                <w:color w:val="auto"/>
                <w:sz w:val="28"/>
                <w:szCs w:val="28"/>
                <w:u w:val="none"/>
                <w:shd w:val="clear" w:color="auto" w:fill="FFFFFF"/>
              </w:rPr>
              <w:t>-1</w:t>
            </w:r>
            <w:r w:rsidR="00856060">
              <w:rPr>
                <w:sz w:val="28"/>
                <w:szCs w:val="28"/>
                <w:shd w:val="clear" w:color="auto" w:fill="FFFFFF"/>
              </w:rPr>
              <w:t xml:space="preserve">, </w:t>
            </w:r>
            <w:hyperlink r:id="rId50" w:anchor="n2583" w:tgtFrame="_blank" w:history="1">
              <w:r w:rsidRPr="005D3245">
                <w:rPr>
                  <w:rStyle w:val="a3"/>
                  <w:color w:val="auto"/>
                  <w:sz w:val="28"/>
                  <w:szCs w:val="28"/>
                  <w:u w:val="none"/>
                  <w:shd w:val="clear" w:color="auto" w:fill="FFFFFF"/>
                </w:rPr>
                <w:t>368</w:t>
              </w:r>
            </w:hyperlink>
            <w:r w:rsidR="00856060">
              <w:rPr>
                <w:sz w:val="28"/>
                <w:szCs w:val="28"/>
                <w:shd w:val="clear" w:color="auto" w:fill="FFFFFF"/>
              </w:rPr>
              <w:t xml:space="preserve">, </w:t>
            </w:r>
            <w:hyperlink r:id="rId51" w:anchor="n2596" w:tgtFrame="_blank" w:history="1">
              <w:r w:rsidRPr="005D3245">
                <w:rPr>
                  <w:rStyle w:val="a3"/>
                  <w:b/>
                  <w:color w:val="auto"/>
                  <w:sz w:val="28"/>
                  <w:szCs w:val="28"/>
                  <w:u w:val="none"/>
                  <w:shd w:val="clear" w:color="auto" w:fill="FFFFFF"/>
                </w:rPr>
                <w:t>368</w:t>
              </w:r>
            </w:hyperlink>
            <w:r w:rsidR="00BE3D23" w:rsidRPr="005D3245">
              <w:rPr>
                <w:rStyle w:val="a3"/>
                <w:b/>
                <w:color w:val="auto"/>
                <w:sz w:val="28"/>
                <w:szCs w:val="28"/>
                <w:u w:val="none"/>
                <w:shd w:val="clear" w:color="auto" w:fill="FFFFFF"/>
              </w:rPr>
              <w:t>-5</w:t>
            </w:r>
            <w:r w:rsidR="00856060">
              <w:rPr>
                <w:sz w:val="28"/>
                <w:szCs w:val="28"/>
                <w:shd w:val="clear" w:color="auto" w:fill="FFFFFF"/>
              </w:rPr>
              <w:t xml:space="preserve">, </w:t>
            </w:r>
            <w:hyperlink r:id="rId52" w:anchor="n2628" w:tgtFrame="_blank" w:history="1">
              <w:r w:rsidRPr="005D3245">
                <w:rPr>
                  <w:rStyle w:val="a3"/>
                  <w:color w:val="auto"/>
                  <w:sz w:val="28"/>
                  <w:szCs w:val="28"/>
                  <w:u w:val="none"/>
                  <w:shd w:val="clear" w:color="auto" w:fill="FFFFFF"/>
                </w:rPr>
                <w:t>369</w:t>
              </w:r>
            </w:hyperlink>
            <w:r w:rsidR="00856060">
              <w:rPr>
                <w:sz w:val="28"/>
                <w:szCs w:val="28"/>
                <w:shd w:val="clear" w:color="auto" w:fill="FFFFFF"/>
              </w:rPr>
              <w:t xml:space="preserve">, </w:t>
            </w:r>
            <w:hyperlink r:id="rId53" w:anchor="n2640" w:tgtFrame="_blank" w:history="1">
              <w:r w:rsidRPr="005D3245">
                <w:rPr>
                  <w:rStyle w:val="a3"/>
                  <w:color w:val="auto"/>
                  <w:sz w:val="28"/>
                  <w:szCs w:val="28"/>
                  <w:u w:val="none"/>
                  <w:shd w:val="clear" w:color="auto" w:fill="FFFFFF"/>
                </w:rPr>
                <w:t>369</w:t>
              </w:r>
            </w:hyperlink>
            <w:r w:rsidR="00BE3D23" w:rsidRPr="005D3245">
              <w:rPr>
                <w:rStyle w:val="a3"/>
                <w:color w:val="auto"/>
                <w:sz w:val="28"/>
                <w:szCs w:val="28"/>
                <w:u w:val="none"/>
                <w:shd w:val="clear" w:color="auto" w:fill="FFFFFF"/>
              </w:rPr>
              <w:t>-2</w:t>
            </w:r>
            <w:r w:rsidRPr="005D3245">
              <w:rPr>
                <w:sz w:val="28"/>
                <w:szCs w:val="28"/>
                <w:shd w:val="clear" w:color="auto" w:fill="FFFFFF"/>
              </w:rPr>
              <w:t>,</w:t>
            </w:r>
            <w:r w:rsidR="00856060">
              <w:rPr>
                <w:sz w:val="28"/>
                <w:szCs w:val="28"/>
                <w:shd w:val="clear" w:color="auto" w:fill="FFFFFF"/>
              </w:rPr>
              <w:t xml:space="preserve"> </w:t>
            </w:r>
            <w:hyperlink r:id="rId54" w:anchor="n2898" w:tgtFrame="_blank" w:history="1">
              <w:r w:rsidRPr="005D3245">
                <w:rPr>
                  <w:rStyle w:val="a3"/>
                  <w:color w:val="auto"/>
                  <w:sz w:val="28"/>
                  <w:szCs w:val="28"/>
                  <w:u w:val="none"/>
                  <w:shd w:val="clear" w:color="auto" w:fill="FFFFFF"/>
                </w:rPr>
                <w:t>410</w:t>
              </w:r>
            </w:hyperlink>
            <w:r w:rsidR="00BE3D23" w:rsidRPr="005D3245">
              <w:rPr>
                <w:rStyle w:val="a3"/>
                <w:color w:val="auto"/>
                <w:sz w:val="28"/>
                <w:szCs w:val="28"/>
                <w:u w:val="none"/>
                <w:shd w:val="clear" w:color="auto" w:fill="FFFFFF"/>
              </w:rPr>
              <w:t xml:space="preserve"> </w:t>
            </w:r>
            <w:r w:rsidRPr="005D3245">
              <w:rPr>
                <w:sz w:val="28"/>
                <w:szCs w:val="28"/>
                <w:shd w:val="clear" w:color="auto" w:fill="FFFFFF"/>
              </w:rPr>
              <w:t>Кримінального кодексу України, якщо наявна хоча б одна з таких умов:</w:t>
            </w:r>
          </w:p>
        </w:tc>
      </w:tr>
      <w:tr w:rsidR="002E056E" w:rsidRPr="005D3245" w:rsidTr="000A36DF">
        <w:tc>
          <w:tcPr>
            <w:tcW w:w="2500" w:type="pct"/>
          </w:tcPr>
          <w:p w:rsidR="00223523" w:rsidRPr="005D3245" w:rsidRDefault="00223523" w:rsidP="001A671F">
            <w:pPr>
              <w:pStyle w:val="rvps2"/>
              <w:shd w:val="clear" w:color="auto" w:fill="FFFFFF"/>
              <w:spacing w:before="0" w:beforeAutospacing="0" w:after="150" w:afterAutospacing="0"/>
              <w:jc w:val="both"/>
              <w:rPr>
                <w:sz w:val="28"/>
                <w:szCs w:val="28"/>
              </w:rPr>
            </w:pPr>
            <w:r w:rsidRPr="005D3245">
              <w:rPr>
                <w:sz w:val="28"/>
                <w:szCs w:val="28"/>
              </w:rPr>
              <w:lastRenderedPageBreak/>
              <w:t>…</w:t>
            </w:r>
          </w:p>
        </w:tc>
        <w:tc>
          <w:tcPr>
            <w:tcW w:w="2500" w:type="pct"/>
          </w:tcPr>
          <w:p w:rsidR="00223523" w:rsidRPr="005D3245" w:rsidRDefault="00223523" w:rsidP="001A671F">
            <w:pPr>
              <w:pStyle w:val="rvps2"/>
              <w:shd w:val="clear" w:color="auto" w:fill="FFFFFF"/>
              <w:spacing w:before="0" w:beforeAutospacing="0" w:after="150" w:afterAutospacing="0"/>
              <w:jc w:val="both"/>
              <w:rPr>
                <w:sz w:val="28"/>
                <w:szCs w:val="28"/>
              </w:rPr>
            </w:pPr>
            <w:r w:rsidRPr="005D3245">
              <w:rPr>
                <w:sz w:val="28"/>
                <w:szCs w:val="28"/>
              </w:rPr>
              <w:t>…</w:t>
            </w:r>
          </w:p>
        </w:tc>
      </w:tr>
      <w:tr w:rsidR="002E056E" w:rsidRPr="005D3245" w:rsidTr="000A36DF">
        <w:tc>
          <w:tcPr>
            <w:tcW w:w="2500" w:type="pct"/>
          </w:tcPr>
          <w:p w:rsidR="00223523" w:rsidRPr="005D3245" w:rsidRDefault="00223523" w:rsidP="00B86150">
            <w:pPr>
              <w:pStyle w:val="rvps2"/>
              <w:shd w:val="clear" w:color="auto" w:fill="FFFFFF"/>
              <w:spacing w:after="150"/>
              <w:jc w:val="both"/>
              <w:rPr>
                <w:sz w:val="28"/>
                <w:szCs w:val="28"/>
              </w:rPr>
            </w:pPr>
            <w:r w:rsidRPr="005D3245">
              <w:rPr>
                <w:rStyle w:val="rvts9"/>
                <w:bCs/>
                <w:sz w:val="28"/>
                <w:szCs w:val="28"/>
              </w:rPr>
              <w:t>Стаття 297</w:t>
            </w:r>
            <w:r w:rsidR="00B86150" w:rsidRPr="005D3245">
              <w:rPr>
                <w:rStyle w:val="rvts9"/>
                <w:bCs/>
                <w:sz w:val="28"/>
                <w:szCs w:val="28"/>
              </w:rPr>
              <w:t>-1</w:t>
            </w:r>
            <w:r w:rsidRPr="005D3245">
              <w:rPr>
                <w:sz w:val="28"/>
                <w:szCs w:val="28"/>
              </w:rPr>
              <w:t>. Загальні положення спеціального досудового розслідування</w:t>
            </w:r>
          </w:p>
        </w:tc>
        <w:tc>
          <w:tcPr>
            <w:tcW w:w="2500" w:type="pct"/>
          </w:tcPr>
          <w:p w:rsidR="00223523" w:rsidRPr="005D3245" w:rsidRDefault="00223523" w:rsidP="00B86150">
            <w:pPr>
              <w:pStyle w:val="rvps2"/>
              <w:shd w:val="clear" w:color="auto" w:fill="FFFFFF"/>
              <w:spacing w:before="0" w:beforeAutospacing="0" w:after="150" w:afterAutospacing="0"/>
              <w:jc w:val="both"/>
              <w:rPr>
                <w:sz w:val="28"/>
                <w:szCs w:val="28"/>
              </w:rPr>
            </w:pPr>
            <w:r w:rsidRPr="005D3245">
              <w:rPr>
                <w:rStyle w:val="rvts9"/>
                <w:bCs/>
                <w:sz w:val="28"/>
                <w:szCs w:val="28"/>
              </w:rPr>
              <w:t>Стаття 297</w:t>
            </w:r>
            <w:r w:rsidR="00B86150" w:rsidRPr="005D3245">
              <w:rPr>
                <w:rStyle w:val="rvts9"/>
                <w:bCs/>
                <w:sz w:val="28"/>
                <w:szCs w:val="28"/>
              </w:rPr>
              <w:t>-1</w:t>
            </w:r>
            <w:r w:rsidRPr="005D3245">
              <w:rPr>
                <w:sz w:val="28"/>
                <w:szCs w:val="28"/>
              </w:rPr>
              <w:t>. Загальні положення спеціального досудового розслідування</w:t>
            </w:r>
          </w:p>
        </w:tc>
      </w:tr>
      <w:tr w:rsidR="002E056E" w:rsidRPr="005D3245" w:rsidTr="000A36DF">
        <w:tc>
          <w:tcPr>
            <w:tcW w:w="2500" w:type="pct"/>
          </w:tcPr>
          <w:p w:rsidR="00223523" w:rsidRPr="005D3245" w:rsidRDefault="00223523" w:rsidP="001A671F">
            <w:pPr>
              <w:pStyle w:val="rvps2"/>
              <w:shd w:val="clear" w:color="auto" w:fill="FFFFFF"/>
              <w:spacing w:after="150"/>
              <w:jc w:val="both"/>
              <w:rPr>
                <w:sz w:val="28"/>
                <w:szCs w:val="28"/>
              </w:rPr>
            </w:pPr>
            <w:r w:rsidRPr="005D3245">
              <w:rPr>
                <w:sz w:val="28"/>
                <w:szCs w:val="28"/>
              </w:rPr>
              <w:t>…</w:t>
            </w:r>
          </w:p>
        </w:tc>
        <w:tc>
          <w:tcPr>
            <w:tcW w:w="2500" w:type="pct"/>
          </w:tcPr>
          <w:p w:rsidR="00223523" w:rsidRPr="005D3245" w:rsidRDefault="00223523" w:rsidP="00B86150">
            <w:pPr>
              <w:pStyle w:val="rvps2"/>
              <w:shd w:val="clear" w:color="auto" w:fill="FFFFFF"/>
              <w:spacing w:before="0" w:beforeAutospacing="0" w:after="150" w:afterAutospacing="0"/>
              <w:jc w:val="both"/>
              <w:rPr>
                <w:sz w:val="28"/>
                <w:szCs w:val="28"/>
              </w:rPr>
            </w:pPr>
            <w:r w:rsidRPr="005D3245">
              <w:rPr>
                <w:sz w:val="28"/>
                <w:szCs w:val="28"/>
              </w:rPr>
              <w:t>…</w:t>
            </w:r>
          </w:p>
        </w:tc>
      </w:tr>
      <w:tr w:rsidR="00B86150" w:rsidRPr="005D3245" w:rsidTr="000A36DF">
        <w:tc>
          <w:tcPr>
            <w:tcW w:w="2500" w:type="pct"/>
          </w:tcPr>
          <w:p w:rsidR="00B86150" w:rsidRPr="005D3245" w:rsidRDefault="00B86150" w:rsidP="00B1763B">
            <w:pPr>
              <w:pStyle w:val="rvps2"/>
              <w:shd w:val="clear" w:color="auto" w:fill="FFFFFF"/>
              <w:spacing w:after="150"/>
              <w:jc w:val="both"/>
              <w:rPr>
                <w:sz w:val="28"/>
                <w:szCs w:val="28"/>
              </w:rPr>
            </w:pPr>
            <w:r w:rsidRPr="005D3245">
              <w:rPr>
                <w:sz w:val="28"/>
                <w:szCs w:val="28"/>
              </w:rPr>
              <w:t>2. Спеціальне досудове розслідування здійснюється на підставі ухвали слідчого судді у кримінальному провадженні щодо злочинів, передбачених статтями 109, 110, 110-2, 111, 112, 113, 114, 114</w:t>
            </w:r>
            <w:r w:rsidRPr="005D3245">
              <w:rPr>
                <w:rStyle w:val="rvts37"/>
                <w:b/>
                <w:bCs/>
                <w:sz w:val="28"/>
                <w:szCs w:val="28"/>
              </w:rPr>
              <w:t>-1</w:t>
            </w:r>
            <w:r w:rsidRPr="005D3245">
              <w:rPr>
                <w:sz w:val="28"/>
                <w:szCs w:val="28"/>
              </w:rPr>
              <w:t xml:space="preserve">, 115, 116, 118, частинами другою </w:t>
            </w:r>
            <w:r w:rsidR="00B1763B">
              <w:rPr>
                <w:sz w:val="28"/>
                <w:szCs w:val="28"/>
              </w:rPr>
              <w:t>–</w:t>
            </w:r>
            <w:r w:rsidRPr="005D3245">
              <w:rPr>
                <w:sz w:val="28"/>
                <w:szCs w:val="28"/>
              </w:rPr>
              <w:t xml:space="preserve"> п’ятою</w:t>
            </w:r>
            <w:r w:rsidR="00B1763B" w:rsidRPr="00B1763B">
              <w:rPr>
                <w:sz w:val="28"/>
                <w:szCs w:val="28"/>
              </w:rPr>
              <w:t xml:space="preserve"> </w:t>
            </w:r>
            <w:r w:rsidRPr="005D3245">
              <w:rPr>
                <w:sz w:val="28"/>
                <w:szCs w:val="28"/>
              </w:rPr>
              <w:t xml:space="preserve">статті 191 (у випадку зловживання службовою особою своїм службовим становищем), статтями 209, 255 - 258, 258-1, 258-1, 258-3, 258-4, 258-5, 348, 364, 364-1, 365, 365-2, 368, </w:t>
            </w:r>
            <w:r w:rsidRPr="005D3245">
              <w:rPr>
                <w:b/>
                <w:sz w:val="28"/>
                <w:szCs w:val="28"/>
              </w:rPr>
              <w:t>368-2</w:t>
            </w:r>
            <w:r w:rsidRPr="005D3245">
              <w:rPr>
                <w:sz w:val="28"/>
                <w:szCs w:val="28"/>
              </w:rPr>
              <w:t>, 368-3, 368-4, 369, 369-2, 370, 379, 400, 436, 436-1, 437, 438, 439, 440, 441, 442, 443, 444, 445, 446, 447</w:t>
            </w:r>
            <w:r w:rsidR="00B1763B" w:rsidRPr="00B1763B">
              <w:rPr>
                <w:sz w:val="28"/>
                <w:szCs w:val="28"/>
              </w:rPr>
              <w:t xml:space="preserve"> </w:t>
            </w:r>
            <w:hyperlink r:id="rId55" w:tgtFrame="_blank" w:history="1">
              <w:r w:rsidRPr="005D3245">
                <w:rPr>
                  <w:sz w:val="28"/>
                  <w:szCs w:val="28"/>
                </w:rPr>
                <w:t>Кримінального кодексу України</w:t>
              </w:r>
            </w:hyperlink>
            <w:r w:rsidRPr="005D3245">
              <w:rPr>
                <w:sz w:val="28"/>
                <w:szCs w:val="28"/>
              </w:rPr>
              <w:t xml:space="preserve">, стосовно підозрюваного, крім неповнолітнього, який переховується від органів слідства та суду з метою ухилення від кримінальної відповідальності та оголошений у міждержавний та/або міжнародний розшук. Здійснення спеціального досудового розслідування щодо інших злочинів не допускається, крім випадків, коли злочини вчинені особами, які переховуються від органів слідства та суду з метою ухилення від кримінальної відповідальності або оголошені </w:t>
            </w:r>
            <w:r w:rsidRPr="005D3245">
              <w:rPr>
                <w:sz w:val="28"/>
                <w:szCs w:val="28"/>
              </w:rPr>
              <w:lastRenderedPageBreak/>
              <w:t>у міждержавний та/або міжнародний розшук, та вони розслідуються в одному кримінальному провадженні із злочинами, зазначеними у цій частині, а виділення матеріалів щодо них може негативно вплинути на повноту досудового розслідування та судового розгляду.</w:t>
            </w:r>
          </w:p>
        </w:tc>
        <w:tc>
          <w:tcPr>
            <w:tcW w:w="2500" w:type="pct"/>
          </w:tcPr>
          <w:p w:rsidR="00B86150" w:rsidRPr="005D3245" w:rsidRDefault="00B86150" w:rsidP="00B1763B">
            <w:pPr>
              <w:pStyle w:val="rvps2"/>
              <w:shd w:val="clear" w:color="auto" w:fill="FFFFFF"/>
              <w:spacing w:after="150"/>
              <w:jc w:val="both"/>
              <w:rPr>
                <w:sz w:val="28"/>
                <w:szCs w:val="28"/>
              </w:rPr>
            </w:pPr>
            <w:r w:rsidRPr="005D3245">
              <w:rPr>
                <w:sz w:val="28"/>
                <w:szCs w:val="28"/>
              </w:rPr>
              <w:lastRenderedPageBreak/>
              <w:t>2. Спеціальне досудове розслідування здійснюється на підставі ухвали слідчого судді у кримінальному провадженні щодо злочинів, передбачених статтями 109, 110, 110-2, 111, 112, 113, 114, 114</w:t>
            </w:r>
            <w:r w:rsidRPr="005D3245">
              <w:rPr>
                <w:rStyle w:val="rvts37"/>
                <w:b/>
                <w:bCs/>
                <w:sz w:val="28"/>
                <w:szCs w:val="28"/>
              </w:rPr>
              <w:t>-1</w:t>
            </w:r>
            <w:r w:rsidRPr="005D3245">
              <w:rPr>
                <w:sz w:val="28"/>
                <w:szCs w:val="28"/>
              </w:rPr>
              <w:t xml:space="preserve">, 115, 116, 118, частинами другою </w:t>
            </w:r>
            <w:r w:rsidR="00B1763B">
              <w:rPr>
                <w:sz w:val="28"/>
                <w:szCs w:val="28"/>
              </w:rPr>
              <w:t>–</w:t>
            </w:r>
            <w:r w:rsidRPr="005D3245">
              <w:rPr>
                <w:sz w:val="28"/>
                <w:szCs w:val="28"/>
              </w:rPr>
              <w:t xml:space="preserve"> п’ятою статті 191 (у випадку зловживання службовою особою своїм службовим становищем), статтями 209, 255 - 258, 258-1, 258-1, 258-3, 258-4, 258-5, 348, 364, 364-1, 365, 365-2, 368, 368-3, 368-4, </w:t>
            </w:r>
            <w:r w:rsidRPr="005D3245">
              <w:rPr>
                <w:b/>
                <w:sz w:val="28"/>
                <w:szCs w:val="28"/>
              </w:rPr>
              <w:t>368-</w:t>
            </w:r>
            <w:r w:rsidRPr="005D3245">
              <w:rPr>
                <w:rStyle w:val="rvts37"/>
                <w:b/>
                <w:bCs/>
                <w:sz w:val="28"/>
                <w:szCs w:val="28"/>
              </w:rPr>
              <w:t>5</w:t>
            </w:r>
            <w:r w:rsidRPr="005D3245">
              <w:rPr>
                <w:sz w:val="28"/>
                <w:szCs w:val="28"/>
              </w:rPr>
              <w:t>, 369, 369-2, 370, 379, 400, 436, 436-1, 437, 438, 439, 440, 441, 442, 443, 444, 445, 446, 447</w:t>
            </w:r>
            <w:r w:rsidR="00B1763B" w:rsidRPr="00144286">
              <w:rPr>
                <w:sz w:val="28"/>
                <w:szCs w:val="28"/>
              </w:rPr>
              <w:t xml:space="preserve"> </w:t>
            </w:r>
            <w:hyperlink r:id="rId56" w:tgtFrame="_blank" w:history="1">
              <w:r w:rsidRPr="005D3245">
                <w:rPr>
                  <w:sz w:val="28"/>
                  <w:szCs w:val="28"/>
                </w:rPr>
                <w:t>Кримінального кодексу України</w:t>
              </w:r>
            </w:hyperlink>
            <w:r w:rsidRPr="005D3245">
              <w:rPr>
                <w:sz w:val="28"/>
                <w:szCs w:val="28"/>
              </w:rPr>
              <w:t xml:space="preserve">, стосовно підозрюваного, крім неповнолітнього, який переховується від органів слідства та суду з метою ухилення від кримінальної відповідальності та оголошений у міждержавний та/або міжнародний розшук. Здійснення спеціального досудового розслідування щодо інших злочинів не допускається, крім випадків, коли злочини вчинені особами, які переховуються від органів слідства та суду з метою ухилення від кримінальної відповідальності або оголошені </w:t>
            </w:r>
            <w:r w:rsidRPr="005D3245">
              <w:rPr>
                <w:sz w:val="28"/>
                <w:szCs w:val="28"/>
              </w:rPr>
              <w:lastRenderedPageBreak/>
              <w:t>у міждержавний та/або міжнародний розшук, та вони розслідуються в одному кримінальному провадженні із злочинами, зазначеними у цій частині, а виділення матеріалів щодо них може негативно вплинути на повноту досудового розслідування та судового розгляду.</w:t>
            </w:r>
          </w:p>
        </w:tc>
      </w:tr>
    </w:tbl>
    <w:p w:rsidR="00D27E4B" w:rsidRPr="005D3245" w:rsidRDefault="00D27E4B" w:rsidP="00D27E4B">
      <w:pPr>
        <w:rPr>
          <w:rFonts w:ascii="Times New Roman" w:hAnsi="Times New Roman" w:cs="Times New Roman"/>
          <w:sz w:val="28"/>
          <w:szCs w:val="28"/>
        </w:rPr>
      </w:pPr>
    </w:p>
    <w:p w:rsidR="005D3245" w:rsidRPr="005D3245" w:rsidRDefault="005D3245" w:rsidP="00D27E4B">
      <w:pPr>
        <w:rPr>
          <w:rFonts w:ascii="Times New Roman" w:hAnsi="Times New Roman" w:cs="Times New Roman"/>
          <w:sz w:val="28"/>
          <w:szCs w:val="28"/>
        </w:rPr>
      </w:pPr>
    </w:p>
    <w:p w:rsidR="005D3245" w:rsidRPr="005D3245" w:rsidRDefault="005D3245" w:rsidP="005D3245">
      <w:pPr>
        <w:spacing w:after="0" w:line="240" w:lineRule="auto"/>
        <w:rPr>
          <w:rFonts w:ascii="Times New Roman" w:hAnsi="Times New Roman" w:cs="Times New Roman"/>
          <w:sz w:val="28"/>
          <w:szCs w:val="28"/>
        </w:rPr>
      </w:pPr>
    </w:p>
    <w:p w:rsidR="005D3245" w:rsidRPr="005D3245" w:rsidRDefault="005D3245" w:rsidP="005D3245">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Pr="005D3245">
        <w:rPr>
          <w:rFonts w:ascii="Times New Roman" w:hAnsi="Times New Roman" w:cs="Times New Roman"/>
          <w:sz w:val="28"/>
          <w:szCs w:val="28"/>
        </w:rPr>
        <w:t xml:space="preserve">Керівник Апарату </w:t>
      </w:r>
    </w:p>
    <w:p w:rsidR="005D3245" w:rsidRPr="005D3245" w:rsidRDefault="005D3245" w:rsidP="005D3245">
      <w:pPr>
        <w:spacing w:after="0" w:line="240" w:lineRule="auto"/>
        <w:rPr>
          <w:rFonts w:ascii="Times New Roman" w:hAnsi="Times New Roman" w:cs="Times New Roman"/>
          <w:sz w:val="28"/>
          <w:szCs w:val="28"/>
        </w:rPr>
      </w:pPr>
      <w:r w:rsidRPr="005D3245">
        <w:rPr>
          <w:rFonts w:ascii="Times New Roman" w:hAnsi="Times New Roman" w:cs="Times New Roman"/>
          <w:sz w:val="28"/>
          <w:szCs w:val="28"/>
        </w:rPr>
        <w:t>Адміністрації Президента України</w:t>
      </w:r>
      <w:r w:rsidRPr="005D3245">
        <w:rPr>
          <w:rFonts w:ascii="Times New Roman" w:hAnsi="Times New Roman" w:cs="Times New Roman"/>
          <w:sz w:val="28"/>
          <w:szCs w:val="28"/>
        </w:rPr>
        <w:tab/>
      </w:r>
      <w:r w:rsidRPr="005D3245">
        <w:rPr>
          <w:rFonts w:ascii="Times New Roman" w:hAnsi="Times New Roman" w:cs="Times New Roman"/>
          <w:sz w:val="28"/>
          <w:szCs w:val="28"/>
        </w:rPr>
        <w:tab/>
      </w:r>
      <w:r w:rsidRPr="005D3245">
        <w:rPr>
          <w:rFonts w:ascii="Times New Roman" w:hAnsi="Times New Roman" w:cs="Times New Roman"/>
          <w:sz w:val="28"/>
          <w:szCs w:val="28"/>
        </w:rPr>
        <w:tab/>
      </w:r>
      <w:r w:rsidRPr="005D3245">
        <w:rPr>
          <w:rFonts w:ascii="Times New Roman" w:hAnsi="Times New Roman" w:cs="Times New Roman"/>
          <w:sz w:val="28"/>
          <w:szCs w:val="28"/>
        </w:rPr>
        <w:tab/>
      </w:r>
      <w:r w:rsidRPr="005D3245">
        <w:rPr>
          <w:rFonts w:ascii="Times New Roman" w:hAnsi="Times New Roman" w:cs="Times New Roman"/>
          <w:sz w:val="28"/>
          <w:szCs w:val="28"/>
        </w:rPr>
        <w:tab/>
      </w:r>
      <w:r w:rsidRPr="005D3245">
        <w:rPr>
          <w:rFonts w:ascii="Times New Roman" w:hAnsi="Times New Roman" w:cs="Times New Roman"/>
          <w:sz w:val="28"/>
          <w:szCs w:val="28"/>
        </w:rPr>
        <w:tab/>
      </w:r>
      <w:r w:rsidRPr="005D3245">
        <w:rPr>
          <w:rFonts w:ascii="Times New Roman" w:hAnsi="Times New Roman" w:cs="Times New Roman"/>
          <w:sz w:val="28"/>
          <w:szCs w:val="28"/>
        </w:rPr>
        <w:tab/>
      </w:r>
      <w:r w:rsidRPr="005D3245">
        <w:rPr>
          <w:rFonts w:ascii="Times New Roman" w:hAnsi="Times New Roman" w:cs="Times New Roman"/>
          <w:sz w:val="28"/>
          <w:szCs w:val="28"/>
        </w:rPr>
        <w:tab/>
      </w:r>
      <w:r w:rsidRPr="005D3245">
        <w:rPr>
          <w:rFonts w:ascii="Times New Roman" w:hAnsi="Times New Roman" w:cs="Times New Roman"/>
          <w:sz w:val="28"/>
          <w:szCs w:val="28"/>
        </w:rPr>
        <w:tab/>
      </w:r>
      <w:r w:rsidRPr="005D3245">
        <w:rPr>
          <w:rFonts w:ascii="Times New Roman" w:hAnsi="Times New Roman" w:cs="Times New Roman"/>
          <w:sz w:val="28"/>
          <w:szCs w:val="28"/>
        </w:rPr>
        <w:tab/>
      </w:r>
      <w:r>
        <w:rPr>
          <w:rFonts w:ascii="Times New Roman" w:hAnsi="Times New Roman" w:cs="Times New Roman"/>
          <w:sz w:val="28"/>
          <w:szCs w:val="28"/>
        </w:rPr>
        <w:t xml:space="preserve">            </w:t>
      </w:r>
      <w:r w:rsidRPr="005D3245">
        <w:rPr>
          <w:rFonts w:ascii="Times New Roman" w:hAnsi="Times New Roman" w:cs="Times New Roman"/>
          <w:sz w:val="28"/>
          <w:szCs w:val="28"/>
        </w:rPr>
        <w:tab/>
      </w:r>
      <w:r w:rsidRPr="005D3245">
        <w:rPr>
          <w:rFonts w:ascii="Times New Roman" w:hAnsi="Times New Roman" w:cs="Times New Roman"/>
          <w:b/>
          <w:sz w:val="28"/>
          <w:szCs w:val="28"/>
        </w:rPr>
        <w:t>О.Дніпров</w:t>
      </w:r>
    </w:p>
    <w:sectPr w:rsidR="005D3245" w:rsidRPr="005D3245" w:rsidSect="005D3245">
      <w:headerReference w:type="default" r:id="rId57"/>
      <w:pgSz w:w="16838" w:h="11906" w:orient="landscape" w:code="9"/>
      <w:pgMar w:top="1701" w:right="1134" w:bottom="851" w:left="1134" w:header="851"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20A48" w:rsidRDefault="00F20A48" w:rsidP="00F20A48">
      <w:pPr>
        <w:spacing w:after="0" w:line="240" w:lineRule="auto"/>
      </w:pPr>
      <w:r>
        <w:separator/>
      </w:r>
    </w:p>
  </w:endnote>
  <w:endnote w:type="continuationSeparator" w:id="0">
    <w:p w:rsidR="00F20A48" w:rsidRDefault="00F20A48" w:rsidP="00F20A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20A48" w:rsidRDefault="00F20A48" w:rsidP="00F20A48">
      <w:pPr>
        <w:spacing w:after="0" w:line="240" w:lineRule="auto"/>
      </w:pPr>
      <w:r>
        <w:separator/>
      </w:r>
    </w:p>
  </w:footnote>
  <w:footnote w:type="continuationSeparator" w:id="0">
    <w:p w:rsidR="00F20A48" w:rsidRDefault="00F20A48" w:rsidP="00F20A4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17892838"/>
      <w:docPartObj>
        <w:docPartGallery w:val="Page Numbers (Top of Page)"/>
        <w:docPartUnique/>
      </w:docPartObj>
    </w:sdtPr>
    <w:sdtEndPr>
      <w:rPr>
        <w:rFonts w:ascii="Times New Roman" w:hAnsi="Times New Roman" w:cs="Times New Roman"/>
        <w:sz w:val="28"/>
        <w:szCs w:val="28"/>
      </w:rPr>
    </w:sdtEndPr>
    <w:sdtContent>
      <w:p w:rsidR="00F20A48" w:rsidRPr="00F20A48" w:rsidRDefault="00F20A48">
        <w:pPr>
          <w:pStyle w:val="a5"/>
          <w:jc w:val="center"/>
          <w:rPr>
            <w:rFonts w:ascii="Times New Roman" w:hAnsi="Times New Roman" w:cs="Times New Roman"/>
            <w:sz w:val="28"/>
            <w:szCs w:val="28"/>
          </w:rPr>
        </w:pPr>
        <w:r w:rsidRPr="00F20A48">
          <w:rPr>
            <w:rFonts w:ascii="Times New Roman" w:hAnsi="Times New Roman" w:cs="Times New Roman"/>
            <w:sz w:val="28"/>
            <w:szCs w:val="28"/>
          </w:rPr>
          <w:fldChar w:fldCharType="begin"/>
        </w:r>
        <w:r w:rsidRPr="00F20A48">
          <w:rPr>
            <w:rFonts w:ascii="Times New Roman" w:hAnsi="Times New Roman" w:cs="Times New Roman"/>
            <w:sz w:val="28"/>
            <w:szCs w:val="28"/>
          </w:rPr>
          <w:instrText>PAGE   \* MERGEFORMAT</w:instrText>
        </w:r>
        <w:r w:rsidRPr="00F20A48">
          <w:rPr>
            <w:rFonts w:ascii="Times New Roman" w:hAnsi="Times New Roman" w:cs="Times New Roman"/>
            <w:sz w:val="28"/>
            <w:szCs w:val="28"/>
          </w:rPr>
          <w:fldChar w:fldCharType="separate"/>
        </w:r>
        <w:r w:rsidR="00743687">
          <w:rPr>
            <w:rFonts w:ascii="Times New Roman" w:hAnsi="Times New Roman" w:cs="Times New Roman"/>
            <w:noProof/>
            <w:sz w:val="28"/>
            <w:szCs w:val="28"/>
          </w:rPr>
          <w:t>5</w:t>
        </w:r>
        <w:r w:rsidRPr="00F20A48">
          <w:rPr>
            <w:rFonts w:ascii="Times New Roman" w:hAnsi="Times New Roman" w:cs="Times New Roman"/>
            <w:sz w:val="28"/>
            <w:szCs w:val="28"/>
          </w:rPr>
          <w:fldChar w:fldCharType="end"/>
        </w:r>
      </w:p>
    </w:sdtContent>
  </w:sdt>
  <w:p w:rsidR="00F20A48" w:rsidRDefault="00F20A48">
    <w:pPr>
      <w:pStyle w:val="a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7E4B"/>
    <w:rsid w:val="00005716"/>
    <w:rsid w:val="000A36DF"/>
    <w:rsid w:val="000B6D74"/>
    <w:rsid w:val="000E654E"/>
    <w:rsid w:val="0010282C"/>
    <w:rsid w:val="00131ED1"/>
    <w:rsid w:val="00144286"/>
    <w:rsid w:val="001A671F"/>
    <w:rsid w:val="00223523"/>
    <w:rsid w:val="002E056E"/>
    <w:rsid w:val="002E0668"/>
    <w:rsid w:val="003400AF"/>
    <w:rsid w:val="003576F5"/>
    <w:rsid w:val="00433A6E"/>
    <w:rsid w:val="005A5CF6"/>
    <w:rsid w:val="005C7CCA"/>
    <w:rsid w:val="005D26FC"/>
    <w:rsid w:val="005D3245"/>
    <w:rsid w:val="0063052A"/>
    <w:rsid w:val="00642869"/>
    <w:rsid w:val="00743687"/>
    <w:rsid w:val="00747777"/>
    <w:rsid w:val="00856060"/>
    <w:rsid w:val="008A68C0"/>
    <w:rsid w:val="00946ED2"/>
    <w:rsid w:val="00966E8A"/>
    <w:rsid w:val="00A57691"/>
    <w:rsid w:val="00B1763B"/>
    <w:rsid w:val="00B86150"/>
    <w:rsid w:val="00BC7967"/>
    <w:rsid w:val="00BE3D23"/>
    <w:rsid w:val="00CA798B"/>
    <w:rsid w:val="00CC0C8A"/>
    <w:rsid w:val="00D27E4B"/>
    <w:rsid w:val="00ED2743"/>
    <w:rsid w:val="00F20A48"/>
    <w:rsid w:val="00F9229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C0CCDE"/>
  <w15:chartTrackingRefBased/>
  <w15:docId w15:val="{D8D54706-5CCC-4649-A2DF-1F2E0AA456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rvps2">
    <w:name w:val="rvps2"/>
    <w:basedOn w:val="a"/>
    <w:rsid w:val="00D27E4B"/>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rvts9">
    <w:name w:val="rvts9"/>
    <w:basedOn w:val="a0"/>
    <w:rsid w:val="00D27E4B"/>
  </w:style>
  <w:style w:type="character" w:customStyle="1" w:styleId="rvts37">
    <w:name w:val="rvts37"/>
    <w:basedOn w:val="a0"/>
    <w:rsid w:val="00D27E4B"/>
  </w:style>
  <w:style w:type="character" w:styleId="a3">
    <w:name w:val="Hyperlink"/>
    <w:basedOn w:val="a0"/>
    <w:uiPriority w:val="99"/>
    <w:semiHidden/>
    <w:unhideWhenUsed/>
    <w:rsid w:val="00D27E4B"/>
    <w:rPr>
      <w:color w:val="0000FF"/>
      <w:u w:val="single"/>
    </w:rPr>
  </w:style>
  <w:style w:type="table" w:styleId="a4">
    <w:name w:val="Table Grid"/>
    <w:basedOn w:val="a1"/>
    <w:uiPriority w:val="39"/>
    <w:rsid w:val="00D27E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vts46">
    <w:name w:val="rvts46"/>
    <w:basedOn w:val="a0"/>
    <w:rsid w:val="00433A6E"/>
  </w:style>
  <w:style w:type="paragraph" w:styleId="a5">
    <w:name w:val="header"/>
    <w:basedOn w:val="a"/>
    <w:link w:val="a6"/>
    <w:uiPriority w:val="99"/>
    <w:unhideWhenUsed/>
    <w:rsid w:val="00F20A48"/>
    <w:pPr>
      <w:tabs>
        <w:tab w:val="center" w:pos="4819"/>
        <w:tab w:val="right" w:pos="9639"/>
      </w:tabs>
      <w:spacing w:after="0" w:line="240" w:lineRule="auto"/>
    </w:pPr>
  </w:style>
  <w:style w:type="character" w:customStyle="1" w:styleId="a6">
    <w:name w:val="Верхній колонтитул Знак"/>
    <w:basedOn w:val="a0"/>
    <w:link w:val="a5"/>
    <w:uiPriority w:val="99"/>
    <w:rsid w:val="00F20A48"/>
  </w:style>
  <w:style w:type="paragraph" w:styleId="a7">
    <w:name w:val="footer"/>
    <w:basedOn w:val="a"/>
    <w:link w:val="a8"/>
    <w:uiPriority w:val="99"/>
    <w:unhideWhenUsed/>
    <w:rsid w:val="00F20A48"/>
    <w:pPr>
      <w:tabs>
        <w:tab w:val="center" w:pos="4819"/>
        <w:tab w:val="right" w:pos="9639"/>
      </w:tabs>
      <w:spacing w:after="0" w:line="240" w:lineRule="auto"/>
    </w:pPr>
  </w:style>
  <w:style w:type="character" w:customStyle="1" w:styleId="a8">
    <w:name w:val="Нижній колонтитул Знак"/>
    <w:basedOn w:val="a0"/>
    <w:link w:val="a7"/>
    <w:uiPriority w:val="99"/>
    <w:rsid w:val="00F20A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401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zakon.rada.gov.ua/laws/show/2341-14" TargetMode="External"/><Relationship Id="rId18" Type="http://schemas.openxmlformats.org/officeDocument/2006/relationships/hyperlink" Target="https://zakon.rada.gov.ua/laws/show/2341-14" TargetMode="External"/><Relationship Id="rId26" Type="http://schemas.openxmlformats.org/officeDocument/2006/relationships/hyperlink" Target="https://zakon.rada.gov.ua/laws/show/1700-18" TargetMode="External"/><Relationship Id="rId39" Type="http://schemas.openxmlformats.org/officeDocument/2006/relationships/hyperlink" Target="https://zakon.rada.gov.ua/laws/show/2341-14" TargetMode="External"/><Relationship Id="rId21" Type="http://schemas.openxmlformats.org/officeDocument/2006/relationships/hyperlink" Target="https://zakon.rada.gov.ua/laws/show/2341-14" TargetMode="External"/><Relationship Id="rId34" Type="http://schemas.openxmlformats.org/officeDocument/2006/relationships/hyperlink" Target="https://zakon.rada.gov.ua/laws/show/2341-14" TargetMode="External"/><Relationship Id="rId42" Type="http://schemas.openxmlformats.org/officeDocument/2006/relationships/hyperlink" Target="https://zakon.rada.gov.ua/laws/show/2341-14" TargetMode="External"/><Relationship Id="rId47" Type="http://schemas.openxmlformats.org/officeDocument/2006/relationships/hyperlink" Target="https://zakon.rada.gov.ua/laws/show/2341-14" TargetMode="External"/><Relationship Id="rId50" Type="http://schemas.openxmlformats.org/officeDocument/2006/relationships/hyperlink" Target="https://zakon.rada.gov.ua/laws/show/2341-14" TargetMode="External"/><Relationship Id="rId55" Type="http://schemas.openxmlformats.org/officeDocument/2006/relationships/hyperlink" Target="https://zakon.rada.gov.ua/laws/show/2341-14" TargetMode="External"/><Relationship Id="rId7" Type="http://schemas.openxmlformats.org/officeDocument/2006/relationships/hyperlink" Target="https://zakon.rada.gov.ua/laws/show/2341-14" TargetMode="External"/><Relationship Id="rId12" Type="http://schemas.openxmlformats.org/officeDocument/2006/relationships/hyperlink" Target="https://zakon.rada.gov.ua/laws/show/2341-14" TargetMode="External"/><Relationship Id="rId17" Type="http://schemas.openxmlformats.org/officeDocument/2006/relationships/hyperlink" Target="https://zakon.rada.gov.ua/laws/show/2341-14" TargetMode="External"/><Relationship Id="rId25" Type="http://schemas.openxmlformats.org/officeDocument/2006/relationships/hyperlink" Target="https://zakon.rada.gov.ua/laws/show/889-19" TargetMode="External"/><Relationship Id="rId33" Type="http://schemas.openxmlformats.org/officeDocument/2006/relationships/hyperlink" Target="https://zakon.rada.gov.ua/laws/show/2341-14" TargetMode="External"/><Relationship Id="rId38" Type="http://schemas.openxmlformats.org/officeDocument/2006/relationships/hyperlink" Target="https://zakon.rada.gov.ua/laws/show/2341-14" TargetMode="External"/><Relationship Id="rId46" Type="http://schemas.openxmlformats.org/officeDocument/2006/relationships/hyperlink" Target="https://zakon.rada.gov.ua/laws/show/2341-14" TargetMode="External"/><Relationship Id="rId59"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zakon.rada.gov.ua/laws/show/2341-14" TargetMode="External"/><Relationship Id="rId20" Type="http://schemas.openxmlformats.org/officeDocument/2006/relationships/hyperlink" Target="https://zakon.rada.gov.ua/laws/show/2341-14" TargetMode="External"/><Relationship Id="rId29" Type="http://schemas.openxmlformats.org/officeDocument/2006/relationships/hyperlink" Target="https://zakon.rada.gov.ua/laws/show/2341-14" TargetMode="External"/><Relationship Id="rId41" Type="http://schemas.openxmlformats.org/officeDocument/2006/relationships/hyperlink" Target="https://zakon.rada.gov.ua/laws/show/2341-14" TargetMode="External"/><Relationship Id="rId54" Type="http://schemas.openxmlformats.org/officeDocument/2006/relationships/hyperlink" Target="https://zakon.rada.gov.ua/laws/show/2341-14"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zakon.rada.gov.ua/laws/show/2341-14" TargetMode="External"/><Relationship Id="rId24" Type="http://schemas.openxmlformats.org/officeDocument/2006/relationships/hyperlink" Target="https://zakon.rada.gov.ua/laws/show/2341-14" TargetMode="External"/><Relationship Id="rId32" Type="http://schemas.openxmlformats.org/officeDocument/2006/relationships/hyperlink" Target="https://zakon.rada.gov.ua/laws/show/2341-14" TargetMode="External"/><Relationship Id="rId37" Type="http://schemas.openxmlformats.org/officeDocument/2006/relationships/hyperlink" Target="https://zakon.rada.gov.ua/laws/show/2341-14" TargetMode="External"/><Relationship Id="rId40" Type="http://schemas.openxmlformats.org/officeDocument/2006/relationships/hyperlink" Target="https://zakon.rada.gov.ua/laws/show/2341-14" TargetMode="External"/><Relationship Id="rId45" Type="http://schemas.openxmlformats.org/officeDocument/2006/relationships/hyperlink" Target="https://zakon.rada.gov.ua/laws/show/2341-14" TargetMode="External"/><Relationship Id="rId53" Type="http://schemas.openxmlformats.org/officeDocument/2006/relationships/hyperlink" Target="https://zakon.rada.gov.ua/laws/show/2341-14" TargetMode="External"/><Relationship Id="rId58"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zakon.rada.gov.ua/laws/show/2341-14" TargetMode="External"/><Relationship Id="rId23" Type="http://schemas.openxmlformats.org/officeDocument/2006/relationships/hyperlink" Target="https://zakon.rada.gov.ua/laws/show/2341-14" TargetMode="External"/><Relationship Id="rId28" Type="http://schemas.openxmlformats.org/officeDocument/2006/relationships/hyperlink" Target="https://zakon.rada.gov.ua/laws/show/2341-14" TargetMode="External"/><Relationship Id="rId36" Type="http://schemas.openxmlformats.org/officeDocument/2006/relationships/hyperlink" Target="https://zakon.rada.gov.ua/laws/show/2341-14" TargetMode="External"/><Relationship Id="rId49" Type="http://schemas.openxmlformats.org/officeDocument/2006/relationships/hyperlink" Target="https://zakon.rada.gov.ua/laws/show/2341-14" TargetMode="External"/><Relationship Id="rId57" Type="http://schemas.openxmlformats.org/officeDocument/2006/relationships/header" Target="header1.xml"/><Relationship Id="rId10" Type="http://schemas.openxmlformats.org/officeDocument/2006/relationships/hyperlink" Target="https://zakon.rada.gov.ua/laws/show/2341-14" TargetMode="External"/><Relationship Id="rId19" Type="http://schemas.openxmlformats.org/officeDocument/2006/relationships/hyperlink" Target="https://zakon.rada.gov.ua/laws/show/889-19" TargetMode="External"/><Relationship Id="rId31" Type="http://schemas.openxmlformats.org/officeDocument/2006/relationships/hyperlink" Target="https://zakon.rada.gov.ua/laws/show/2341-14" TargetMode="External"/><Relationship Id="rId44" Type="http://schemas.openxmlformats.org/officeDocument/2006/relationships/hyperlink" Target="https://zakon.rada.gov.ua/laws/show/2341-14" TargetMode="External"/><Relationship Id="rId52" Type="http://schemas.openxmlformats.org/officeDocument/2006/relationships/hyperlink" Target="https://zakon.rada.gov.ua/laws/show/2341-14" TargetMode="External"/><Relationship Id="rId4" Type="http://schemas.openxmlformats.org/officeDocument/2006/relationships/webSettings" Target="webSettings.xml"/><Relationship Id="rId9" Type="http://schemas.openxmlformats.org/officeDocument/2006/relationships/hyperlink" Target="https://zakon.rada.gov.ua/laws/show/2341-14" TargetMode="External"/><Relationship Id="rId14" Type="http://schemas.openxmlformats.org/officeDocument/2006/relationships/hyperlink" Target="https://zakon.rada.gov.ua/laws/show/2341-14" TargetMode="External"/><Relationship Id="rId22" Type="http://schemas.openxmlformats.org/officeDocument/2006/relationships/hyperlink" Target="https://zakon.rada.gov.ua/laws/show/2341-14" TargetMode="External"/><Relationship Id="rId27" Type="http://schemas.openxmlformats.org/officeDocument/2006/relationships/hyperlink" Target="https://zakon.rada.gov.ua/laws/show/1700-18" TargetMode="External"/><Relationship Id="rId30" Type="http://schemas.openxmlformats.org/officeDocument/2006/relationships/hyperlink" Target="https://zakon.rada.gov.ua/laws/show/2341-14" TargetMode="External"/><Relationship Id="rId35" Type="http://schemas.openxmlformats.org/officeDocument/2006/relationships/hyperlink" Target="https://zakon.rada.gov.ua/laws/show/2341-14" TargetMode="External"/><Relationship Id="rId43" Type="http://schemas.openxmlformats.org/officeDocument/2006/relationships/hyperlink" Target="https://zakon.rada.gov.ua/laws/show/2341-14" TargetMode="External"/><Relationship Id="rId48" Type="http://schemas.openxmlformats.org/officeDocument/2006/relationships/hyperlink" Target="https://zakon.rada.gov.ua/laws/show/2341-14" TargetMode="External"/><Relationship Id="rId56" Type="http://schemas.openxmlformats.org/officeDocument/2006/relationships/hyperlink" Target="https://zakon.rada.gov.ua/laws/show/2341-14" TargetMode="External"/><Relationship Id="rId8" Type="http://schemas.openxmlformats.org/officeDocument/2006/relationships/hyperlink" Target="https://zakon.rada.gov.ua/laws/show/2341-14" TargetMode="External"/><Relationship Id="rId51" Type="http://schemas.openxmlformats.org/officeDocument/2006/relationships/hyperlink" Target="https://zakon.rada.gov.ua/laws/show/2341-14" TargetMode="External"/><Relationship Id="rId3" Type="http://schemas.openxmlformats.org/officeDocument/2006/relationships/settings" Target="settings.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A2AD55-8AE1-4F3C-9EAD-52CA9B9809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8</Pages>
  <Words>10213</Words>
  <Characters>5822</Characters>
  <Application>Microsoft Office Word</Application>
  <DocSecurity>0</DocSecurity>
  <Lines>48</Lines>
  <Paragraphs>32</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16003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user_1</dc:creator>
  <cp:keywords/>
  <dc:description/>
  <cp:lastModifiedBy>Користувач Windows</cp:lastModifiedBy>
  <cp:revision>12</cp:revision>
  <dcterms:created xsi:type="dcterms:W3CDTF">2019-02-27T21:29:00Z</dcterms:created>
  <dcterms:modified xsi:type="dcterms:W3CDTF">2019-02-28T08:07:00Z</dcterms:modified>
</cp:coreProperties>
</file>