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478C0" w:rsidRPr="000E54A6" w:rsidRDefault="009478C0" w:rsidP="009478C0">
      <w:pPr>
        <w:spacing w:after="0" w:line="240" w:lineRule="auto"/>
        <w:jc w:val="center"/>
        <w:rPr>
          <w:rFonts w:ascii="Times New Roman" w:hAnsi="Times New Roman"/>
          <w:b/>
          <w:sz w:val="24"/>
          <w:szCs w:val="24"/>
          <w:lang w:val="uk-UA"/>
        </w:rPr>
      </w:pPr>
      <w:r w:rsidRPr="000E54A6">
        <w:rPr>
          <w:rFonts w:ascii="Times New Roman" w:hAnsi="Times New Roman"/>
          <w:b/>
          <w:sz w:val="24"/>
          <w:szCs w:val="24"/>
          <w:lang w:val="uk-UA"/>
        </w:rPr>
        <w:t>ПОРІВНЯЛЬНА</w:t>
      </w:r>
      <w:r w:rsidR="00F8275D" w:rsidRPr="000E54A6">
        <w:rPr>
          <w:rFonts w:ascii="Times New Roman" w:hAnsi="Times New Roman"/>
          <w:b/>
          <w:sz w:val="24"/>
          <w:szCs w:val="24"/>
          <w:lang w:val="uk-UA"/>
        </w:rPr>
        <w:t xml:space="preserve"> </w:t>
      </w:r>
      <w:r w:rsidRPr="000E54A6">
        <w:rPr>
          <w:rFonts w:ascii="Times New Roman" w:hAnsi="Times New Roman"/>
          <w:b/>
          <w:sz w:val="24"/>
          <w:szCs w:val="24"/>
          <w:lang w:val="uk-UA"/>
        </w:rPr>
        <w:t>ТАБЛИЦЯ</w:t>
      </w:r>
    </w:p>
    <w:p w:rsidR="00F5269B" w:rsidRPr="000E54A6" w:rsidRDefault="009478C0" w:rsidP="009478C0">
      <w:pPr>
        <w:spacing w:after="0" w:line="240" w:lineRule="auto"/>
        <w:jc w:val="center"/>
        <w:rPr>
          <w:rFonts w:ascii="Times New Roman" w:hAnsi="Times New Roman"/>
          <w:b/>
          <w:sz w:val="24"/>
          <w:szCs w:val="24"/>
          <w:lang w:val="uk-UA"/>
        </w:rPr>
      </w:pPr>
      <w:r w:rsidRPr="000E54A6">
        <w:rPr>
          <w:rFonts w:ascii="Times New Roman" w:hAnsi="Times New Roman"/>
          <w:b/>
          <w:sz w:val="24"/>
          <w:szCs w:val="24"/>
          <w:lang w:val="uk-UA"/>
        </w:rPr>
        <w:t xml:space="preserve">до проекту Закону України </w:t>
      </w:r>
      <w:r w:rsidR="004D188D" w:rsidRPr="000E54A6">
        <w:rPr>
          <w:rFonts w:ascii="Times New Roman" w:hAnsi="Times New Roman"/>
          <w:sz w:val="24"/>
          <w:szCs w:val="24"/>
          <w:lang w:val="uk-UA"/>
        </w:rPr>
        <w:t>«</w:t>
      </w:r>
      <w:r w:rsidR="004D188D" w:rsidRPr="000E54A6">
        <w:rPr>
          <w:rFonts w:ascii="Times New Roman" w:hAnsi="Times New Roman"/>
          <w:b/>
          <w:sz w:val="24"/>
          <w:szCs w:val="24"/>
          <w:lang w:val="uk-UA"/>
        </w:rPr>
        <w:t>Про внесення змін до дея</w:t>
      </w:r>
      <w:r w:rsidR="00BA4EA3" w:rsidRPr="000E54A6">
        <w:rPr>
          <w:rFonts w:ascii="Times New Roman" w:hAnsi="Times New Roman"/>
          <w:b/>
          <w:sz w:val="24"/>
          <w:szCs w:val="24"/>
          <w:lang w:val="uk-UA"/>
        </w:rPr>
        <w:t xml:space="preserve">ких законодавчих актів України </w:t>
      </w:r>
      <w:r w:rsidR="004D188D" w:rsidRPr="000E54A6">
        <w:rPr>
          <w:rFonts w:ascii="Times New Roman" w:hAnsi="Times New Roman"/>
          <w:b/>
          <w:sz w:val="24"/>
          <w:szCs w:val="24"/>
          <w:lang w:val="uk-UA"/>
        </w:rPr>
        <w:t>щодо скорочення переліку видів господарської діяльно</w:t>
      </w:r>
      <w:r w:rsidR="00BA4EA3" w:rsidRPr="000E54A6">
        <w:rPr>
          <w:rFonts w:ascii="Times New Roman" w:hAnsi="Times New Roman"/>
          <w:b/>
          <w:sz w:val="24"/>
          <w:szCs w:val="24"/>
          <w:lang w:val="uk-UA"/>
        </w:rPr>
        <w:t>сті, що підлягають ліцензуванню</w:t>
      </w:r>
      <w:r w:rsidR="004D188D" w:rsidRPr="000E54A6">
        <w:rPr>
          <w:rFonts w:ascii="Times New Roman" w:hAnsi="Times New Roman"/>
          <w:b/>
          <w:sz w:val="24"/>
          <w:szCs w:val="24"/>
          <w:lang w:val="uk-UA"/>
        </w:rPr>
        <w:t>»</w:t>
      </w:r>
    </w:p>
    <w:p w:rsidR="00F5269B" w:rsidRPr="000E54A6" w:rsidRDefault="00F5269B" w:rsidP="00F5269B">
      <w:pPr>
        <w:spacing w:after="0" w:line="240" w:lineRule="auto"/>
        <w:jc w:val="center"/>
        <w:rPr>
          <w:rFonts w:ascii="Times New Roman" w:hAnsi="Times New Roman"/>
          <w:b/>
          <w:sz w:val="24"/>
          <w:szCs w:val="24"/>
          <w:lang w:val="uk-UA"/>
        </w:rPr>
      </w:pPr>
    </w:p>
    <w:tbl>
      <w:tblPr>
        <w:tblStyle w:val="a3"/>
        <w:tblW w:w="15276" w:type="dxa"/>
        <w:tblLook w:val="04A0" w:firstRow="1" w:lastRow="0" w:firstColumn="1" w:lastColumn="0" w:noHBand="0" w:noVBand="1"/>
      </w:tblPr>
      <w:tblGrid>
        <w:gridCol w:w="7508"/>
        <w:gridCol w:w="7768"/>
      </w:tblGrid>
      <w:tr w:rsidR="00F5269B" w:rsidRPr="000E54A6" w:rsidTr="00FE5810">
        <w:tc>
          <w:tcPr>
            <w:tcW w:w="7508" w:type="dxa"/>
          </w:tcPr>
          <w:p w:rsidR="00F5269B" w:rsidRPr="000E54A6" w:rsidRDefault="009478C0" w:rsidP="0046792E">
            <w:pPr>
              <w:jc w:val="center"/>
              <w:rPr>
                <w:rFonts w:ascii="Times New Roman" w:hAnsi="Times New Roman"/>
                <w:sz w:val="24"/>
                <w:szCs w:val="24"/>
                <w:lang w:val="uk-UA"/>
              </w:rPr>
            </w:pPr>
            <w:r w:rsidRPr="000E54A6">
              <w:rPr>
                <w:rFonts w:ascii="Times New Roman" w:hAnsi="Times New Roman"/>
                <w:b/>
                <w:sz w:val="24"/>
                <w:szCs w:val="24"/>
                <w:lang w:val="uk-UA"/>
              </w:rPr>
              <w:t xml:space="preserve">Зміст положення (норми) чинного </w:t>
            </w:r>
            <w:proofErr w:type="spellStart"/>
            <w:r w:rsidRPr="000E54A6">
              <w:rPr>
                <w:rFonts w:ascii="Times New Roman" w:hAnsi="Times New Roman"/>
                <w:b/>
                <w:sz w:val="24"/>
                <w:szCs w:val="24"/>
                <w:lang w:val="uk-UA"/>
              </w:rPr>
              <w:t>акта</w:t>
            </w:r>
            <w:proofErr w:type="spellEnd"/>
            <w:r w:rsidRPr="000E54A6">
              <w:rPr>
                <w:rFonts w:ascii="Times New Roman" w:hAnsi="Times New Roman"/>
                <w:b/>
                <w:sz w:val="24"/>
                <w:szCs w:val="24"/>
                <w:lang w:val="uk-UA"/>
              </w:rPr>
              <w:t xml:space="preserve"> законодавства</w:t>
            </w:r>
          </w:p>
        </w:tc>
        <w:tc>
          <w:tcPr>
            <w:tcW w:w="7768" w:type="dxa"/>
          </w:tcPr>
          <w:p w:rsidR="00F5269B" w:rsidRPr="000E54A6" w:rsidRDefault="009478C0" w:rsidP="0046792E">
            <w:pPr>
              <w:jc w:val="center"/>
              <w:rPr>
                <w:rFonts w:ascii="Times New Roman" w:hAnsi="Times New Roman"/>
                <w:sz w:val="24"/>
                <w:szCs w:val="24"/>
                <w:lang w:val="uk-UA"/>
              </w:rPr>
            </w:pPr>
            <w:r w:rsidRPr="000E54A6">
              <w:rPr>
                <w:rFonts w:ascii="Times New Roman" w:hAnsi="Times New Roman"/>
                <w:b/>
                <w:sz w:val="24"/>
                <w:szCs w:val="24"/>
                <w:lang w:val="uk-UA"/>
              </w:rPr>
              <w:t xml:space="preserve">Зміст відповідного положення (норми) проекту </w:t>
            </w:r>
            <w:proofErr w:type="spellStart"/>
            <w:r w:rsidRPr="000E54A6">
              <w:rPr>
                <w:rFonts w:ascii="Times New Roman" w:hAnsi="Times New Roman"/>
                <w:b/>
                <w:sz w:val="24"/>
                <w:szCs w:val="24"/>
                <w:lang w:val="uk-UA"/>
              </w:rPr>
              <w:t>акта</w:t>
            </w:r>
            <w:proofErr w:type="spellEnd"/>
          </w:p>
        </w:tc>
      </w:tr>
      <w:tr w:rsidR="004553D2" w:rsidRPr="000E54A6" w:rsidTr="00027E39">
        <w:tc>
          <w:tcPr>
            <w:tcW w:w="15276" w:type="dxa"/>
            <w:gridSpan w:val="2"/>
          </w:tcPr>
          <w:p w:rsidR="004553D2" w:rsidRPr="000E54A6" w:rsidRDefault="004553D2" w:rsidP="0046792E">
            <w:pPr>
              <w:jc w:val="center"/>
              <w:rPr>
                <w:rFonts w:ascii="Times New Roman" w:hAnsi="Times New Roman"/>
                <w:b/>
                <w:sz w:val="24"/>
                <w:szCs w:val="24"/>
                <w:lang w:val="uk-UA"/>
              </w:rPr>
            </w:pPr>
            <w:r w:rsidRPr="000E54A6">
              <w:rPr>
                <w:rFonts w:ascii="Times New Roman" w:hAnsi="Times New Roman"/>
                <w:b/>
                <w:color w:val="000000"/>
                <w:sz w:val="24"/>
                <w:szCs w:val="24"/>
                <w:lang w:val="uk-UA" w:eastAsia="ru-RU"/>
              </w:rPr>
              <w:t>Кодекс України про адміністративні правопорушення</w:t>
            </w:r>
          </w:p>
        </w:tc>
      </w:tr>
      <w:tr w:rsidR="00DE73BF" w:rsidRPr="000E54A6" w:rsidTr="00FE5810">
        <w:tc>
          <w:tcPr>
            <w:tcW w:w="7508" w:type="dxa"/>
          </w:tcPr>
          <w:p w:rsidR="00DE73BF" w:rsidRPr="000E54A6" w:rsidRDefault="00DE73BF" w:rsidP="00DE73BF">
            <w:pPr>
              <w:pStyle w:val="rvps7"/>
              <w:shd w:val="clear" w:color="auto" w:fill="FFFFFF"/>
              <w:spacing w:before="0" w:beforeAutospacing="0" w:after="0" w:afterAutospacing="0"/>
              <w:ind w:right="450" w:firstLine="459"/>
              <w:jc w:val="both"/>
              <w:textAlignment w:val="baseline"/>
              <w:rPr>
                <w:rStyle w:val="rvts9"/>
                <w:b/>
                <w:bCs/>
                <w:color w:val="000000"/>
                <w:bdr w:val="none" w:sz="0" w:space="0" w:color="auto" w:frame="1"/>
              </w:rPr>
            </w:pPr>
            <w:r w:rsidRPr="000E54A6">
              <w:rPr>
                <w:b/>
                <w:bCs/>
                <w:color w:val="000000"/>
                <w:shd w:val="clear" w:color="auto" w:fill="FFFFFF"/>
              </w:rPr>
              <w:t xml:space="preserve">Стаття 145. </w:t>
            </w:r>
            <w:r w:rsidRPr="000E54A6">
              <w:rPr>
                <w:bCs/>
                <w:color w:val="000000"/>
                <w:shd w:val="clear" w:color="auto" w:fill="FFFFFF"/>
              </w:rPr>
              <w:t>Порушення умов і правил, що регламентують діяльність у сфері телекомунікацій та користування радіочастотним ресурсом України, передбачену ліцензіями, дозволами</w:t>
            </w:r>
          </w:p>
        </w:tc>
        <w:tc>
          <w:tcPr>
            <w:tcW w:w="7768" w:type="dxa"/>
          </w:tcPr>
          <w:p w:rsidR="00DE73BF" w:rsidRPr="000E54A6" w:rsidRDefault="00DE73BF" w:rsidP="00B42C79">
            <w:pPr>
              <w:pStyle w:val="rvps7"/>
              <w:shd w:val="clear" w:color="auto" w:fill="FFFFFF"/>
              <w:spacing w:before="0" w:beforeAutospacing="0" w:after="0" w:afterAutospacing="0"/>
              <w:ind w:right="450" w:firstLine="284"/>
              <w:jc w:val="both"/>
              <w:textAlignment w:val="baseline"/>
              <w:rPr>
                <w:rStyle w:val="rvts9"/>
                <w:b/>
                <w:bCs/>
                <w:color w:val="000000"/>
                <w:bdr w:val="none" w:sz="0" w:space="0" w:color="auto" w:frame="1"/>
                <w:lang w:val="en-US"/>
              </w:rPr>
            </w:pPr>
            <w:r w:rsidRPr="000E54A6">
              <w:rPr>
                <w:b/>
                <w:bCs/>
                <w:color w:val="000000"/>
                <w:shd w:val="clear" w:color="auto" w:fill="FFFFFF"/>
              </w:rPr>
              <w:t xml:space="preserve">Стаття 145. </w:t>
            </w:r>
            <w:r w:rsidRPr="000E54A6">
              <w:rPr>
                <w:bCs/>
                <w:color w:val="000000"/>
                <w:shd w:val="clear" w:color="auto" w:fill="FFFFFF"/>
              </w:rPr>
              <w:t xml:space="preserve">Порушення умов і правил, що регламентують діяльність у сфері телекомунікацій та користування радіочастотним ресурсом України, передбачену ліцензіями, дозволами, </w:t>
            </w:r>
            <w:r w:rsidRPr="000E54A6">
              <w:rPr>
                <w:b/>
                <w:bCs/>
                <w:color w:val="000000"/>
                <w:shd w:val="clear" w:color="auto" w:fill="FFFFFF"/>
              </w:rPr>
              <w:t>повідомленням</w:t>
            </w:r>
            <w:r w:rsidR="00505315" w:rsidRPr="000E54A6">
              <w:rPr>
                <w:b/>
                <w:bCs/>
                <w:color w:val="000000"/>
                <w:shd w:val="clear" w:color="auto" w:fill="FFFFFF"/>
                <w:lang w:val="en-US"/>
              </w:rPr>
              <w:t xml:space="preserve"> </w:t>
            </w:r>
            <w:r w:rsidR="00505315" w:rsidRPr="000E54A6">
              <w:rPr>
                <w:b/>
                <w:bCs/>
                <w:color w:val="000000"/>
                <w:shd w:val="clear" w:color="auto" w:fill="FFFFFF"/>
              </w:rPr>
              <w:t>про початок здійснення діяльності у сфері телекомунікацій</w:t>
            </w:r>
          </w:p>
        </w:tc>
      </w:tr>
      <w:tr w:rsidR="00DE73BF" w:rsidRPr="000E54A6" w:rsidTr="00FE5810">
        <w:tc>
          <w:tcPr>
            <w:tcW w:w="7508" w:type="dxa"/>
          </w:tcPr>
          <w:p w:rsidR="00DE73BF" w:rsidRPr="000E54A6" w:rsidRDefault="00DE73BF" w:rsidP="00DE73BF">
            <w:pPr>
              <w:pStyle w:val="rvps7"/>
              <w:shd w:val="clear" w:color="auto" w:fill="FFFFFF"/>
              <w:spacing w:before="0" w:beforeAutospacing="0" w:after="0" w:afterAutospacing="0"/>
              <w:ind w:right="450" w:firstLine="459"/>
              <w:jc w:val="both"/>
              <w:textAlignment w:val="baseline"/>
              <w:rPr>
                <w:rStyle w:val="rvts9"/>
                <w:b/>
                <w:bCs/>
                <w:color w:val="000000"/>
                <w:bdr w:val="none" w:sz="0" w:space="0" w:color="auto" w:frame="1"/>
              </w:rPr>
            </w:pPr>
            <w:r w:rsidRPr="000E54A6">
              <w:rPr>
                <w:color w:val="000000"/>
                <w:shd w:val="clear" w:color="auto" w:fill="FFFFFF"/>
              </w:rPr>
              <w:t>Порушення умов і правил, що регламентують діяльність у сфері телекомунікацій та користування радіочастотним ресурсом України, передбачену ліцензіями, дозволами, -</w:t>
            </w:r>
          </w:p>
        </w:tc>
        <w:tc>
          <w:tcPr>
            <w:tcW w:w="7768" w:type="dxa"/>
          </w:tcPr>
          <w:p w:rsidR="00DE73BF" w:rsidRPr="000E54A6" w:rsidRDefault="00DE73BF" w:rsidP="00DE73BF">
            <w:pPr>
              <w:pStyle w:val="rvps7"/>
              <w:shd w:val="clear" w:color="auto" w:fill="FFFFFF"/>
              <w:spacing w:before="0" w:beforeAutospacing="0" w:after="0" w:afterAutospacing="0"/>
              <w:ind w:right="450" w:firstLine="459"/>
              <w:jc w:val="both"/>
              <w:textAlignment w:val="baseline"/>
              <w:rPr>
                <w:rStyle w:val="rvts9"/>
                <w:b/>
                <w:bCs/>
                <w:color w:val="000000"/>
                <w:bdr w:val="none" w:sz="0" w:space="0" w:color="auto" w:frame="1"/>
              </w:rPr>
            </w:pPr>
            <w:r w:rsidRPr="000E54A6">
              <w:rPr>
                <w:color w:val="000000"/>
                <w:shd w:val="clear" w:color="auto" w:fill="FFFFFF"/>
              </w:rPr>
              <w:t xml:space="preserve">Порушення умов і правил, що регламентують діяльність у сфері телекомунікацій та користування радіочастотним ресурсом України, передбачену ліцензіями, дозволами, </w:t>
            </w:r>
            <w:r w:rsidRPr="000E54A6">
              <w:rPr>
                <w:b/>
                <w:color w:val="000000"/>
                <w:shd w:val="clear" w:color="auto" w:fill="FFFFFF"/>
              </w:rPr>
              <w:t>повідомленням</w:t>
            </w:r>
            <w:r w:rsidR="00505315" w:rsidRPr="000E54A6">
              <w:rPr>
                <w:b/>
                <w:color w:val="000000"/>
                <w:shd w:val="clear" w:color="auto" w:fill="FFFFFF"/>
                <w:lang w:val="en-US"/>
              </w:rPr>
              <w:t xml:space="preserve"> </w:t>
            </w:r>
            <w:r w:rsidR="00505315" w:rsidRPr="000E54A6">
              <w:rPr>
                <w:b/>
                <w:bCs/>
                <w:color w:val="000000"/>
                <w:shd w:val="clear" w:color="auto" w:fill="FFFFFF"/>
              </w:rPr>
              <w:t>про початок здійснення діяльності у сфері телекомунікацій</w:t>
            </w:r>
            <w:r w:rsidRPr="000E54A6">
              <w:rPr>
                <w:b/>
                <w:color w:val="000000"/>
                <w:shd w:val="clear" w:color="auto" w:fill="FFFFFF"/>
              </w:rPr>
              <w:t>,</w:t>
            </w:r>
            <w:r w:rsidRPr="000E54A6">
              <w:rPr>
                <w:color w:val="000000"/>
                <w:shd w:val="clear" w:color="auto" w:fill="FFFFFF"/>
              </w:rPr>
              <w:t xml:space="preserve"> -</w:t>
            </w:r>
          </w:p>
        </w:tc>
      </w:tr>
      <w:tr w:rsidR="00DE73BF" w:rsidRPr="000E54A6" w:rsidTr="00FE5810">
        <w:tc>
          <w:tcPr>
            <w:tcW w:w="7508" w:type="dxa"/>
          </w:tcPr>
          <w:p w:rsidR="00DE73BF" w:rsidRPr="000E54A6" w:rsidRDefault="00DE73BF" w:rsidP="00DE73BF">
            <w:pPr>
              <w:pStyle w:val="rvps7"/>
              <w:shd w:val="clear" w:color="auto" w:fill="FFFFFF"/>
              <w:spacing w:before="0" w:beforeAutospacing="0" w:after="0" w:afterAutospacing="0"/>
              <w:ind w:right="450" w:firstLine="459"/>
              <w:jc w:val="both"/>
              <w:textAlignment w:val="baseline"/>
              <w:rPr>
                <w:rStyle w:val="rvts9"/>
                <w:b/>
                <w:bCs/>
                <w:color w:val="000000"/>
                <w:bdr w:val="none" w:sz="0" w:space="0" w:color="auto" w:frame="1"/>
              </w:rPr>
            </w:pPr>
            <w:r w:rsidRPr="000E54A6">
              <w:rPr>
                <w:color w:val="000000"/>
                <w:shd w:val="clear" w:color="auto" w:fill="FFFFFF"/>
              </w:rPr>
              <w:t xml:space="preserve">тягне за собою накладення штрафу на посадових осіб підприємств і організацій усіх форм власності у розмірі від </w:t>
            </w:r>
            <w:r w:rsidRPr="000E54A6">
              <w:rPr>
                <w:b/>
                <w:color w:val="000000"/>
                <w:shd w:val="clear" w:color="auto" w:fill="FFFFFF"/>
              </w:rPr>
              <w:t>ста</w:t>
            </w:r>
            <w:r w:rsidRPr="000E54A6">
              <w:rPr>
                <w:color w:val="000000"/>
                <w:shd w:val="clear" w:color="auto" w:fill="FFFFFF"/>
              </w:rPr>
              <w:t xml:space="preserve"> до </w:t>
            </w:r>
            <w:r w:rsidRPr="000E54A6">
              <w:rPr>
                <w:b/>
                <w:color w:val="000000"/>
                <w:shd w:val="clear" w:color="auto" w:fill="FFFFFF"/>
              </w:rPr>
              <w:t>двохсот</w:t>
            </w:r>
            <w:r w:rsidRPr="000E54A6">
              <w:rPr>
                <w:color w:val="000000"/>
                <w:shd w:val="clear" w:color="auto" w:fill="FFFFFF"/>
              </w:rPr>
              <w:t xml:space="preserve"> неоподатковуваних мінімумів доходів громадян.</w:t>
            </w:r>
          </w:p>
        </w:tc>
        <w:tc>
          <w:tcPr>
            <w:tcW w:w="7768" w:type="dxa"/>
          </w:tcPr>
          <w:p w:rsidR="00DE73BF" w:rsidRPr="000E54A6" w:rsidRDefault="00DE73BF" w:rsidP="00DE73BF">
            <w:pPr>
              <w:pStyle w:val="rvps7"/>
              <w:shd w:val="clear" w:color="auto" w:fill="FFFFFF"/>
              <w:spacing w:before="0" w:beforeAutospacing="0" w:after="0" w:afterAutospacing="0"/>
              <w:ind w:right="450" w:firstLine="459"/>
              <w:jc w:val="both"/>
              <w:textAlignment w:val="baseline"/>
              <w:rPr>
                <w:rStyle w:val="rvts9"/>
                <w:b/>
                <w:bCs/>
                <w:color w:val="000000"/>
                <w:bdr w:val="none" w:sz="0" w:space="0" w:color="auto" w:frame="1"/>
              </w:rPr>
            </w:pPr>
            <w:r w:rsidRPr="000E54A6">
              <w:rPr>
                <w:color w:val="000000"/>
                <w:shd w:val="clear" w:color="auto" w:fill="FFFFFF"/>
              </w:rPr>
              <w:t xml:space="preserve">тягне за собою накладення штрафу на посадових осіб підприємств і організацій усіх форм власності у розмірі від </w:t>
            </w:r>
            <w:r w:rsidRPr="000E54A6">
              <w:rPr>
                <w:b/>
                <w:color w:val="000000"/>
                <w:shd w:val="clear" w:color="auto" w:fill="FFFFFF"/>
              </w:rPr>
              <w:t>п’ятисот</w:t>
            </w:r>
            <w:r w:rsidRPr="000E54A6">
              <w:rPr>
                <w:color w:val="000000"/>
                <w:shd w:val="clear" w:color="auto" w:fill="FFFFFF"/>
              </w:rPr>
              <w:t xml:space="preserve"> до </w:t>
            </w:r>
            <w:r w:rsidRPr="000E54A6">
              <w:rPr>
                <w:b/>
                <w:color w:val="000000"/>
                <w:shd w:val="clear" w:color="auto" w:fill="FFFFFF"/>
              </w:rPr>
              <w:t xml:space="preserve">тисячі </w:t>
            </w:r>
            <w:r w:rsidRPr="000E54A6">
              <w:rPr>
                <w:color w:val="000000"/>
                <w:shd w:val="clear" w:color="auto" w:fill="FFFFFF"/>
              </w:rPr>
              <w:t>неоподатковуваних мінімумів доходів громадян.</w:t>
            </w:r>
          </w:p>
        </w:tc>
      </w:tr>
      <w:tr w:rsidR="00DE73BF" w:rsidRPr="000E54A6" w:rsidTr="00FE5810">
        <w:tc>
          <w:tcPr>
            <w:tcW w:w="7508" w:type="dxa"/>
          </w:tcPr>
          <w:p w:rsidR="00DE73BF" w:rsidRPr="000E54A6" w:rsidRDefault="00DE73BF" w:rsidP="00DE73BF">
            <w:pPr>
              <w:pStyle w:val="rvps7"/>
              <w:shd w:val="clear" w:color="auto" w:fill="FFFFFF"/>
              <w:spacing w:before="0" w:beforeAutospacing="0" w:after="0" w:afterAutospacing="0"/>
              <w:ind w:right="450" w:firstLine="459"/>
              <w:jc w:val="both"/>
              <w:textAlignment w:val="baseline"/>
              <w:rPr>
                <w:color w:val="000000"/>
                <w:shd w:val="clear" w:color="auto" w:fill="FFFFFF"/>
              </w:rPr>
            </w:pPr>
            <w:r w:rsidRPr="000E54A6">
              <w:rPr>
                <w:color w:val="000000"/>
                <w:shd w:val="clear" w:color="auto" w:fill="FFFFFF"/>
              </w:rPr>
              <w:t>Ті самі дії, вчинені повторно протягом року після накладення адміністративного стягнення за порушення, передбачені </w:t>
            </w:r>
            <w:hyperlink r:id="rId8" w:anchor="n1213" w:history="1">
              <w:r w:rsidRPr="000E54A6">
                <w:rPr>
                  <w:rStyle w:val="aa"/>
                  <w:color w:val="auto"/>
                  <w:u w:val="none"/>
                  <w:shd w:val="clear" w:color="auto" w:fill="FFFFFF"/>
                </w:rPr>
                <w:t>частиною першою</w:t>
              </w:r>
            </w:hyperlink>
            <w:r w:rsidRPr="000E54A6">
              <w:rPr>
                <w:color w:val="000000"/>
                <w:shd w:val="clear" w:color="auto" w:fill="FFFFFF"/>
              </w:rPr>
              <w:t> цієї статті, -</w:t>
            </w:r>
          </w:p>
        </w:tc>
        <w:tc>
          <w:tcPr>
            <w:tcW w:w="7768" w:type="dxa"/>
          </w:tcPr>
          <w:p w:rsidR="00DE73BF" w:rsidRPr="000E54A6" w:rsidRDefault="00DE73BF" w:rsidP="00DE73BF">
            <w:pPr>
              <w:pStyle w:val="rvps7"/>
              <w:shd w:val="clear" w:color="auto" w:fill="FFFFFF"/>
              <w:spacing w:before="0" w:beforeAutospacing="0" w:after="0" w:afterAutospacing="0"/>
              <w:ind w:right="450" w:firstLine="459"/>
              <w:jc w:val="both"/>
              <w:textAlignment w:val="baseline"/>
              <w:rPr>
                <w:color w:val="000000"/>
                <w:shd w:val="clear" w:color="auto" w:fill="FFFFFF"/>
              </w:rPr>
            </w:pPr>
            <w:r w:rsidRPr="000E54A6">
              <w:rPr>
                <w:color w:val="000000"/>
                <w:shd w:val="clear" w:color="auto" w:fill="FFFFFF"/>
              </w:rPr>
              <w:t>Ті самі дії, вчинені повторно протягом року після накладення адміністративного стягнення за порушення, передбачені </w:t>
            </w:r>
            <w:hyperlink r:id="rId9" w:anchor="n1213" w:history="1">
              <w:r w:rsidRPr="000E54A6">
                <w:rPr>
                  <w:rStyle w:val="aa"/>
                  <w:color w:val="auto"/>
                  <w:u w:val="none"/>
                  <w:shd w:val="clear" w:color="auto" w:fill="FFFFFF"/>
                </w:rPr>
                <w:t>частиною першою</w:t>
              </w:r>
            </w:hyperlink>
            <w:r w:rsidRPr="000E54A6">
              <w:rPr>
                <w:color w:val="000000"/>
                <w:shd w:val="clear" w:color="auto" w:fill="FFFFFF"/>
              </w:rPr>
              <w:t> цієї статті, -</w:t>
            </w:r>
          </w:p>
        </w:tc>
      </w:tr>
      <w:tr w:rsidR="00DE73BF" w:rsidRPr="000E54A6" w:rsidTr="00FE5810">
        <w:tc>
          <w:tcPr>
            <w:tcW w:w="7508" w:type="dxa"/>
          </w:tcPr>
          <w:p w:rsidR="00DE73BF" w:rsidRPr="000E54A6" w:rsidRDefault="00DE73BF" w:rsidP="00DE73BF">
            <w:pPr>
              <w:pStyle w:val="rvps7"/>
              <w:shd w:val="clear" w:color="auto" w:fill="FFFFFF"/>
              <w:spacing w:before="0" w:beforeAutospacing="0" w:after="0" w:afterAutospacing="0"/>
              <w:ind w:right="450" w:firstLine="459"/>
              <w:jc w:val="both"/>
              <w:textAlignment w:val="baseline"/>
              <w:rPr>
                <w:color w:val="000000"/>
                <w:shd w:val="clear" w:color="auto" w:fill="FFFFFF"/>
              </w:rPr>
            </w:pPr>
            <w:r w:rsidRPr="000E54A6">
              <w:rPr>
                <w:color w:val="000000"/>
                <w:shd w:val="clear" w:color="auto" w:fill="FFFFFF"/>
              </w:rPr>
              <w:t xml:space="preserve">тягнуть за собою накладення штрафу на посадових осіб підприємств і організацій усіх форм власності у розмірі від </w:t>
            </w:r>
            <w:r w:rsidRPr="000E54A6">
              <w:rPr>
                <w:b/>
                <w:color w:val="000000"/>
                <w:shd w:val="clear" w:color="auto" w:fill="FFFFFF"/>
              </w:rPr>
              <w:t xml:space="preserve">двохсот </w:t>
            </w:r>
            <w:r w:rsidRPr="000E54A6">
              <w:rPr>
                <w:color w:val="000000"/>
                <w:shd w:val="clear" w:color="auto" w:fill="FFFFFF"/>
              </w:rPr>
              <w:t xml:space="preserve">до </w:t>
            </w:r>
            <w:r w:rsidRPr="000E54A6">
              <w:rPr>
                <w:b/>
                <w:color w:val="000000"/>
                <w:shd w:val="clear" w:color="auto" w:fill="FFFFFF"/>
              </w:rPr>
              <w:t>трьохсот</w:t>
            </w:r>
            <w:r w:rsidRPr="000E54A6">
              <w:rPr>
                <w:color w:val="000000"/>
                <w:shd w:val="clear" w:color="auto" w:fill="FFFFFF"/>
              </w:rPr>
              <w:t xml:space="preserve"> неоподатковуваних мінімумів доходів громадян.</w:t>
            </w:r>
          </w:p>
        </w:tc>
        <w:tc>
          <w:tcPr>
            <w:tcW w:w="7768" w:type="dxa"/>
          </w:tcPr>
          <w:p w:rsidR="00DE73BF" w:rsidRPr="000E54A6" w:rsidRDefault="00DE73BF" w:rsidP="00DE73BF">
            <w:pPr>
              <w:pStyle w:val="rvps7"/>
              <w:shd w:val="clear" w:color="auto" w:fill="FFFFFF"/>
              <w:spacing w:before="0" w:beforeAutospacing="0" w:after="0" w:afterAutospacing="0"/>
              <w:ind w:right="450" w:firstLine="459"/>
              <w:jc w:val="both"/>
              <w:textAlignment w:val="baseline"/>
              <w:rPr>
                <w:color w:val="000000"/>
                <w:shd w:val="clear" w:color="auto" w:fill="FFFFFF"/>
              </w:rPr>
            </w:pPr>
            <w:r w:rsidRPr="000E54A6">
              <w:rPr>
                <w:color w:val="000000"/>
                <w:shd w:val="clear" w:color="auto" w:fill="FFFFFF"/>
              </w:rPr>
              <w:t xml:space="preserve">тягнуть за собою накладення штрафу на посадових осіб підприємств і організацій усіх форм власності у розмірі від </w:t>
            </w:r>
            <w:r w:rsidRPr="000E54A6">
              <w:rPr>
                <w:b/>
                <w:color w:val="000000"/>
                <w:shd w:val="clear" w:color="auto" w:fill="FFFFFF"/>
              </w:rPr>
              <w:t>тисячі</w:t>
            </w:r>
            <w:r w:rsidRPr="000E54A6">
              <w:rPr>
                <w:color w:val="000000"/>
                <w:shd w:val="clear" w:color="auto" w:fill="FFFFFF"/>
              </w:rPr>
              <w:t xml:space="preserve"> до </w:t>
            </w:r>
            <w:r w:rsidRPr="000E54A6">
              <w:rPr>
                <w:b/>
                <w:color w:val="000000"/>
                <w:shd w:val="clear" w:color="auto" w:fill="FFFFFF"/>
              </w:rPr>
              <w:t>двох тисяч</w:t>
            </w:r>
            <w:r w:rsidRPr="000E54A6">
              <w:rPr>
                <w:color w:val="000000"/>
                <w:shd w:val="clear" w:color="auto" w:fill="FFFFFF"/>
              </w:rPr>
              <w:t xml:space="preserve"> неоподатковуваних мінімумів доходів громадян.</w:t>
            </w:r>
          </w:p>
        </w:tc>
      </w:tr>
      <w:tr w:rsidR="00DE73BF" w:rsidRPr="000E54A6" w:rsidTr="00FE5810">
        <w:tc>
          <w:tcPr>
            <w:tcW w:w="7508" w:type="dxa"/>
          </w:tcPr>
          <w:p w:rsidR="00DE73BF" w:rsidRPr="000E54A6" w:rsidRDefault="00DE73BF" w:rsidP="00DE73BF">
            <w:pPr>
              <w:pStyle w:val="rvps7"/>
              <w:shd w:val="clear" w:color="auto" w:fill="FFFFFF"/>
              <w:spacing w:before="0" w:beforeAutospacing="0" w:after="0" w:afterAutospacing="0"/>
              <w:ind w:right="450" w:firstLine="459"/>
              <w:jc w:val="both"/>
              <w:textAlignment w:val="baseline"/>
              <w:rPr>
                <w:b/>
                <w:color w:val="000000"/>
              </w:rPr>
            </w:pPr>
            <w:r w:rsidRPr="000E54A6">
              <w:rPr>
                <w:rStyle w:val="rvts9"/>
                <w:b/>
                <w:bCs/>
                <w:color w:val="000000"/>
                <w:bdr w:val="none" w:sz="0" w:space="0" w:color="auto" w:frame="1"/>
              </w:rPr>
              <w:t xml:space="preserve">Стаття 164. </w:t>
            </w:r>
            <w:r w:rsidRPr="000E54A6">
              <w:rPr>
                <w:rStyle w:val="rvts9"/>
                <w:bCs/>
                <w:color w:val="000000"/>
                <w:bdr w:val="none" w:sz="0" w:space="0" w:color="auto" w:frame="1"/>
              </w:rPr>
              <w:t>Порушення порядку провадження господарської діяльності</w:t>
            </w:r>
            <w:bookmarkStart w:id="0" w:name="n1470"/>
            <w:bookmarkStart w:id="1" w:name="n1471"/>
            <w:bookmarkStart w:id="2" w:name="n1472"/>
            <w:bookmarkStart w:id="3" w:name="n1473"/>
            <w:bookmarkStart w:id="4" w:name="n1474"/>
            <w:bookmarkStart w:id="5" w:name="n1475"/>
            <w:bookmarkStart w:id="6" w:name="n1476"/>
            <w:bookmarkEnd w:id="0"/>
            <w:bookmarkEnd w:id="1"/>
            <w:bookmarkEnd w:id="2"/>
            <w:bookmarkEnd w:id="3"/>
            <w:bookmarkEnd w:id="4"/>
            <w:bookmarkEnd w:id="5"/>
            <w:bookmarkEnd w:id="6"/>
          </w:p>
        </w:tc>
        <w:tc>
          <w:tcPr>
            <w:tcW w:w="7768" w:type="dxa"/>
          </w:tcPr>
          <w:p w:rsidR="00DE73BF" w:rsidRPr="000E54A6" w:rsidRDefault="00DE73BF" w:rsidP="00DE73BF">
            <w:pPr>
              <w:pStyle w:val="rvps7"/>
              <w:shd w:val="clear" w:color="auto" w:fill="FFFFFF"/>
              <w:spacing w:before="0" w:beforeAutospacing="0" w:after="0" w:afterAutospacing="0"/>
              <w:ind w:right="450" w:firstLine="284"/>
              <w:jc w:val="both"/>
              <w:textAlignment w:val="baseline"/>
              <w:rPr>
                <w:b/>
                <w:color w:val="000000"/>
              </w:rPr>
            </w:pPr>
            <w:r w:rsidRPr="000E54A6">
              <w:rPr>
                <w:rStyle w:val="rvts9"/>
                <w:b/>
                <w:bCs/>
                <w:color w:val="000000"/>
                <w:bdr w:val="none" w:sz="0" w:space="0" w:color="auto" w:frame="1"/>
              </w:rPr>
              <w:t xml:space="preserve">Стаття 164. </w:t>
            </w:r>
            <w:r w:rsidRPr="000E54A6">
              <w:rPr>
                <w:rStyle w:val="rvts9"/>
                <w:bCs/>
                <w:color w:val="000000"/>
                <w:bdr w:val="none" w:sz="0" w:space="0" w:color="auto" w:frame="1"/>
              </w:rPr>
              <w:t>Порушення порядку провадження господарської діяльності</w:t>
            </w:r>
          </w:p>
        </w:tc>
      </w:tr>
      <w:tr w:rsidR="00DE73BF" w:rsidRPr="000E54A6" w:rsidTr="00FE5810">
        <w:tc>
          <w:tcPr>
            <w:tcW w:w="7508" w:type="dxa"/>
          </w:tcPr>
          <w:p w:rsidR="00DE73BF" w:rsidRPr="000E54A6" w:rsidRDefault="00DE73BF" w:rsidP="00DE73BF">
            <w:pPr>
              <w:pStyle w:val="rvps2"/>
              <w:shd w:val="clear" w:color="auto" w:fill="FFFFFF"/>
              <w:spacing w:before="0" w:beforeAutospacing="0" w:after="0" w:afterAutospacing="0"/>
              <w:ind w:firstLine="450"/>
              <w:jc w:val="both"/>
              <w:textAlignment w:val="baseline"/>
              <w:rPr>
                <w:rStyle w:val="rvts9"/>
                <w:b/>
                <w:color w:val="000000"/>
              </w:rPr>
            </w:pPr>
            <w:r w:rsidRPr="000E54A6">
              <w:rPr>
                <w:color w:val="000000"/>
                <w:shd w:val="clear" w:color="auto" w:fill="FFFFFF"/>
              </w:rPr>
              <w:t>Провадження господарської діяльності без державної реєстрації як суб'єкта господарювання або без одержання ліцензії на провадження певного виду господарської діяльності, що підлягає ліцензуванню відповідно до закону, чи здійснення таких видів господарської діяльності з порушенням умов ліцензування, а так само без одержання дозволу, іншого документа дозвільного характеру, якщо його одержання передбачене законом (крім випадків застосування принципу мовчазної згоди), -</w:t>
            </w:r>
          </w:p>
        </w:tc>
        <w:tc>
          <w:tcPr>
            <w:tcW w:w="7768" w:type="dxa"/>
          </w:tcPr>
          <w:p w:rsidR="00DE73BF" w:rsidRPr="000E54A6" w:rsidRDefault="00DE73BF" w:rsidP="00DE73BF">
            <w:pPr>
              <w:pStyle w:val="rvps2"/>
              <w:shd w:val="clear" w:color="auto" w:fill="FFFFFF"/>
              <w:spacing w:before="0" w:beforeAutospacing="0" w:after="0" w:afterAutospacing="0"/>
              <w:ind w:firstLine="284"/>
              <w:jc w:val="both"/>
              <w:textAlignment w:val="baseline"/>
              <w:rPr>
                <w:rStyle w:val="rvts9"/>
                <w:b/>
                <w:bCs/>
                <w:color w:val="000000"/>
                <w:bdr w:val="none" w:sz="0" w:space="0" w:color="auto" w:frame="1"/>
              </w:rPr>
            </w:pPr>
            <w:r w:rsidRPr="000E54A6">
              <w:rPr>
                <w:color w:val="000000"/>
                <w:shd w:val="clear" w:color="auto" w:fill="FFFFFF"/>
              </w:rPr>
              <w:t xml:space="preserve">Провадження господарської діяльності без державної реєстрації як суб'єкта господарювання, </w:t>
            </w:r>
            <w:r w:rsidRPr="000E54A6">
              <w:rPr>
                <w:b/>
                <w:color w:val="000000"/>
                <w:shd w:val="clear" w:color="auto" w:fill="FFFFFF"/>
              </w:rPr>
              <w:t>або</w:t>
            </w:r>
            <w:r w:rsidRPr="000E54A6">
              <w:rPr>
                <w:color w:val="000000"/>
                <w:shd w:val="clear" w:color="auto" w:fill="FFFFFF"/>
              </w:rPr>
              <w:t xml:space="preserve"> </w:t>
            </w:r>
            <w:r w:rsidRPr="000E54A6">
              <w:rPr>
                <w:b/>
                <w:color w:val="000000"/>
                <w:shd w:val="clear" w:color="auto" w:fill="FFFFFF"/>
              </w:rPr>
              <w:t>без подання повідомлення про початок здійснення господарської діяльності, якщо обов’язковість його подання передбачена законом</w:t>
            </w:r>
            <w:r w:rsidRPr="000E54A6">
              <w:rPr>
                <w:color w:val="000000"/>
                <w:shd w:val="clear" w:color="auto" w:fill="FFFFFF"/>
              </w:rPr>
              <w:t xml:space="preserve"> або без одержання ліцензії на провадження певного виду господарської діяльності, що підлягає ліцензуванню відповідно до закону, чи здійснення таких видів господарської діяльності з порушенням умов ліцензування, а так само без одержання дозволу, іншого документа дозвільного характеру, якщо його </w:t>
            </w:r>
            <w:r w:rsidRPr="000E54A6">
              <w:rPr>
                <w:color w:val="000000"/>
                <w:shd w:val="clear" w:color="auto" w:fill="FFFFFF"/>
              </w:rPr>
              <w:lastRenderedPageBreak/>
              <w:t>одержання передбачене законом (крім випадків застосування принципу мовчазної згоди), -</w:t>
            </w:r>
          </w:p>
        </w:tc>
      </w:tr>
      <w:tr w:rsidR="00DE73BF" w:rsidRPr="000E54A6" w:rsidTr="00FE5810">
        <w:tc>
          <w:tcPr>
            <w:tcW w:w="7508" w:type="dxa"/>
          </w:tcPr>
          <w:p w:rsidR="00DE73BF" w:rsidRPr="000E54A6" w:rsidRDefault="00DE73BF" w:rsidP="00DE73BF">
            <w:pPr>
              <w:rPr>
                <w:rFonts w:ascii="Times New Roman" w:hAnsi="Times New Roman"/>
                <w:b/>
                <w:color w:val="000000"/>
                <w:sz w:val="24"/>
                <w:szCs w:val="24"/>
                <w:lang w:val="uk-UA"/>
              </w:rPr>
            </w:pPr>
            <w:r w:rsidRPr="000E54A6">
              <w:rPr>
                <w:rFonts w:ascii="Times New Roman" w:hAnsi="Times New Roman"/>
                <w:b/>
                <w:color w:val="000000"/>
                <w:sz w:val="24"/>
                <w:szCs w:val="24"/>
                <w:lang w:val="uk-UA"/>
              </w:rPr>
              <w:lastRenderedPageBreak/>
              <w:t>……</w:t>
            </w:r>
          </w:p>
          <w:p w:rsidR="00DE73BF" w:rsidRPr="000E54A6" w:rsidRDefault="00DE73BF" w:rsidP="00DE73BF">
            <w:pPr>
              <w:pStyle w:val="rvps2"/>
              <w:shd w:val="clear" w:color="auto" w:fill="FFFFFF"/>
              <w:spacing w:before="0" w:beforeAutospacing="0" w:after="0" w:afterAutospacing="0"/>
              <w:ind w:firstLine="450"/>
              <w:jc w:val="both"/>
              <w:textAlignment w:val="baseline"/>
              <w:rPr>
                <w:color w:val="000000"/>
              </w:rPr>
            </w:pPr>
          </w:p>
        </w:tc>
        <w:tc>
          <w:tcPr>
            <w:tcW w:w="7768" w:type="dxa"/>
          </w:tcPr>
          <w:p w:rsidR="00DE73BF" w:rsidRPr="000E54A6" w:rsidRDefault="00DE73BF" w:rsidP="00DE73BF">
            <w:pPr>
              <w:pStyle w:val="rvps2"/>
              <w:shd w:val="clear" w:color="auto" w:fill="FFFFFF"/>
              <w:spacing w:before="0" w:beforeAutospacing="0" w:after="0" w:afterAutospacing="0"/>
              <w:ind w:firstLine="284"/>
              <w:jc w:val="both"/>
              <w:textAlignment w:val="baseline"/>
              <w:rPr>
                <w:b/>
              </w:rPr>
            </w:pPr>
          </w:p>
        </w:tc>
      </w:tr>
      <w:tr w:rsidR="00DE73BF" w:rsidRPr="000E54A6" w:rsidTr="00FE5810">
        <w:tc>
          <w:tcPr>
            <w:tcW w:w="7508" w:type="dxa"/>
          </w:tcPr>
          <w:p w:rsidR="00DE73BF" w:rsidRPr="000E54A6" w:rsidRDefault="00DE73BF" w:rsidP="00DE73BF">
            <w:pPr>
              <w:pStyle w:val="ab"/>
              <w:rPr>
                <w:rFonts w:ascii="Times New Roman" w:hAnsi="Times New Roman"/>
                <w:sz w:val="24"/>
                <w:szCs w:val="24"/>
                <w:lang w:val="uk-UA"/>
              </w:rPr>
            </w:pPr>
            <w:r w:rsidRPr="000E54A6">
              <w:rPr>
                <w:rFonts w:ascii="Times New Roman" w:hAnsi="Times New Roman"/>
                <w:b/>
                <w:color w:val="000000"/>
                <w:sz w:val="24"/>
                <w:szCs w:val="24"/>
                <w:lang w:val="uk-UA"/>
              </w:rPr>
              <w:t>Норма відсутня</w:t>
            </w:r>
          </w:p>
          <w:p w:rsidR="00DE73BF" w:rsidRPr="000E54A6" w:rsidRDefault="00DE73BF" w:rsidP="00DE73BF">
            <w:pPr>
              <w:pStyle w:val="rvps2"/>
              <w:shd w:val="clear" w:color="auto" w:fill="FFFFFF"/>
              <w:spacing w:before="0" w:beforeAutospacing="0" w:after="0" w:afterAutospacing="0"/>
              <w:ind w:firstLine="450"/>
              <w:jc w:val="both"/>
              <w:textAlignment w:val="baseline"/>
              <w:rPr>
                <w:color w:val="000000"/>
              </w:rPr>
            </w:pPr>
          </w:p>
        </w:tc>
        <w:tc>
          <w:tcPr>
            <w:tcW w:w="7768" w:type="dxa"/>
          </w:tcPr>
          <w:p w:rsidR="00DE73BF" w:rsidRPr="000E54A6" w:rsidRDefault="00DE73BF" w:rsidP="000D0452">
            <w:pPr>
              <w:ind w:firstLine="284"/>
              <w:jc w:val="both"/>
              <w:rPr>
                <w:rFonts w:ascii="Times New Roman" w:eastAsia="Times New Roman" w:hAnsi="Times New Roman"/>
                <w:b/>
                <w:color w:val="000000"/>
                <w:sz w:val="24"/>
                <w:szCs w:val="24"/>
                <w:shd w:val="clear" w:color="auto" w:fill="FFFFFF"/>
                <w:lang w:val="uk-UA" w:eastAsia="uk-UA"/>
              </w:rPr>
            </w:pPr>
            <w:r w:rsidRPr="000E54A6">
              <w:rPr>
                <w:rFonts w:ascii="Times New Roman" w:eastAsia="Times New Roman" w:hAnsi="Times New Roman"/>
                <w:b/>
                <w:color w:val="000000"/>
                <w:sz w:val="24"/>
                <w:szCs w:val="24"/>
                <w:shd w:val="clear" w:color="auto" w:fill="FFFFFF"/>
                <w:lang w:val="uk-UA" w:eastAsia="uk-UA"/>
              </w:rPr>
              <w:t>Надання суб’єктом господарювання недостовірної, не в повному обсязі інформації у повідомленні про початок здійснення господарської діяльності, необхідність подання якої встановлена законом для певного виду господарської діяльності, -</w:t>
            </w:r>
          </w:p>
        </w:tc>
      </w:tr>
      <w:tr w:rsidR="00DE73BF" w:rsidRPr="000E54A6" w:rsidTr="00FE5810">
        <w:tc>
          <w:tcPr>
            <w:tcW w:w="7508" w:type="dxa"/>
          </w:tcPr>
          <w:p w:rsidR="00DE73BF" w:rsidRPr="000E54A6" w:rsidRDefault="00DE73BF" w:rsidP="00DE73BF">
            <w:pPr>
              <w:pStyle w:val="ab"/>
              <w:rPr>
                <w:rFonts w:ascii="Times New Roman" w:hAnsi="Times New Roman"/>
                <w:b/>
                <w:color w:val="000000"/>
                <w:sz w:val="24"/>
                <w:szCs w:val="24"/>
                <w:lang w:val="uk-UA"/>
              </w:rPr>
            </w:pPr>
          </w:p>
        </w:tc>
        <w:tc>
          <w:tcPr>
            <w:tcW w:w="7768" w:type="dxa"/>
          </w:tcPr>
          <w:p w:rsidR="00DE73BF" w:rsidRPr="000E54A6" w:rsidRDefault="00DE73BF" w:rsidP="00DE73BF">
            <w:pPr>
              <w:pStyle w:val="ad"/>
              <w:spacing w:before="0"/>
              <w:ind w:firstLine="284"/>
              <w:rPr>
                <w:rFonts w:ascii="Times New Roman" w:hAnsi="Times New Roman"/>
                <w:b/>
                <w:color w:val="000000"/>
                <w:sz w:val="24"/>
                <w:szCs w:val="24"/>
                <w:shd w:val="clear" w:color="auto" w:fill="FFFFFF"/>
                <w:lang w:eastAsia="uk-UA"/>
              </w:rPr>
            </w:pPr>
            <w:r w:rsidRPr="000E54A6">
              <w:rPr>
                <w:rFonts w:ascii="Times New Roman" w:hAnsi="Times New Roman"/>
                <w:b/>
                <w:color w:val="000000"/>
                <w:sz w:val="24"/>
                <w:szCs w:val="24"/>
                <w:shd w:val="clear" w:color="auto" w:fill="FFFFFF"/>
                <w:lang w:eastAsia="uk-UA"/>
              </w:rPr>
              <w:t>тягне за собою накладення штрафу від однієї тисячі до двох тисяч неоподатковуваних мінімумів доходів громадян.</w:t>
            </w:r>
          </w:p>
        </w:tc>
      </w:tr>
      <w:tr w:rsidR="00DE73BF" w:rsidRPr="000E54A6" w:rsidTr="00FE5810">
        <w:tc>
          <w:tcPr>
            <w:tcW w:w="7508" w:type="dxa"/>
          </w:tcPr>
          <w:p w:rsidR="00DE73BF" w:rsidRPr="000E54A6" w:rsidRDefault="00DE73BF" w:rsidP="00DE73BF">
            <w:pPr>
              <w:pStyle w:val="ab"/>
              <w:rPr>
                <w:rFonts w:ascii="Times New Roman" w:hAnsi="Times New Roman"/>
                <w:b/>
                <w:color w:val="000000"/>
                <w:sz w:val="24"/>
                <w:szCs w:val="24"/>
                <w:lang w:val="uk-UA"/>
              </w:rPr>
            </w:pPr>
          </w:p>
        </w:tc>
        <w:tc>
          <w:tcPr>
            <w:tcW w:w="7768" w:type="dxa"/>
          </w:tcPr>
          <w:p w:rsidR="00DE73BF" w:rsidRPr="000E54A6" w:rsidRDefault="00DE73BF" w:rsidP="00DE73BF">
            <w:pPr>
              <w:pStyle w:val="ad"/>
              <w:spacing w:before="0"/>
              <w:ind w:firstLine="284"/>
              <w:rPr>
                <w:rFonts w:ascii="Times New Roman" w:hAnsi="Times New Roman"/>
                <w:b/>
                <w:color w:val="000000"/>
                <w:sz w:val="24"/>
                <w:szCs w:val="24"/>
                <w:shd w:val="clear" w:color="auto" w:fill="FFFFFF"/>
                <w:lang w:eastAsia="uk-UA"/>
              </w:rPr>
            </w:pPr>
            <w:r w:rsidRPr="000E54A6">
              <w:rPr>
                <w:rFonts w:ascii="Times New Roman" w:hAnsi="Times New Roman"/>
                <w:b/>
                <w:color w:val="000000"/>
                <w:sz w:val="24"/>
                <w:szCs w:val="24"/>
                <w:shd w:val="clear" w:color="auto" w:fill="FFFFFF"/>
                <w:lang w:eastAsia="uk-UA"/>
              </w:rPr>
              <w:t>Порушення суб’єктом господарювання строку повідомлення про всі зміни даних, зазначених у повідомленні про початок здійснення господарської діяльності, встановленого законом, -</w:t>
            </w:r>
          </w:p>
        </w:tc>
      </w:tr>
      <w:tr w:rsidR="00DE73BF" w:rsidRPr="000E54A6" w:rsidTr="00FE5810">
        <w:tc>
          <w:tcPr>
            <w:tcW w:w="7508" w:type="dxa"/>
          </w:tcPr>
          <w:p w:rsidR="00DE73BF" w:rsidRPr="000E54A6" w:rsidRDefault="00DE73BF" w:rsidP="00DE73BF">
            <w:pPr>
              <w:pStyle w:val="rvps2"/>
              <w:shd w:val="clear" w:color="auto" w:fill="FFFFFF"/>
              <w:spacing w:before="0" w:beforeAutospacing="0" w:after="0" w:afterAutospacing="0"/>
              <w:ind w:firstLine="450"/>
              <w:jc w:val="both"/>
              <w:textAlignment w:val="baseline"/>
              <w:rPr>
                <w:color w:val="000000"/>
              </w:rPr>
            </w:pPr>
          </w:p>
        </w:tc>
        <w:tc>
          <w:tcPr>
            <w:tcW w:w="7768" w:type="dxa"/>
          </w:tcPr>
          <w:p w:rsidR="00DE73BF" w:rsidRPr="000E54A6" w:rsidRDefault="00DE73BF" w:rsidP="00DE73BF">
            <w:pPr>
              <w:pStyle w:val="ad"/>
              <w:spacing w:before="0"/>
              <w:ind w:firstLine="284"/>
              <w:rPr>
                <w:rFonts w:ascii="Times New Roman" w:hAnsi="Times New Roman"/>
                <w:b/>
                <w:color w:val="000000"/>
                <w:sz w:val="24"/>
                <w:szCs w:val="24"/>
                <w:shd w:val="clear" w:color="auto" w:fill="FFFFFF"/>
                <w:lang w:eastAsia="uk-UA"/>
              </w:rPr>
            </w:pPr>
            <w:r w:rsidRPr="000E54A6">
              <w:rPr>
                <w:rFonts w:ascii="Times New Roman" w:hAnsi="Times New Roman"/>
                <w:b/>
                <w:color w:val="000000"/>
                <w:sz w:val="24"/>
                <w:szCs w:val="24"/>
                <w:shd w:val="clear" w:color="auto" w:fill="FFFFFF"/>
                <w:lang w:eastAsia="uk-UA"/>
              </w:rPr>
              <w:t>тягнуть за собою накладення штрафу на суб'єкта господарювання від п’ятисот до однієї тисячі неоподатковуваних мінімумів доходів громадян».</w:t>
            </w:r>
          </w:p>
          <w:p w:rsidR="00DE73BF" w:rsidRPr="000E54A6" w:rsidRDefault="00DE73BF" w:rsidP="00DE73BF">
            <w:pPr>
              <w:ind w:firstLine="284"/>
              <w:jc w:val="both"/>
              <w:rPr>
                <w:rFonts w:ascii="Times New Roman" w:eastAsia="Times New Roman" w:hAnsi="Times New Roman"/>
                <w:b/>
                <w:color w:val="000000"/>
                <w:sz w:val="24"/>
                <w:szCs w:val="24"/>
                <w:shd w:val="clear" w:color="auto" w:fill="FFFFFF"/>
                <w:lang w:val="uk-UA" w:eastAsia="uk-UA"/>
              </w:rPr>
            </w:pPr>
          </w:p>
        </w:tc>
      </w:tr>
      <w:tr w:rsidR="00DE17B1" w:rsidRPr="000E54A6" w:rsidTr="00FE5810">
        <w:tc>
          <w:tcPr>
            <w:tcW w:w="7508" w:type="dxa"/>
          </w:tcPr>
          <w:p w:rsidR="00DE17B1" w:rsidRPr="000E54A6" w:rsidRDefault="00DE17B1" w:rsidP="00DE73BF">
            <w:pPr>
              <w:pStyle w:val="rvps2"/>
              <w:shd w:val="clear" w:color="auto" w:fill="FFFFFF"/>
              <w:spacing w:before="0" w:beforeAutospacing="0" w:after="0" w:afterAutospacing="0"/>
              <w:ind w:firstLine="450"/>
              <w:jc w:val="both"/>
              <w:textAlignment w:val="baseline"/>
              <w:rPr>
                <w:color w:val="000000"/>
              </w:rPr>
            </w:pPr>
            <w:r w:rsidRPr="000E54A6">
              <w:rPr>
                <w:color w:val="000000"/>
                <w:shd w:val="clear" w:color="auto" w:fill="FFFFFF"/>
              </w:rPr>
              <w:t>Примітка. Отримання доходу у великих розмірах має місце, коли його сума у тисячу і більше разів перевищує неоподатковуваний мінімум доходів громадян.</w:t>
            </w:r>
          </w:p>
        </w:tc>
        <w:tc>
          <w:tcPr>
            <w:tcW w:w="7768" w:type="dxa"/>
          </w:tcPr>
          <w:p w:rsidR="00DE17B1" w:rsidRPr="000E54A6" w:rsidRDefault="00DE17B1" w:rsidP="00DE17B1">
            <w:pPr>
              <w:pStyle w:val="ad"/>
              <w:spacing w:before="0"/>
              <w:ind w:firstLine="284"/>
              <w:rPr>
                <w:rFonts w:ascii="Times New Roman" w:hAnsi="Times New Roman"/>
                <w:color w:val="000000"/>
                <w:sz w:val="24"/>
                <w:szCs w:val="24"/>
                <w:shd w:val="clear" w:color="auto" w:fill="FFFFFF"/>
                <w:lang w:eastAsia="uk-UA"/>
              </w:rPr>
            </w:pPr>
            <w:r w:rsidRPr="000E54A6">
              <w:rPr>
                <w:rFonts w:ascii="Times New Roman" w:hAnsi="Times New Roman"/>
                <w:color w:val="000000"/>
                <w:sz w:val="24"/>
                <w:szCs w:val="24"/>
                <w:shd w:val="clear" w:color="auto" w:fill="FFFFFF"/>
                <w:lang w:eastAsia="uk-UA"/>
              </w:rPr>
              <w:t>Примітка.</w:t>
            </w:r>
            <w:r w:rsidRPr="000E54A6">
              <w:rPr>
                <w:rFonts w:ascii="Times New Roman" w:hAnsi="Times New Roman"/>
                <w:b/>
                <w:color w:val="000000"/>
                <w:sz w:val="24"/>
                <w:szCs w:val="24"/>
                <w:shd w:val="clear" w:color="auto" w:fill="FFFFFF"/>
                <w:lang w:eastAsia="uk-UA"/>
              </w:rPr>
              <w:t xml:space="preserve"> </w:t>
            </w:r>
            <w:r w:rsidRPr="000E54A6">
              <w:rPr>
                <w:rFonts w:ascii="Times New Roman" w:hAnsi="Times New Roman"/>
                <w:color w:val="000000"/>
                <w:sz w:val="24"/>
                <w:szCs w:val="24"/>
                <w:shd w:val="clear" w:color="auto" w:fill="FFFFFF"/>
                <w:lang w:eastAsia="uk-UA"/>
              </w:rPr>
              <w:t xml:space="preserve">Отримання доходу у великих розмірах має місце, коли його сума у тисячу і більше разів перевищує неоподатковуваний мінімум доходів громадян. </w:t>
            </w:r>
          </w:p>
          <w:p w:rsidR="00DE17B1" w:rsidRPr="000E54A6" w:rsidRDefault="000D0452" w:rsidP="00DE17B1">
            <w:pPr>
              <w:pStyle w:val="ad"/>
              <w:spacing w:before="0"/>
              <w:ind w:firstLine="284"/>
              <w:rPr>
                <w:rFonts w:ascii="Times New Roman" w:hAnsi="Times New Roman"/>
                <w:b/>
                <w:color w:val="000000"/>
                <w:sz w:val="24"/>
                <w:szCs w:val="24"/>
                <w:shd w:val="clear" w:color="auto" w:fill="FFFFFF"/>
                <w:lang w:eastAsia="uk-UA"/>
              </w:rPr>
            </w:pPr>
            <w:r w:rsidRPr="000E54A6">
              <w:rPr>
                <w:rFonts w:ascii="Times New Roman" w:hAnsi="Times New Roman"/>
                <w:b/>
                <w:color w:val="000000"/>
                <w:sz w:val="24"/>
                <w:szCs w:val="24"/>
                <w:shd w:val="clear" w:color="auto" w:fill="FFFFFF"/>
                <w:lang w:eastAsia="uk-UA"/>
              </w:rPr>
              <w:t>Інформація не вважається недостовірною або не в повному обсязі поданою, якщо суб’єкт господарювання протягом п’яти робочих днів після подання повідомлення подав виправлену інформацію відповідному органові</w:t>
            </w:r>
            <w:r w:rsidRPr="000E54A6">
              <w:rPr>
                <w:rFonts w:ascii="Times New Roman" w:hAnsi="Times New Roman"/>
                <w:b/>
                <w:color w:val="000000"/>
                <w:sz w:val="24"/>
                <w:szCs w:val="24"/>
                <w:shd w:val="clear" w:color="auto" w:fill="FFFFFF"/>
                <w:lang w:val="en-US" w:eastAsia="uk-UA"/>
              </w:rPr>
              <w:t>.</w:t>
            </w:r>
          </w:p>
        </w:tc>
      </w:tr>
      <w:tr w:rsidR="00DE73BF" w:rsidRPr="000E54A6" w:rsidTr="00027E39">
        <w:tc>
          <w:tcPr>
            <w:tcW w:w="15276" w:type="dxa"/>
            <w:gridSpan w:val="2"/>
          </w:tcPr>
          <w:p w:rsidR="00DE73BF" w:rsidRPr="000E54A6" w:rsidRDefault="00DE73BF" w:rsidP="00DE73BF">
            <w:pPr>
              <w:jc w:val="center"/>
              <w:rPr>
                <w:rFonts w:ascii="Times New Roman" w:hAnsi="Times New Roman"/>
                <w:b/>
                <w:sz w:val="24"/>
                <w:szCs w:val="24"/>
                <w:lang w:val="uk-UA"/>
              </w:rPr>
            </w:pPr>
            <w:r w:rsidRPr="000E54A6">
              <w:rPr>
                <w:rFonts w:ascii="Times New Roman" w:hAnsi="Times New Roman"/>
                <w:b/>
                <w:sz w:val="24"/>
                <w:szCs w:val="24"/>
                <w:lang w:val="uk-UA"/>
              </w:rPr>
              <w:t>Закон України «Про телекомунікації»</w:t>
            </w:r>
          </w:p>
        </w:tc>
      </w:tr>
      <w:tr w:rsidR="00DE73BF" w:rsidRPr="000E54A6" w:rsidTr="00027E39">
        <w:tc>
          <w:tcPr>
            <w:tcW w:w="7508" w:type="dxa"/>
          </w:tcPr>
          <w:p w:rsidR="00DE73BF" w:rsidRPr="000E54A6" w:rsidRDefault="00DE73BF" w:rsidP="00DE73BF">
            <w:pPr>
              <w:ind w:firstLine="284"/>
              <w:jc w:val="both"/>
              <w:rPr>
                <w:rFonts w:ascii="Times New Roman" w:hAnsi="Times New Roman"/>
                <w:sz w:val="24"/>
                <w:szCs w:val="24"/>
                <w:lang w:val="uk-UA"/>
              </w:rPr>
            </w:pPr>
            <w:r w:rsidRPr="000E54A6">
              <w:rPr>
                <w:rFonts w:ascii="Times New Roman" w:hAnsi="Times New Roman"/>
                <w:sz w:val="24"/>
                <w:szCs w:val="24"/>
                <w:lang w:val="uk-UA"/>
              </w:rPr>
              <w:t xml:space="preserve">Стаття 1. Визначення основних термінів </w:t>
            </w:r>
          </w:p>
          <w:p w:rsidR="00DE73BF" w:rsidRPr="000E54A6" w:rsidRDefault="00DE73BF" w:rsidP="00DE73BF">
            <w:pPr>
              <w:ind w:firstLine="284"/>
              <w:jc w:val="both"/>
              <w:rPr>
                <w:rFonts w:ascii="Times New Roman" w:hAnsi="Times New Roman"/>
                <w:sz w:val="24"/>
                <w:szCs w:val="24"/>
                <w:lang w:val="uk-UA"/>
              </w:rPr>
            </w:pPr>
            <w:r w:rsidRPr="000E54A6">
              <w:rPr>
                <w:rFonts w:ascii="Times New Roman" w:hAnsi="Times New Roman"/>
                <w:sz w:val="24"/>
                <w:szCs w:val="24"/>
                <w:lang w:val="uk-UA"/>
              </w:rPr>
              <w:t>1. У цьому Законі терміни вживаються в такому значенні: …</w:t>
            </w:r>
          </w:p>
        </w:tc>
        <w:tc>
          <w:tcPr>
            <w:tcW w:w="7768" w:type="dxa"/>
          </w:tcPr>
          <w:p w:rsidR="00DE73BF" w:rsidRPr="000E54A6" w:rsidRDefault="00DE73BF" w:rsidP="00DE73BF">
            <w:pPr>
              <w:ind w:firstLine="317"/>
              <w:jc w:val="both"/>
              <w:rPr>
                <w:rFonts w:ascii="Times New Roman" w:hAnsi="Times New Roman"/>
                <w:sz w:val="24"/>
                <w:szCs w:val="24"/>
                <w:lang w:val="uk-UA"/>
              </w:rPr>
            </w:pPr>
            <w:r w:rsidRPr="000E54A6">
              <w:rPr>
                <w:rFonts w:ascii="Times New Roman" w:hAnsi="Times New Roman"/>
                <w:sz w:val="24"/>
                <w:szCs w:val="24"/>
                <w:lang w:val="uk-UA"/>
              </w:rPr>
              <w:t xml:space="preserve">Стаття 1. Визначення основних термінів </w:t>
            </w:r>
          </w:p>
          <w:p w:rsidR="00DE73BF" w:rsidRPr="000E54A6" w:rsidRDefault="00DE73BF" w:rsidP="00DE73BF">
            <w:pPr>
              <w:ind w:firstLine="317"/>
              <w:jc w:val="both"/>
              <w:rPr>
                <w:rFonts w:ascii="Times New Roman" w:hAnsi="Times New Roman"/>
                <w:sz w:val="24"/>
                <w:szCs w:val="24"/>
                <w:lang w:val="uk-UA"/>
              </w:rPr>
            </w:pPr>
            <w:r w:rsidRPr="000E54A6">
              <w:rPr>
                <w:rFonts w:ascii="Times New Roman" w:hAnsi="Times New Roman"/>
                <w:sz w:val="24"/>
                <w:szCs w:val="24"/>
                <w:lang w:val="uk-UA"/>
              </w:rPr>
              <w:t>1. У цьому Законі терміни вживаються в такому значенні: …</w:t>
            </w:r>
          </w:p>
        </w:tc>
      </w:tr>
      <w:tr w:rsidR="00DE73BF" w:rsidRPr="000E54A6" w:rsidTr="00027E39">
        <w:tc>
          <w:tcPr>
            <w:tcW w:w="7508" w:type="dxa"/>
          </w:tcPr>
          <w:p w:rsidR="00DE73BF" w:rsidRPr="000E54A6" w:rsidRDefault="00DE73BF" w:rsidP="00DE73BF">
            <w:pPr>
              <w:tabs>
                <w:tab w:val="left" w:pos="6329"/>
              </w:tabs>
              <w:ind w:firstLine="284"/>
              <w:jc w:val="both"/>
              <w:rPr>
                <w:rFonts w:ascii="Times New Roman" w:hAnsi="Times New Roman"/>
                <w:b/>
                <w:sz w:val="24"/>
                <w:szCs w:val="24"/>
                <w:lang w:val="uk-UA"/>
              </w:rPr>
            </w:pPr>
            <w:r w:rsidRPr="000E54A6">
              <w:rPr>
                <w:rFonts w:ascii="Times New Roman" w:hAnsi="Times New Roman"/>
                <w:b/>
                <w:strike/>
                <w:sz w:val="24"/>
                <w:szCs w:val="24"/>
                <w:lang w:val="uk-UA"/>
              </w:rPr>
              <w:t>ліцензія - документ, що засвідчує право суб'єкта господарювання на здійснення зазначеного в ньому виду діяльності у сфері телекомунікацій протягом визначеного строку на конкретних територіях з виконанням ліцензійних умов</w:t>
            </w:r>
            <w:r w:rsidRPr="000E54A6">
              <w:rPr>
                <w:rFonts w:ascii="Times New Roman" w:hAnsi="Times New Roman"/>
                <w:b/>
                <w:sz w:val="24"/>
                <w:szCs w:val="24"/>
                <w:lang w:val="uk-UA"/>
              </w:rPr>
              <w:t xml:space="preserve">; </w:t>
            </w:r>
          </w:p>
          <w:p w:rsidR="00DE73BF" w:rsidRPr="000E54A6" w:rsidRDefault="00DE73BF" w:rsidP="00DE73BF">
            <w:pPr>
              <w:ind w:firstLine="284"/>
              <w:jc w:val="both"/>
              <w:rPr>
                <w:rFonts w:ascii="Times New Roman" w:hAnsi="Times New Roman"/>
                <w:sz w:val="24"/>
                <w:szCs w:val="24"/>
                <w:lang w:val="uk-UA"/>
              </w:rPr>
            </w:pPr>
            <w:r w:rsidRPr="000E54A6">
              <w:rPr>
                <w:rFonts w:ascii="Times New Roman" w:hAnsi="Times New Roman"/>
                <w:b/>
                <w:strike/>
                <w:sz w:val="24"/>
                <w:szCs w:val="24"/>
                <w:lang w:val="uk-UA"/>
              </w:rPr>
              <w:t xml:space="preserve">ліцензування - видача, переоформлення, продовження терміну дії, визнання недійсними, анулювання ліцензій, видача копій та дублікатів ліцензій, ведення ліцензійних справ та ліцензійних </w:t>
            </w:r>
            <w:r w:rsidRPr="000E54A6">
              <w:rPr>
                <w:rFonts w:ascii="Times New Roman" w:hAnsi="Times New Roman"/>
                <w:b/>
                <w:strike/>
                <w:sz w:val="24"/>
                <w:szCs w:val="24"/>
                <w:lang w:val="uk-UA"/>
              </w:rPr>
              <w:lastRenderedPageBreak/>
              <w:t>реєстрів, контроль за додержанням ліцензійних умов, видача розпоряджень про усунення порушень ліцензійних умов;</w:t>
            </w:r>
            <w:r w:rsidRPr="000E54A6">
              <w:rPr>
                <w:rFonts w:ascii="Times New Roman" w:hAnsi="Times New Roman"/>
                <w:strike/>
                <w:sz w:val="24"/>
                <w:szCs w:val="24"/>
                <w:lang w:val="uk-UA"/>
              </w:rPr>
              <w:t xml:space="preserve"> </w:t>
            </w:r>
          </w:p>
        </w:tc>
        <w:tc>
          <w:tcPr>
            <w:tcW w:w="7768" w:type="dxa"/>
          </w:tcPr>
          <w:p w:rsidR="00DE73BF" w:rsidRPr="000E54A6" w:rsidRDefault="00DE73BF" w:rsidP="00DE73BF">
            <w:pPr>
              <w:ind w:firstLine="252"/>
              <w:jc w:val="both"/>
              <w:rPr>
                <w:rFonts w:ascii="Times New Roman" w:eastAsia="Times New Roman" w:hAnsi="Times New Roman"/>
                <w:b/>
                <w:sz w:val="24"/>
                <w:szCs w:val="24"/>
                <w:lang w:val="uk-UA"/>
              </w:rPr>
            </w:pPr>
            <w:r w:rsidRPr="000E54A6">
              <w:rPr>
                <w:rFonts w:ascii="Times New Roman" w:eastAsia="Times New Roman" w:hAnsi="Times New Roman"/>
                <w:b/>
                <w:sz w:val="24"/>
                <w:szCs w:val="24"/>
                <w:lang w:val="uk-UA"/>
              </w:rPr>
              <w:lastRenderedPageBreak/>
              <w:t>Виключено</w:t>
            </w:r>
          </w:p>
        </w:tc>
      </w:tr>
      <w:tr w:rsidR="00DE73BF" w:rsidRPr="000E54A6" w:rsidTr="00027E39">
        <w:tc>
          <w:tcPr>
            <w:tcW w:w="7508" w:type="dxa"/>
          </w:tcPr>
          <w:p w:rsidR="00DE73BF" w:rsidRPr="000E54A6" w:rsidRDefault="00DE73BF" w:rsidP="00DE73BF">
            <w:pPr>
              <w:ind w:firstLine="284"/>
              <w:jc w:val="both"/>
              <w:rPr>
                <w:rFonts w:ascii="Times New Roman" w:hAnsi="Times New Roman"/>
                <w:sz w:val="24"/>
                <w:szCs w:val="24"/>
                <w:lang w:val="uk-UA"/>
              </w:rPr>
            </w:pPr>
            <w:r w:rsidRPr="000E54A6">
              <w:rPr>
                <w:rFonts w:ascii="Times New Roman" w:hAnsi="Times New Roman"/>
                <w:sz w:val="24"/>
                <w:szCs w:val="24"/>
                <w:lang w:val="uk-UA"/>
              </w:rPr>
              <w:t xml:space="preserve">Стаття 18. Повноваження національної комісії, що здійснює державне регулювання у сфері зв'язку та інформатизації </w:t>
            </w:r>
          </w:p>
          <w:p w:rsidR="00DE73BF" w:rsidRPr="000E54A6" w:rsidRDefault="00DE73BF" w:rsidP="00DE73BF">
            <w:pPr>
              <w:ind w:firstLine="284"/>
              <w:jc w:val="both"/>
              <w:rPr>
                <w:rFonts w:ascii="Times New Roman" w:hAnsi="Times New Roman"/>
                <w:sz w:val="24"/>
                <w:szCs w:val="24"/>
                <w:lang w:val="uk-UA"/>
              </w:rPr>
            </w:pPr>
            <w:r w:rsidRPr="000E54A6">
              <w:rPr>
                <w:rFonts w:ascii="Times New Roman" w:hAnsi="Times New Roman"/>
                <w:sz w:val="24"/>
                <w:szCs w:val="24"/>
                <w:lang w:val="uk-UA"/>
              </w:rPr>
              <w:t xml:space="preserve">1. Національна комісія, що здійснює державне регулювання у сфері зв'язку та інформатизації: </w:t>
            </w:r>
          </w:p>
          <w:p w:rsidR="00DE73BF" w:rsidRPr="000E54A6" w:rsidRDefault="00DE73BF" w:rsidP="00DE73BF">
            <w:pPr>
              <w:ind w:firstLine="284"/>
              <w:jc w:val="both"/>
              <w:rPr>
                <w:rFonts w:ascii="Times New Roman" w:hAnsi="Times New Roman"/>
                <w:sz w:val="24"/>
                <w:szCs w:val="24"/>
                <w:lang w:val="uk-UA"/>
              </w:rPr>
            </w:pPr>
            <w:r w:rsidRPr="000E54A6">
              <w:rPr>
                <w:rFonts w:ascii="Times New Roman" w:hAnsi="Times New Roman"/>
                <w:sz w:val="24"/>
                <w:szCs w:val="24"/>
                <w:lang w:val="uk-UA"/>
              </w:rPr>
              <w:t>…</w:t>
            </w:r>
          </w:p>
          <w:p w:rsidR="00DE73BF" w:rsidRPr="000E54A6" w:rsidRDefault="00DE73BF" w:rsidP="00DE73BF">
            <w:pPr>
              <w:ind w:firstLine="284"/>
              <w:jc w:val="both"/>
              <w:rPr>
                <w:rFonts w:ascii="Times New Roman" w:hAnsi="Times New Roman"/>
                <w:sz w:val="24"/>
                <w:szCs w:val="24"/>
                <w:lang w:val="uk-UA"/>
              </w:rPr>
            </w:pPr>
            <w:r w:rsidRPr="000E54A6">
              <w:rPr>
                <w:rFonts w:ascii="Times New Roman" w:hAnsi="Times New Roman"/>
                <w:sz w:val="24"/>
                <w:szCs w:val="24"/>
                <w:lang w:val="uk-UA"/>
              </w:rPr>
              <w:t xml:space="preserve">4) здійснює </w:t>
            </w:r>
            <w:r w:rsidRPr="000E54A6">
              <w:rPr>
                <w:rFonts w:ascii="Times New Roman" w:hAnsi="Times New Roman"/>
                <w:b/>
                <w:strike/>
                <w:sz w:val="24"/>
                <w:szCs w:val="24"/>
                <w:lang w:val="uk-UA"/>
              </w:rPr>
              <w:t>ліцензування та</w:t>
            </w:r>
            <w:r w:rsidRPr="000E54A6">
              <w:rPr>
                <w:rFonts w:ascii="Times New Roman" w:hAnsi="Times New Roman"/>
                <w:sz w:val="24"/>
                <w:szCs w:val="24"/>
                <w:lang w:val="uk-UA"/>
              </w:rPr>
              <w:t xml:space="preserve"> реєстрацію у сфері надання телекомунікаційних послуг; </w:t>
            </w:r>
          </w:p>
          <w:p w:rsidR="00DE73BF" w:rsidRPr="000E54A6" w:rsidRDefault="00DE73BF" w:rsidP="00DE73BF">
            <w:pPr>
              <w:ind w:firstLine="284"/>
              <w:jc w:val="both"/>
              <w:rPr>
                <w:rFonts w:ascii="Times New Roman" w:hAnsi="Times New Roman"/>
                <w:sz w:val="24"/>
                <w:szCs w:val="24"/>
                <w:lang w:val="uk-UA"/>
              </w:rPr>
            </w:pPr>
            <w:r w:rsidRPr="000E54A6">
              <w:rPr>
                <w:rFonts w:ascii="Times New Roman" w:hAnsi="Times New Roman"/>
                <w:sz w:val="24"/>
                <w:szCs w:val="24"/>
                <w:lang w:val="uk-UA"/>
              </w:rPr>
              <w:t>…</w:t>
            </w:r>
          </w:p>
          <w:p w:rsidR="00DE73BF" w:rsidRPr="000E54A6" w:rsidRDefault="00032E0E" w:rsidP="00DE73BF">
            <w:pPr>
              <w:ind w:firstLine="284"/>
              <w:jc w:val="both"/>
              <w:rPr>
                <w:rFonts w:ascii="Times New Roman" w:hAnsi="Times New Roman"/>
                <w:b/>
                <w:sz w:val="24"/>
                <w:szCs w:val="24"/>
                <w:lang w:val="uk-UA"/>
              </w:rPr>
            </w:pPr>
            <w:r w:rsidRPr="000E54A6">
              <w:rPr>
                <w:rFonts w:ascii="Times New Roman" w:hAnsi="Times New Roman"/>
                <w:b/>
                <w:sz w:val="24"/>
                <w:szCs w:val="24"/>
                <w:lang w:val="uk-UA"/>
              </w:rPr>
              <w:t>Норма відсутня</w:t>
            </w:r>
          </w:p>
          <w:p w:rsidR="00032E0E" w:rsidRPr="000E54A6" w:rsidRDefault="00032E0E" w:rsidP="00DE73BF">
            <w:pPr>
              <w:ind w:firstLine="284"/>
              <w:jc w:val="both"/>
              <w:rPr>
                <w:rFonts w:ascii="Times New Roman" w:hAnsi="Times New Roman"/>
                <w:b/>
                <w:sz w:val="24"/>
                <w:szCs w:val="24"/>
                <w:lang w:val="uk-UA"/>
              </w:rPr>
            </w:pPr>
          </w:p>
          <w:p w:rsidR="00032E0E" w:rsidRPr="000E54A6" w:rsidRDefault="00032E0E" w:rsidP="00DE73BF">
            <w:pPr>
              <w:ind w:firstLine="284"/>
              <w:jc w:val="both"/>
              <w:rPr>
                <w:rFonts w:ascii="Times New Roman" w:hAnsi="Times New Roman"/>
                <w:b/>
                <w:sz w:val="24"/>
                <w:szCs w:val="24"/>
                <w:lang w:val="uk-UA"/>
              </w:rPr>
            </w:pPr>
            <w:r w:rsidRPr="000E54A6">
              <w:rPr>
                <w:rFonts w:ascii="Times New Roman" w:hAnsi="Times New Roman"/>
                <w:b/>
                <w:sz w:val="24"/>
                <w:szCs w:val="24"/>
                <w:lang w:val="uk-UA"/>
              </w:rPr>
              <w:t>….</w:t>
            </w:r>
          </w:p>
        </w:tc>
        <w:tc>
          <w:tcPr>
            <w:tcW w:w="7768" w:type="dxa"/>
          </w:tcPr>
          <w:p w:rsidR="00DE73BF" w:rsidRPr="000E54A6" w:rsidRDefault="00DE73BF" w:rsidP="00DE73BF">
            <w:pPr>
              <w:ind w:firstLine="284"/>
              <w:jc w:val="both"/>
              <w:rPr>
                <w:rFonts w:ascii="Times New Roman" w:hAnsi="Times New Roman"/>
                <w:sz w:val="24"/>
                <w:szCs w:val="24"/>
                <w:lang w:val="uk-UA"/>
              </w:rPr>
            </w:pPr>
            <w:r w:rsidRPr="000E54A6">
              <w:rPr>
                <w:rFonts w:ascii="Times New Roman" w:hAnsi="Times New Roman"/>
                <w:sz w:val="24"/>
                <w:szCs w:val="24"/>
                <w:lang w:val="uk-UA"/>
              </w:rPr>
              <w:t xml:space="preserve">Стаття 18. Повноваження національної комісії, що здійснює державне регулювання у сфері зв'язку та інформатизації </w:t>
            </w:r>
          </w:p>
          <w:p w:rsidR="00DE73BF" w:rsidRPr="000E54A6" w:rsidRDefault="00DE73BF" w:rsidP="00DE73BF">
            <w:pPr>
              <w:ind w:firstLine="284"/>
              <w:jc w:val="both"/>
              <w:rPr>
                <w:rFonts w:ascii="Times New Roman" w:hAnsi="Times New Roman"/>
                <w:sz w:val="24"/>
                <w:szCs w:val="24"/>
                <w:lang w:val="uk-UA"/>
              </w:rPr>
            </w:pPr>
            <w:r w:rsidRPr="000E54A6">
              <w:rPr>
                <w:rFonts w:ascii="Times New Roman" w:hAnsi="Times New Roman"/>
                <w:sz w:val="24"/>
                <w:szCs w:val="24"/>
                <w:lang w:val="uk-UA"/>
              </w:rPr>
              <w:t xml:space="preserve">1. Національна комісія, що здійснює державне регулювання у сфері зв'язку та інформатизації: </w:t>
            </w:r>
          </w:p>
          <w:p w:rsidR="00DE73BF" w:rsidRPr="000E54A6" w:rsidRDefault="00DE73BF" w:rsidP="00DE73BF">
            <w:pPr>
              <w:ind w:firstLine="284"/>
              <w:jc w:val="both"/>
              <w:rPr>
                <w:rFonts w:ascii="Times New Roman" w:hAnsi="Times New Roman"/>
                <w:sz w:val="24"/>
                <w:szCs w:val="24"/>
                <w:lang w:val="uk-UA"/>
              </w:rPr>
            </w:pPr>
            <w:r w:rsidRPr="000E54A6">
              <w:rPr>
                <w:rFonts w:ascii="Times New Roman" w:hAnsi="Times New Roman"/>
                <w:sz w:val="24"/>
                <w:szCs w:val="24"/>
                <w:lang w:val="uk-UA"/>
              </w:rPr>
              <w:t>…</w:t>
            </w:r>
          </w:p>
          <w:p w:rsidR="00DE73BF" w:rsidRPr="000E54A6" w:rsidRDefault="00DE73BF" w:rsidP="00DE73BF">
            <w:pPr>
              <w:ind w:firstLine="284"/>
              <w:jc w:val="both"/>
              <w:rPr>
                <w:rFonts w:ascii="Times New Roman" w:hAnsi="Times New Roman"/>
                <w:sz w:val="24"/>
                <w:szCs w:val="24"/>
                <w:lang w:val="uk-UA"/>
              </w:rPr>
            </w:pPr>
            <w:r w:rsidRPr="000E54A6">
              <w:rPr>
                <w:rFonts w:ascii="Times New Roman" w:hAnsi="Times New Roman"/>
                <w:sz w:val="24"/>
                <w:szCs w:val="24"/>
                <w:lang w:val="uk-UA"/>
              </w:rPr>
              <w:t xml:space="preserve">4) здійснює реєстрацію у сфері надання телекомунікаційних послуг; </w:t>
            </w:r>
          </w:p>
          <w:p w:rsidR="00DE73BF" w:rsidRPr="000E54A6" w:rsidRDefault="00DE73BF" w:rsidP="00DE73BF">
            <w:pPr>
              <w:ind w:firstLine="284"/>
              <w:jc w:val="both"/>
              <w:rPr>
                <w:rFonts w:ascii="Times New Roman" w:hAnsi="Times New Roman"/>
                <w:sz w:val="24"/>
                <w:szCs w:val="24"/>
                <w:lang w:val="uk-UA"/>
              </w:rPr>
            </w:pPr>
          </w:p>
          <w:p w:rsidR="00DE73BF" w:rsidRPr="000E54A6" w:rsidRDefault="00DE73BF" w:rsidP="00DE73BF">
            <w:pPr>
              <w:ind w:firstLine="284"/>
              <w:jc w:val="both"/>
              <w:rPr>
                <w:rFonts w:ascii="Times New Roman" w:hAnsi="Times New Roman"/>
                <w:sz w:val="24"/>
                <w:szCs w:val="24"/>
                <w:lang w:val="uk-UA"/>
              </w:rPr>
            </w:pPr>
            <w:r w:rsidRPr="000E54A6">
              <w:rPr>
                <w:rFonts w:ascii="Times New Roman" w:hAnsi="Times New Roman"/>
                <w:sz w:val="24"/>
                <w:szCs w:val="24"/>
                <w:lang w:val="uk-UA"/>
              </w:rPr>
              <w:t>…</w:t>
            </w:r>
          </w:p>
          <w:p w:rsidR="00DE73BF" w:rsidRPr="000E54A6" w:rsidRDefault="00032E0E" w:rsidP="00DE73BF">
            <w:pPr>
              <w:ind w:firstLine="284"/>
              <w:jc w:val="both"/>
              <w:rPr>
                <w:rFonts w:ascii="Times New Roman" w:hAnsi="Times New Roman"/>
                <w:b/>
                <w:sz w:val="24"/>
                <w:szCs w:val="24"/>
                <w:lang w:val="uk-UA"/>
              </w:rPr>
            </w:pPr>
            <w:r w:rsidRPr="000E54A6">
              <w:rPr>
                <w:rFonts w:ascii="Times New Roman" w:hAnsi="Times New Roman"/>
                <w:b/>
                <w:sz w:val="24"/>
                <w:szCs w:val="24"/>
                <w:lang w:val="uk-UA"/>
              </w:rPr>
              <w:t>4</w:t>
            </w:r>
            <w:r w:rsidRPr="000E54A6">
              <w:rPr>
                <w:rFonts w:ascii="Times New Roman" w:hAnsi="Times New Roman"/>
                <w:b/>
                <w:sz w:val="24"/>
                <w:szCs w:val="24"/>
                <w:vertAlign w:val="superscript"/>
                <w:lang w:val="uk-UA"/>
              </w:rPr>
              <w:t>3</w:t>
            </w:r>
            <w:r w:rsidRPr="000E54A6">
              <w:rPr>
                <w:rFonts w:ascii="Times New Roman" w:hAnsi="Times New Roman"/>
                <w:b/>
                <w:sz w:val="24"/>
                <w:szCs w:val="24"/>
                <w:lang w:val="uk-UA"/>
              </w:rPr>
              <w:t>) затверджує орієнтовний перелік видів телекомунікаційних послуг та форми опису телекомунікаційних мереж та послуг»;</w:t>
            </w:r>
          </w:p>
          <w:p w:rsidR="00032E0E" w:rsidRPr="000E54A6" w:rsidRDefault="00032E0E" w:rsidP="00DE73BF">
            <w:pPr>
              <w:ind w:firstLine="284"/>
              <w:jc w:val="both"/>
              <w:rPr>
                <w:rFonts w:ascii="Times New Roman" w:hAnsi="Times New Roman"/>
                <w:sz w:val="24"/>
                <w:szCs w:val="24"/>
                <w:lang w:val="uk-UA"/>
              </w:rPr>
            </w:pPr>
          </w:p>
          <w:p w:rsidR="00032E0E" w:rsidRPr="000E54A6" w:rsidRDefault="00032E0E" w:rsidP="00DE73BF">
            <w:pPr>
              <w:ind w:firstLine="284"/>
              <w:jc w:val="both"/>
              <w:rPr>
                <w:rFonts w:ascii="Times New Roman" w:hAnsi="Times New Roman"/>
                <w:sz w:val="24"/>
                <w:szCs w:val="24"/>
                <w:lang w:val="uk-UA"/>
              </w:rPr>
            </w:pPr>
            <w:r w:rsidRPr="000E54A6">
              <w:rPr>
                <w:rFonts w:ascii="Times New Roman" w:hAnsi="Times New Roman"/>
                <w:sz w:val="24"/>
                <w:szCs w:val="24"/>
                <w:lang w:val="uk-UA"/>
              </w:rPr>
              <w:t>…</w:t>
            </w:r>
          </w:p>
        </w:tc>
      </w:tr>
      <w:tr w:rsidR="00DE73BF" w:rsidRPr="000E54A6" w:rsidTr="00027E39">
        <w:tc>
          <w:tcPr>
            <w:tcW w:w="7508" w:type="dxa"/>
          </w:tcPr>
          <w:p w:rsidR="00DE73BF" w:rsidRPr="000E54A6" w:rsidRDefault="00DE73BF" w:rsidP="00DE73BF">
            <w:pPr>
              <w:ind w:firstLine="284"/>
              <w:jc w:val="both"/>
              <w:rPr>
                <w:rFonts w:ascii="Times New Roman" w:hAnsi="Times New Roman"/>
                <w:sz w:val="24"/>
                <w:szCs w:val="24"/>
                <w:lang w:val="uk-UA"/>
              </w:rPr>
            </w:pPr>
            <w:r w:rsidRPr="000E54A6">
              <w:rPr>
                <w:rFonts w:ascii="Times New Roman" w:hAnsi="Times New Roman"/>
                <w:sz w:val="24"/>
                <w:szCs w:val="24"/>
                <w:lang w:val="uk-UA"/>
              </w:rPr>
              <w:t xml:space="preserve">Стаття 19. Нагляд за ринком телекомунікацій </w:t>
            </w:r>
          </w:p>
          <w:p w:rsidR="00DE73BF" w:rsidRPr="000E54A6" w:rsidRDefault="00DE73BF" w:rsidP="00DE73BF">
            <w:pPr>
              <w:ind w:firstLine="284"/>
              <w:jc w:val="both"/>
              <w:rPr>
                <w:rFonts w:ascii="Times New Roman" w:hAnsi="Times New Roman"/>
                <w:sz w:val="24"/>
                <w:szCs w:val="24"/>
                <w:lang w:val="uk-UA"/>
              </w:rPr>
            </w:pPr>
            <w:r w:rsidRPr="000E54A6">
              <w:rPr>
                <w:rFonts w:ascii="Times New Roman" w:hAnsi="Times New Roman"/>
                <w:sz w:val="24"/>
                <w:szCs w:val="24"/>
                <w:lang w:val="uk-UA"/>
              </w:rPr>
              <w:t xml:space="preserve">1. Державний нагляд за ринком телекомунікацій здійснюється шляхом: </w:t>
            </w:r>
          </w:p>
          <w:p w:rsidR="00DE73BF" w:rsidRPr="000E54A6" w:rsidRDefault="00DE73BF" w:rsidP="00DE73BF">
            <w:pPr>
              <w:ind w:firstLine="284"/>
              <w:jc w:val="both"/>
              <w:rPr>
                <w:rFonts w:ascii="Times New Roman" w:hAnsi="Times New Roman"/>
                <w:sz w:val="24"/>
                <w:szCs w:val="24"/>
                <w:lang w:val="uk-UA"/>
              </w:rPr>
            </w:pPr>
            <w:r w:rsidRPr="000E54A6">
              <w:rPr>
                <w:rFonts w:ascii="Times New Roman" w:hAnsi="Times New Roman"/>
                <w:sz w:val="24"/>
                <w:szCs w:val="24"/>
                <w:lang w:val="uk-UA"/>
              </w:rPr>
              <w:t xml:space="preserve">1) контролю за якістю телекомунікаційних послуг; </w:t>
            </w:r>
          </w:p>
          <w:p w:rsidR="00DE73BF" w:rsidRPr="000E54A6" w:rsidRDefault="00DE73BF" w:rsidP="00DE73BF">
            <w:pPr>
              <w:ind w:firstLine="284"/>
              <w:jc w:val="both"/>
              <w:rPr>
                <w:rFonts w:ascii="Times New Roman" w:hAnsi="Times New Roman"/>
                <w:color w:val="000000" w:themeColor="text1"/>
                <w:sz w:val="24"/>
                <w:szCs w:val="24"/>
                <w:lang w:val="uk-UA"/>
              </w:rPr>
            </w:pPr>
            <w:r w:rsidRPr="000E54A6">
              <w:rPr>
                <w:rFonts w:ascii="Times New Roman" w:hAnsi="Times New Roman"/>
                <w:color w:val="000000" w:themeColor="text1"/>
                <w:sz w:val="24"/>
                <w:szCs w:val="24"/>
                <w:lang w:val="uk-UA"/>
              </w:rPr>
              <w:t xml:space="preserve">2) контролю за наявністю передбачених законом </w:t>
            </w:r>
            <w:r w:rsidRPr="00CF041F">
              <w:rPr>
                <w:rFonts w:ascii="Times New Roman" w:hAnsi="Times New Roman"/>
                <w:b/>
                <w:strike/>
                <w:color w:val="000000" w:themeColor="text1"/>
                <w:sz w:val="24"/>
                <w:szCs w:val="24"/>
                <w:lang w:val="uk-UA"/>
              </w:rPr>
              <w:t>ліцензій, інших</w:t>
            </w:r>
            <w:r w:rsidRPr="000E54A6">
              <w:rPr>
                <w:rFonts w:ascii="Times New Roman" w:hAnsi="Times New Roman"/>
                <w:color w:val="000000" w:themeColor="text1"/>
                <w:sz w:val="24"/>
                <w:szCs w:val="24"/>
                <w:lang w:val="uk-UA"/>
              </w:rPr>
              <w:t xml:space="preserve"> дозвільних документів у сфері телекомунікацій; </w:t>
            </w:r>
          </w:p>
          <w:p w:rsidR="00DE73BF" w:rsidRPr="000E54A6" w:rsidRDefault="00DE73BF" w:rsidP="00DE73BF">
            <w:pPr>
              <w:ind w:firstLine="284"/>
              <w:jc w:val="both"/>
              <w:rPr>
                <w:rFonts w:ascii="Times New Roman" w:hAnsi="Times New Roman"/>
                <w:sz w:val="24"/>
                <w:szCs w:val="24"/>
                <w:lang w:val="uk-UA"/>
              </w:rPr>
            </w:pPr>
            <w:r w:rsidRPr="000E54A6">
              <w:rPr>
                <w:rFonts w:ascii="Times New Roman" w:hAnsi="Times New Roman"/>
                <w:sz w:val="24"/>
                <w:szCs w:val="24"/>
                <w:lang w:val="uk-UA"/>
              </w:rPr>
              <w:t>3) перевірки додержання</w:t>
            </w:r>
            <w:r w:rsidRPr="000E54A6">
              <w:rPr>
                <w:rFonts w:ascii="Times New Roman" w:hAnsi="Times New Roman"/>
                <w:b/>
                <w:sz w:val="24"/>
                <w:szCs w:val="24"/>
                <w:lang w:val="uk-UA"/>
              </w:rPr>
              <w:t xml:space="preserve"> </w:t>
            </w:r>
            <w:r w:rsidRPr="00CF041F">
              <w:rPr>
                <w:rFonts w:ascii="Times New Roman" w:hAnsi="Times New Roman"/>
                <w:b/>
                <w:strike/>
                <w:sz w:val="24"/>
                <w:szCs w:val="24"/>
                <w:lang w:val="uk-UA"/>
              </w:rPr>
              <w:t>ліцензійних умов особливих умов ліцензій</w:t>
            </w:r>
            <w:r w:rsidRPr="000E54A6">
              <w:rPr>
                <w:rFonts w:ascii="Times New Roman" w:hAnsi="Times New Roman"/>
                <w:b/>
                <w:sz w:val="24"/>
                <w:szCs w:val="24"/>
                <w:lang w:val="uk-UA"/>
              </w:rPr>
              <w:t xml:space="preserve"> </w:t>
            </w:r>
            <w:r w:rsidRPr="000E54A6">
              <w:rPr>
                <w:rFonts w:ascii="Times New Roman" w:hAnsi="Times New Roman"/>
                <w:sz w:val="24"/>
                <w:szCs w:val="24"/>
                <w:lang w:val="uk-UA"/>
              </w:rPr>
              <w:t xml:space="preserve">операторами, провайдерами телекомунікацій; </w:t>
            </w:r>
          </w:p>
          <w:p w:rsidR="00DE73BF" w:rsidRPr="000E54A6" w:rsidRDefault="00DE73BF" w:rsidP="00DE73BF">
            <w:pPr>
              <w:ind w:firstLine="284"/>
              <w:jc w:val="both"/>
              <w:rPr>
                <w:rFonts w:ascii="Times New Roman" w:hAnsi="Times New Roman"/>
                <w:sz w:val="24"/>
                <w:szCs w:val="24"/>
                <w:lang w:val="uk-UA"/>
              </w:rPr>
            </w:pPr>
            <w:r w:rsidRPr="000E54A6">
              <w:rPr>
                <w:rFonts w:ascii="Times New Roman" w:hAnsi="Times New Roman"/>
                <w:sz w:val="24"/>
                <w:szCs w:val="24"/>
                <w:lang w:val="uk-UA"/>
              </w:rPr>
              <w:t xml:space="preserve">4) контролю за додержанням суб'єктами ринку телекомунікацій законодавства, стандартів та інших нормативних документів у сфері телекомунікацій; </w:t>
            </w:r>
          </w:p>
          <w:p w:rsidR="00DE73BF" w:rsidRPr="000E54A6" w:rsidRDefault="00DE73BF" w:rsidP="00DE73BF">
            <w:pPr>
              <w:ind w:firstLine="284"/>
              <w:jc w:val="both"/>
              <w:rPr>
                <w:rFonts w:ascii="Times New Roman" w:hAnsi="Times New Roman"/>
                <w:sz w:val="24"/>
                <w:szCs w:val="24"/>
                <w:lang w:val="uk-UA"/>
              </w:rPr>
            </w:pPr>
            <w:r w:rsidRPr="000E54A6">
              <w:rPr>
                <w:rFonts w:ascii="Times New Roman" w:hAnsi="Times New Roman"/>
                <w:sz w:val="24"/>
                <w:szCs w:val="24"/>
                <w:lang w:val="uk-UA"/>
              </w:rPr>
              <w:t xml:space="preserve">5) вимірювання в порядку, встановленому національною комісією, що здійснює державне регулювання у сфері зв'язку та інформатизації, параметрів телекомунікаційних мереж, контролю за дотриманням операторами телекомунікацій порядку маршрутизації трафіку на телекомунікаційних мережах. </w:t>
            </w:r>
          </w:p>
          <w:p w:rsidR="00DE73BF" w:rsidRPr="000E54A6" w:rsidRDefault="00DE73BF" w:rsidP="00DE73BF">
            <w:pPr>
              <w:ind w:firstLine="284"/>
              <w:jc w:val="both"/>
              <w:rPr>
                <w:rFonts w:ascii="Times New Roman" w:hAnsi="Times New Roman"/>
                <w:sz w:val="24"/>
                <w:szCs w:val="24"/>
                <w:lang w:val="uk-UA"/>
              </w:rPr>
            </w:pPr>
            <w:r w:rsidRPr="000E54A6">
              <w:rPr>
                <w:rFonts w:ascii="Times New Roman" w:hAnsi="Times New Roman"/>
                <w:sz w:val="24"/>
                <w:szCs w:val="24"/>
                <w:lang w:val="uk-UA"/>
              </w:rPr>
              <w:t xml:space="preserve">… </w:t>
            </w:r>
          </w:p>
        </w:tc>
        <w:tc>
          <w:tcPr>
            <w:tcW w:w="7768" w:type="dxa"/>
          </w:tcPr>
          <w:p w:rsidR="00DE73BF" w:rsidRPr="000E54A6" w:rsidRDefault="00DE73BF" w:rsidP="00DE73BF">
            <w:pPr>
              <w:ind w:firstLine="284"/>
              <w:jc w:val="both"/>
              <w:rPr>
                <w:rFonts w:ascii="Times New Roman" w:hAnsi="Times New Roman"/>
                <w:sz w:val="24"/>
                <w:szCs w:val="24"/>
                <w:lang w:val="uk-UA"/>
              </w:rPr>
            </w:pPr>
            <w:r w:rsidRPr="000E54A6">
              <w:rPr>
                <w:rFonts w:ascii="Times New Roman" w:hAnsi="Times New Roman"/>
                <w:sz w:val="24"/>
                <w:szCs w:val="24"/>
                <w:lang w:val="uk-UA"/>
              </w:rPr>
              <w:t xml:space="preserve">Стаття 19. Нагляд за ринком телекомунікацій </w:t>
            </w:r>
          </w:p>
          <w:p w:rsidR="00DE73BF" w:rsidRPr="000E54A6" w:rsidRDefault="00DE73BF" w:rsidP="00DE73BF">
            <w:pPr>
              <w:ind w:firstLine="284"/>
              <w:jc w:val="both"/>
              <w:rPr>
                <w:rFonts w:ascii="Times New Roman" w:hAnsi="Times New Roman"/>
                <w:sz w:val="24"/>
                <w:szCs w:val="24"/>
                <w:lang w:val="uk-UA"/>
              </w:rPr>
            </w:pPr>
            <w:r w:rsidRPr="000E54A6">
              <w:rPr>
                <w:rFonts w:ascii="Times New Roman" w:hAnsi="Times New Roman"/>
                <w:sz w:val="24"/>
                <w:szCs w:val="24"/>
                <w:lang w:val="uk-UA"/>
              </w:rPr>
              <w:t xml:space="preserve">1. Державний нагляд за ринком телекомунікацій здійснюється шляхом: </w:t>
            </w:r>
          </w:p>
          <w:p w:rsidR="00DE73BF" w:rsidRPr="000E54A6" w:rsidRDefault="00DE73BF" w:rsidP="00DE73BF">
            <w:pPr>
              <w:ind w:firstLine="284"/>
              <w:jc w:val="both"/>
              <w:rPr>
                <w:rFonts w:ascii="Times New Roman" w:hAnsi="Times New Roman"/>
                <w:sz w:val="24"/>
                <w:szCs w:val="24"/>
                <w:lang w:val="uk-UA"/>
              </w:rPr>
            </w:pPr>
            <w:r w:rsidRPr="000E54A6">
              <w:rPr>
                <w:rFonts w:ascii="Times New Roman" w:hAnsi="Times New Roman"/>
                <w:sz w:val="24"/>
                <w:szCs w:val="24"/>
                <w:lang w:val="uk-UA"/>
              </w:rPr>
              <w:t xml:space="preserve">1) контролю за якістю телекомунікаційних послуг; </w:t>
            </w:r>
          </w:p>
          <w:p w:rsidR="00DE73BF" w:rsidRPr="000E54A6" w:rsidRDefault="00DE73BF" w:rsidP="00DE73BF">
            <w:pPr>
              <w:ind w:firstLine="284"/>
              <w:jc w:val="both"/>
              <w:rPr>
                <w:rFonts w:ascii="Times New Roman" w:hAnsi="Times New Roman"/>
                <w:b/>
                <w:color w:val="000000" w:themeColor="text1"/>
                <w:sz w:val="24"/>
                <w:szCs w:val="24"/>
                <w:lang w:val="uk-UA"/>
              </w:rPr>
            </w:pPr>
            <w:r w:rsidRPr="000E54A6">
              <w:rPr>
                <w:rFonts w:ascii="Times New Roman" w:hAnsi="Times New Roman"/>
                <w:color w:val="000000" w:themeColor="text1"/>
                <w:sz w:val="24"/>
                <w:szCs w:val="24"/>
                <w:lang w:val="uk-UA"/>
              </w:rPr>
              <w:t xml:space="preserve">2) контролю за наявністю передбачених законом </w:t>
            </w:r>
            <w:r w:rsidRPr="000E54A6">
              <w:rPr>
                <w:rFonts w:ascii="Times New Roman" w:hAnsi="Times New Roman"/>
                <w:b/>
                <w:color w:val="000000" w:themeColor="text1"/>
                <w:sz w:val="24"/>
                <w:szCs w:val="24"/>
                <w:lang w:val="uk-UA"/>
              </w:rPr>
              <w:t xml:space="preserve">дозвільних документів у сфері телекомунікацій; </w:t>
            </w:r>
          </w:p>
          <w:p w:rsidR="00DE73BF" w:rsidRPr="000E54A6" w:rsidRDefault="00DE73BF" w:rsidP="00DE73BF">
            <w:pPr>
              <w:ind w:firstLine="284"/>
              <w:jc w:val="both"/>
              <w:rPr>
                <w:rFonts w:ascii="Times New Roman" w:hAnsi="Times New Roman"/>
                <w:sz w:val="24"/>
                <w:szCs w:val="24"/>
                <w:lang w:val="uk-UA"/>
              </w:rPr>
            </w:pPr>
            <w:r w:rsidRPr="000E54A6">
              <w:rPr>
                <w:rFonts w:ascii="Times New Roman" w:hAnsi="Times New Roman"/>
                <w:sz w:val="24"/>
                <w:szCs w:val="24"/>
                <w:lang w:val="uk-UA"/>
              </w:rPr>
              <w:t xml:space="preserve">3) перевірки додержання </w:t>
            </w:r>
            <w:r w:rsidRPr="000E54A6">
              <w:rPr>
                <w:rFonts w:ascii="Times New Roman" w:hAnsi="Times New Roman"/>
                <w:b/>
                <w:sz w:val="24"/>
                <w:szCs w:val="24"/>
                <w:lang w:val="uk-UA"/>
              </w:rPr>
              <w:t xml:space="preserve">Правил здійснення діяльності у сфері телекомунікацій </w:t>
            </w:r>
            <w:r w:rsidRPr="000E54A6">
              <w:rPr>
                <w:rFonts w:ascii="Times New Roman" w:hAnsi="Times New Roman"/>
                <w:sz w:val="24"/>
                <w:szCs w:val="24"/>
                <w:lang w:val="uk-UA"/>
              </w:rPr>
              <w:t xml:space="preserve">операторами, провайдерами телекомунікацій; </w:t>
            </w:r>
          </w:p>
          <w:p w:rsidR="00DE73BF" w:rsidRPr="000E54A6" w:rsidRDefault="00DE73BF" w:rsidP="00DE73BF">
            <w:pPr>
              <w:ind w:firstLine="284"/>
              <w:jc w:val="both"/>
              <w:rPr>
                <w:rFonts w:ascii="Times New Roman" w:hAnsi="Times New Roman"/>
                <w:sz w:val="24"/>
                <w:szCs w:val="24"/>
                <w:lang w:val="uk-UA"/>
              </w:rPr>
            </w:pPr>
            <w:r w:rsidRPr="000E54A6">
              <w:rPr>
                <w:rFonts w:ascii="Times New Roman" w:hAnsi="Times New Roman"/>
                <w:sz w:val="24"/>
                <w:szCs w:val="24"/>
                <w:lang w:val="uk-UA"/>
              </w:rPr>
              <w:t xml:space="preserve">4) контролю за додержанням суб'єктами ринку телекомунікацій законодавства, стандартів та інших нормативних документів у сфері телекомунікацій; </w:t>
            </w:r>
          </w:p>
          <w:p w:rsidR="00DE73BF" w:rsidRPr="000E54A6" w:rsidRDefault="00DE73BF" w:rsidP="00DE73BF">
            <w:pPr>
              <w:ind w:firstLine="284"/>
              <w:jc w:val="both"/>
              <w:rPr>
                <w:rFonts w:ascii="Times New Roman" w:hAnsi="Times New Roman"/>
                <w:sz w:val="24"/>
                <w:szCs w:val="24"/>
                <w:lang w:val="uk-UA"/>
              </w:rPr>
            </w:pPr>
            <w:r w:rsidRPr="000E54A6">
              <w:rPr>
                <w:rFonts w:ascii="Times New Roman" w:hAnsi="Times New Roman"/>
                <w:sz w:val="24"/>
                <w:szCs w:val="24"/>
                <w:lang w:val="uk-UA"/>
              </w:rPr>
              <w:t xml:space="preserve">5) вимірювання в порядку, встановленому національною комісією, що здійснює державне регулювання у сфері зв'язку та інформатизації, параметрів телекомунікаційних мереж, контролю за дотриманням операторами телекомунікацій порядку маршрутизації трафіку на телекомунікаційних мережах. </w:t>
            </w:r>
          </w:p>
          <w:p w:rsidR="00DE73BF" w:rsidRPr="000E54A6" w:rsidRDefault="00DE73BF" w:rsidP="00DE73BF">
            <w:pPr>
              <w:ind w:firstLine="284"/>
              <w:jc w:val="both"/>
              <w:rPr>
                <w:rFonts w:ascii="Times New Roman" w:hAnsi="Times New Roman"/>
                <w:color w:val="0070C0"/>
                <w:sz w:val="24"/>
                <w:szCs w:val="24"/>
                <w:lang w:val="uk-UA"/>
              </w:rPr>
            </w:pPr>
            <w:r w:rsidRPr="000E54A6">
              <w:rPr>
                <w:rFonts w:ascii="Times New Roman" w:hAnsi="Times New Roman"/>
                <w:sz w:val="24"/>
                <w:szCs w:val="24"/>
                <w:lang w:val="uk-UA"/>
              </w:rPr>
              <w:t>…</w:t>
            </w:r>
          </w:p>
        </w:tc>
      </w:tr>
      <w:tr w:rsidR="00DE73BF" w:rsidRPr="000E54A6" w:rsidTr="00027E39">
        <w:tc>
          <w:tcPr>
            <w:tcW w:w="7508" w:type="dxa"/>
          </w:tcPr>
          <w:p w:rsidR="00DE73BF" w:rsidRPr="000E54A6" w:rsidRDefault="00DE73BF" w:rsidP="00DE73BF">
            <w:pPr>
              <w:ind w:firstLine="284"/>
              <w:jc w:val="both"/>
              <w:rPr>
                <w:rFonts w:ascii="Times New Roman" w:hAnsi="Times New Roman"/>
                <w:sz w:val="24"/>
                <w:szCs w:val="24"/>
                <w:lang w:val="uk-UA"/>
              </w:rPr>
            </w:pPr>
            <w:r w:rsidRPr="000E54A6">
              <w:rPr>
                <w:rFonts w:ascii="Times New Roman" w:hAnsi="Times New Roman"/>
                <w:sz w:val="24"/>
                <w:szCs w:val="24"/>
                <w:lang w:val="uk-UA"/>
              </w:rPr>
              <w:t xml:space="preserve">Стаття 19-1. Порядок здійснення державного нагляду за ринком телекомунікацій </w:t>
            </w:r>
          </w:p>
          <w:p w:rsidR="00DE73BF" w:rsidRPr="000E54A6" w:rsidRDefault="00DE73BF" w:rsidP="00DE73BF">
            <w:pPr>
              <w:ind w:firstLine="284"/>
              <w:jc w:val="both"/>
              <w:rPr>
                <w:rFonts w:ascii="Times New Roman" w:hAnsi="Times New Roman"/>
                <w:sz w:val="24"/>
                <w:szCs w:val="24"/>
                <w:lang w:val="uk-UA"/>
              </w:rPr>
            </w:pPr>
            <w:r w:rsidRPr="000E54A6">
              <w:rPr>
                <w:rFonts w:ascii="Times New Roman" w:hAnsi="Times New Roman"/>
                <w:sz w:val="24"/>
                <w:szCs w:val="24"/>
                <w:lang w:val="uk-UA"/>
              </w:rPr>
              <w:t>…</w:t>
            </w:r>
          </w:p>
          <w:p w:rsidR="00DE73BF" w:rsidRPr="000E54A6" w:rsidRDefault="00DE73BF" w:rsidP="00DE73BF">
            <w:pPr>
              <w:ind w:firstLine="284"/>
              <w:jc w:val="both"/>
              <w:rPr>
                <w:rFonts w:ascii="Times New Roman" w:hAnsi="Times New Roman"/>
                <w:sz w:val="24"/>
                <w:szCs w:val="24"/>
                <w:lang w:val="uk-UA"/>
              </w:rPr>
            </w:pPr>
          </w:p>
          <w:p w:rsidR="00DE73BF" w:rsidRPr="000E54A6" w:rsidRDefault="00DE73BF" w:rsidP="00DE73BF">
            <w:pPr>
              <w:ind w:firstLine="284"/>
              <w:jc w:val="both"/>
              <w:rPr>
                <w:rFonts w:ascii="Times New Roman" w:hAnsi="Times New Roman"/>
                <w:sz w:val="24"/>
                <w:szCs w:val="24"/>
                <w:lang w:val="uk-UA"/>
              </w:rPr>
            </w:pPr>
            <w:r w:rsidRPr="000E54A6">
              <w:rPr>
                <w:rFonts w:ascii="Times New Roman" w:hAnsi="Times New Roman"/>
                <w:sz w:val="24"/>
                <w:szCs w:val="24"/>
                <w:lang w:val="uk-UA"/>
              </w:rPr>
              <w:t xml:space="preserve">4. За розпорядженням голови національної комісії, що здійснює державне регулювання у сфері зв'язку та інформатизації, уповноважені комісією посадові особи проводять перевірку достовірності відомостей у документах, поданих заявником для отримання </w:t>
            </w:r>
            <w:r w:rsidRPr="00CF041F">
              <w:rPr>
                <w:rFonts w:ascii="Times New Roman" w:hAnsi="Times New Roman"/>
                <w:b/>
                <w:strike/>
                <w:sz w:val="24"/>
                <w:szCs w:val="24"/>
                <w:lang w:val="uk-UA"/>
              </w:rPr>
              <w:t>ліцензії</w:t>
            </w:r>
            <w:r w:rsidRPr="000E54A6">
              <w:rPr>
                <w:rFonts w:ascii="Times New Roman" w:hAnsi="Times New Roman"/>
                <w:sz w:val="24"/>
                <w:szCs w:val="24"/>
                <w:lang w:val="uk-UA"/>
              </w:rPr>
              <w:t>, дозволів</w:t>
            </w:r>
            <w:r w:rsidRPr="000E54A6">
              <w:rPr>
                <w:rFonts w:ascii="Times New Roman" w:hAnsi="Times New Roman"/>
                <w:b/>
                <w:sz w:val="24"/>
                <w:szCs w:val="24"/>
                <w:lang w:val="uk-UA"/>
              </w:rPr>
              <w:t>,</w:t>
            </w:r>
            <w:r w:rsidRPr="000E54A6">
              <w:rPr>
                <w:rFonts w:ascii="Times New Roman" w:hAnsi="Times New Roman"/>
                <w:sz w:val="24"/>
                <w:szCs w:val="24"/>
                <w:lang w:val="uk-UA"/>
              </w:rPr>
              <w:t xml:space="preserve"> та відповідності заявника і поданих документів </w:t>
            </w:r>
            <w:r w:rsidRPr="00CF041F">
              <w:rPr>
                <w:rFonts w:ascii="Times New Roman" w:hAnsi="Times New Roman"/>
                <w:b/>
                <w:strike/>
                <w:sz w:val="24"/>
                <w:szCs w:val="24"/>
                <w:lang w:val="uk-UA"/>
              </w:rPr>
              <w:t>ліцензійним умовам</w:t>
            </w:r>
            <w:r w:rsidRPr="000E54A6">
              <w:rPr>
                <w:rFonts w:ascii="Times New Roman" w:hAnsi="Times New Roman"/>
                <w:sz w:val="24"/>
                <w:szCs w:val="24"/>
                <w:lang w:val="uk-UA"/>
              </w:rPr>
              <w:t xml:space="preserve">. </w:t>
            </w:r>
          </w:p>
          <w:p w:rsidR="00DE73BF" w:rsidRPr="000E54A6" w:rsidRDefault="00DE73BF" w:rsidP="00DE73BF">
            <w:pPr>
              <w:ind w:firstLine="284"/>
              <w:jc w:val="both"/>
              <w:rPr>
                <w:rFonts w:ascii="Times New Roman" w:hAnsi="Times New Roman"/>
                <w:sz w:val="24"/>
                <w:szCs w:val="24"/>
                <w:lang w:val="uk-UA"/>
              </w:rPr>
            </w:pPr>
            <w:r w:rsidRPr="000E54A6">
              <w:rPr>
                <w:rFonts w:ascii="Times New Roman" w:hAnsi="Times New Roman"/>
                <w:sz w:val="24"/>
                <w:szCs w:val="24"/>
                <w:lang w:val="uk-UA"/>
              </w:rPr>
              <w:t>…</w:t>
            </w:r>
          </w:p>
        </w:tc>
        <w:tc>
          <w:tcPr>
            <w:tcW w:w="7768" w:type="dxa"/>
          </w:tcPr>
          <w:p w:rsidR="00DE73BF" w:rsidRPr="000E54A6" w:rsidRDefault="00DE73BF" w:rsidP="00DE73BF">
            <w:pPr>
              <w:ind w:firstLine="284"/>
              <w:jc w:val="both"/>
              <w:rPr>
                <w:rFonts w:ascii="Times New Roman" w:hAnsi="Times New Roman"/>
                <w:sz w:val="24"/>
                <w:szCs w:val="24"/>
                <w:lang w:val="uk-UA"/>
              </w:rPr>
            </w:pPr>
            <w:r w:rsidRPr="000E54A6">
              <w:rPr>
                <w:rFonts w:ascii="Times New Roman" w:hAnsi="Times New Roman"/>
                <w:sz w:val="24"/>
                <w:szCs w:val="24"/>
                <w:lang w:val="uk-UA"/>
              </w:rPr>
              <w:lastRenderedPageBreak/>
              <w:t xml:space="preserve">Стаття 19-1. Порядок здійснення державного нагляду за ринком телекомунікацій </w:t>
            </w:r>
          </w:p>
          <w:p w:rsidR="00DE73BF" w:rsidRPr="000E54A6" w:rsidRDefault="00DE73BF" w:rsidP="00DE73BF">
            <w:pPr>
              <w:ind w:firstLine="284"/>
              <w:jc w:val="both"/>
              <w:rPr>
                <w:rFonts w:ascii="Times New Roman" w:hAnsi="Times New Roman"/>
                <w:sz w:val="24"/>
                <w:szCs w:val="24"/>
                <w:lang w:val="uk-UA"/>
              </w:rPr>
            </w:pPr>
            <w:r w:rsidRPr="000E54A6">
              <w:rPr>
                <w:rFonts w:ascii="Times New Roman" w:hAnsi="Times New Roman"/>
                <w:sz w:val="24"/>
                <w:szCs w:val="24"/>
                <w:lang w:val="uk-UA"/>
              </w:rPr>
              <w:t xml:space="preserve">… </w:t>
            </w:r>
          </w:p>
          <w:p w:rsidR="00DE73BF" w:rsidRPr="000E54A6" w:rsidRDefault="00DE73BF" w:rsidP="00DE73BF">
            <w:pPr>
              <w:ind w:firstLine="284"/>
              <w:jc w:val="both"/>
              <w:rPr>
                <w:rFonts w:ascii="Times New Roman" w:hAnsi="Times New Roman"/>
                <w:sz w:val="24"/>
                <w:szCs w:val="24"/>
                <w:lang w:val="uk-UA"/>
              </w:rPr>
            </w:pPr>
          </w:p>
          <w:p w:rsidR="00DE73BF" w:rsidRPr="000E54A6" w:rsidRDefault="00DE73BF" w:rsidP="00DE73BF">
            <w:pPr>
              <w:ind w:firstLine="284"/>
              <w:jc w:val="both"/>
              <w:rPr>
                <w:rFonts w:ascii="Times New Roman" w:hAnsi="Times New Roman"/>
                <w:b/>
                <w:color w:val="000000" w:themeColor="text1"/>
                <w:sz w:val="24"/>
                <w:szCs w:val="24"/>
                <w:lang w:val="uk-UA"/>
              </w:rPr>
            </w:pPr>
            <w:r w:rsidRPr="000E54A6">
              <w:rPr>
                <w:rFonts w:ascii="Times New Roman" w:hAnsi="Times New Roman"/>
                <w:sz w:val="24"/>
                <w:szCs w:val="24"/>
                <w:lang w:val="uk-UA"/>
              </w:rPr>
              <w:t xml:space="preserve">4. За розпорядженням голови національної комісії, що здійснює державне регулювання у сфері зв'язку та інформатизації, уповноважені комісією посадові особи проводять перевірку достовірності відомостей у документах, поданих заявником для отримання </w:t>
            </w:r>
            <w:r w:rsidRPr="000E54A6">
              <w:rPr>
                <w:rFonts w:ascii="Times New Roman" w:hAnsi="Times New Roman"/>
                <w:b/>
                <w:sz w:val="24"/>
                <w:szCs w:val="24"/>
                <w:lang w:val="uk-UA"/>
              </w:rPr>
              <w:t xml:space="preserve">дозволів </w:t>
            </w:r>
            <w:r w:rsidRPr="000E54A6">
              <w:rPr>
                <w:rFonts w:ascii="Times New Roman" w:hAnsi="Times New Roman"/>
                <w:sz w:val="24"/>
                <w:szCs w:val="24"/>
                <w:lang w:val="uk-UA"/>
              </w:rPr>
              <w:t xml:space="preserve">та відповідності заявника і поданих документів </w:t>
            </w:r>
            <w:r w:rsidRPr="000E54A6">
              <w:rPr>
                <w:rFonts w:ascii="Times New Roman" w:hAnsi="Times New Roman"/>
                <w:b/>
                <w:color w:val="000000" w:themeColor="text1"/>
                <w:sz w:val="24"/>
                <w:szCs w:val="24"/>
                <w:lang w:val="uk-UA"/>
              </w:rPr>
              <w:t xml:space="preserve">законодавству у сфері телекомунікацій. </w:t>
            </w:r>
          </w:p>
          <w:p w:rsidR="00DE73BF" w:rsidRPr="000E54A6" w:rsidRDefault="00DE73BF" w:rsidP="00DE73BF">
            <w:pPr>
              <w:ind w:firstLine="284"/>
              <w:jc w:val="both"/>
              <w:rPr>
                <w:rFonts w:ascii="Times New Roman" w:hAnsi="Times New Roman"/>
                <w:color w:val="0070C0"/>
                <w:sz w:val="24"/>
                <w:szCs w:val="24"/>
                <w:lang w:val="uk-UA"/>
              </w:rPr>
            </w:pPr>
            <w:r w:rsidRPr="000E54A6">
              <w:rPr>
                <w:rFonts w:ascii="Times New Roman" w:hAnsi="Times New Roman"/>
                <w:color w:val="000000" w:themeColor="text1"/>
                <w:sz w:val="24"/>
                <w:szCs w:val="24"/>
                <w:lang w:val="uk-UA"/>
              </w:rPr>
              <w:t>…</w:t>
            </w:r>
          </w:p>
        </w:tc>
      </w:tr>
      <w:tr w:rsidR="00DE73BF" w:rsidRPr="000E54A6" w:rsidTr="00027E39">
        <w:tc>
          <w:tcPr>
            <w:tcW w:w="7508" w:type="dxa"/>
          </w:tcPr>
          <w:p w:rsidR="00DE73BF" w:rsidRPr="000E54A6" w:rsidRDefault="00DE73BF" w:rsidP="00DE73BF">
            <w:pPr>
              <w:ind w:firstLine="284"/>
              <w:jc w:val="both"/>
              <w:rPr>
                <w:rFonts w:ascii="Times New Roman" w:hAnsi="Times New Roman"/>
                <w:sz w:val="24"/>
                <w:szCs w:val="24"/>
                <w:lang w:val="uk-UA"/>
              </w:rPr>
            </w:pPr>
            <w:r w:rsidRPr="000E54A6">
              <w:rPr>
                <w:rFonts w:ascii="Times New Roman" w:hAnsi="Times New Roman"/>
                <w:sz w:val="24"/>
                <w:szCs w:val="24"/>
                <w:lang w:val="uk-UA"/>
              </w:rPr>
              <w:lastRenderedPageBreak/>
              <w:t xml:space="preserve">Стаття 35. Захист інтересів споживачів у разі припинення діяльності оператором, провайдером телекомунікацій з надання телекомунікаційних послуг </w:t>
            </w:r>
          </w:p>
          <w:p w:rsidR="00DE73BF" w:rsidRPr="000E54A6" w:rsidRDefault="00DE73BF" w:rsidP="00DE73BF">
            <w:pPr>
              <w:ind w:firstLine="284"/>
              <w:jc w:val="both"/>
              <w:rPr>
                <w:rFonts w:ascii="Times New Roman" w:hAnsi="Times New Roman"/>
                <w:sz w:val="24"/>
                <w:szCs w:val="24"/>
                <w:lang w:val="uk-UA"/>
              </w:rPr>
            </w:pPr>
            <w:r w:rsidRPr="000E54A6">
              <w:rPr>
                <w:rFonts w:ascii="Times New Roman" w:hAnsi="Times New Roman"/>
                <w:sz w:val="24"/>
                <w:szCs w:val="24"/>
                <w:lang w:val="uk-UA"/>
              </w:rPr>
              <w:t>…</w:t>
            </w:r>
          </w:p>
          <w:p w:rsidR="00DE73BF" w:rsidRPr="000E54A6" w:rsidRDefault="00DE73BF" w:rsidP="00DE73BF">
            <w:pPr>
              <w:ind w:firstLine="284"/>
              <w:jc w:val="both"/>
              <w:rPr>
                <w:rFonts w:ascii="Times New Roman" w:hAnsi="Times New Roman"/>
                <w:sz w:val="24"/>
                <w:szCs w:val="24"/>
                <w:lang w:val="uk-UA"/>
              </w:rPr>
            </w:pPr>
            <w:r w:rsidRPr="000E54A6">
              <w:rPr>
                <w:rFonts w:ascii="Times New Roman" w:hAnsi="Times New Roman"/>
                <w:sz w:val="24"/>
                <w:szCs w:val="24"/>
                <w:lang w:val="uk-UA"/>
              </w:rPr>
              <w:t xml:space="preserve">2. У разі </w:t>
            </w:r>
            <w:r w:rsidRPr="00CF041F">
              <w:rPr>
                <w:rFonts w:ascii="Times New Roman" w:hAnsi="Times New Roman"/>
                <w:b/>
                <w:strike/>
                <w:sz w:val="24"/>
                <w:szCs w:val="24"/>
                <w:lang w:val="uk-UA"/>
              </w:rPr>
              <w:t>анулювання чи визнання недійсною ліцензії</w:t>
            </w:r>
            <w:r w:rsidRPr="000E54A6">
              <w:rPr>
                <w:rFonts w:ascii="Times New Roman" w:hAnsi="Times New Roman"/>
                <w:b/>
                <w:sz w:val="24"/>
                <w:szCs w:val="24"/>
                <w:lang w:val="uk-UA"/>
              </w:rPr>
              <w:t xml:space="preserve">, </w:t>
            </w:r>
            <w:r w:rsidRPr="000E54A6">
              <w:rPr>
                <w:rFonts w:ascii="Times New Roman" w:hAnsi="Times New Roman"/>
                <w:sz w:val="24"/>
                <w:szCs w:val="24"/>
                <w:lang w:val="uk-UA"/>
              </w:rPr>
              <w:t>вилучення номерного та/або радіочастотного ресурсу внаслідок порушення оператором, провайдером телекомунікацій законодавства такий оператор, провайдер зобов'язаний відшкодувати абоненту витрати, пов'язані з припиненням надання телекомунікаційних послуг, у встановленому законом порядку.</w:t>
            </w:r>
          </w:p>
        </w:tc>
        <w:tc>
          <w:tcPr>
            <w:tcW w:w="7768" w:type="dxa"/>
          </w:tcPr>
          <w:p w:rsidR="00DE73BF" w:rsidRPr="000E54A6" w:rsidRDefault="00DE73BF" w:rsidP="00DE73BF">
            <w:pPr>
              <w:ind w:firstLine="284"/>
              <w:jc w:val="both"/>
              <w:rPr>
                <w:rFonts w:ascii="Times New Roman" w:hAnsi="Times New Roman"/>
                <w:sz w:val="24"/>
                <w:szCs w:val="24"/>
                <w:lang w:val="uk-UA"/>
              </w:rPr>
            </w:pPr>
            <w:r w:rsidRPr="000E54A6">
              <w:rPr>
                <w:rFonts w:ascii="Times New Roman" w:hAnsi="Times New Roman"/>
                <w:sz w:val="24"/>
                <w:szCs w:val="24"/>
                <w:lang w:val="uk-UA"/>
              </w:rPr>
              <w:t xml:space="preserve">Стаття 35. Захист інтересів споживачів у разі припинення діяльності оператором, провайдером телекомунікацій з надання телекомунікаційних послуг </w:t>
            </w:r>
          </w:p>
          <w:p w:rsidR="00DE73BF" w:rsidRPr="000E54A6" w:rsidRDefault="00DE73BF" w:rsidP="00DE73BF">
            <w:pPr>
              <w:ind w:firstLine="284"/>
              <w:jc w:val="both"/>
              <w:rPr>
                <w:rFonts w:ascii="Times New Roman" w:hAnsi="Times New Roman"/>
                <w:sz w:val="24"/>
                <w:szCs w:val="24"/>
                <w:lang w:val="uk-UA"/>
              </w:rPr>
            </w:pPr>
            <w:r w:rsidRPr="000E54A6">
              <w:rPr>
                <w:rFonts w:ascii="Times New Roman" w:hAnsi="Times New Roman"/>
                <w:sz w:val="24"/>
                <w:szCs w:val="24"/>
                <w:lang w:val="uk-UA"/>
              </w:rPr>
              <w:t>…</w:t>
            </w:r>
          </w:p>
          <w:p w:rsidR="00DE73BF" w:rsidRPr="000E54A6" w:rsidRDefault="00DE73BF" w:rsidP="00DE73BF">
            <w:pPr>
              <w:ind w:firstLine="317"/>
              <w:jc w:val="both"/>
              <w:rPr>
                <w:rFonts w:ascii="Times New Roman" w:hAnsi="Times New Roman"/>
                <w:sz w:val="24"/>
                <w:szCs w:val="24"/>
                <w:lang w:val="uk-UA"/>
              </w:rPr>
            </w:pPr>
            <w:r w:rsidRPr="000E54A6">
              <w:rPr>
                <w:rFonts w:ascii="Times New Roman" w:hAnsi="Times New Roman"/>
                <w:sz w:val="24"/>
                <w:szCs w:val="24"/>
                <w:lang w:val="uk-UA"/>
              </w:rPr>
              <w:t>2. У разі вилучення номерного та/або радіочастотного ресурсу внаслідок порушення оператором, провайдером телекомунікацій законодавства такий оператор, провайдер зобов’язаний відшкодувати абоненту витрати, пов’язані з припиненням надання телекомунікаційних послуг, у встановленому законом порядку.</w:t>
            </w:r>
          </w:p>
        </w:tc>
      </w:tr>
      <w:tr w:rsidR="00DE73BF" w:rsidRPr="000E54A6" w:rsidTr="00027E39">
        <w:tc>
          <w:tcPr>
            <w:tcW w:w="7508" w:type="dxa"/>
          </w:tcPr>
          <w:p w:rsidR="00DE73BF" w:rsidRPr="000E54A6" w:rsidRDefault="00DE73BF" w:rsidP="00DE73BF">
            <w:pPr>
              <w:ind w:firstLine="284"/>
              <w:jc w:val="both"/>
              <w:rPr>
                <w:rFonts w:ascii="Times New Roman" w:hAnsi="Times New Roman"/>
                <w:sz w:val="24"/>
                <w:szCs w:val="24"/>
                <w:lang w:val="uk-UA"/>
              </w:rPr>
            </w:pPr>
            <w:r w:rsidRPr="000E54A6">
              <w:rPr>
                <w:rFonts w:ascii="Times New Roman" w:hAnsi="Times New Roman"/>
                <w:sz w:val="24"/>
                <w:szCs w:val="24"/>
                <w:lang w:val="uk-UA"/>
              </w:rPr>
              <w:t xml:space="preserve">Стаття 38. Права операторів, провайдерів телекомунікацій </w:t>
            </w:r>
          </w:p>
          <w:p w:rsidR="00DE73BF" w:rsidRPr="000E54A6" w:rsidRDefault="00DE73BF" w:rsidP="00DE73BF">
            <w:pPr>
              <w:ind w:firstLine="284"/>
              <w:jc w:val="both"/>
              <w:rPr>
                <w:rFonts w:ascii="Times New Roman" w:hAnsi="Times New Roman"/>
                <w:sz w:val="24"/>
                <w:szCs w:val="24"/>
                <w:lang w:val="uk-UA"/>
              </w:rPr>
            </w:pPr>
            <w:r w:rsidRPr="000E54A6">
              <w:rPr>
                <w:rFonts w:ascii="Times New Roman" w:hAnsi="Times New Roman"/>
                <w:sz w:val="24"/>
                <w:szCs w:val="24"/>
                <w:lang w:val="uk-UA"/>
              </w:rPr>
              <w:t xml:space="preserve">1. Оператори телекомунікацій мають право на: </w:t>
            </w:r>
          </w:p>
          <w:p w:rsidR="00DE73BF" w:rsidRPr="000E54A6" w:rsidRDefault="00DE73BF" w:rsidP="00DE73BF">
            <w:pPr>
              <w:ind w:firstLine="284"/>
              <w:jc w:val="both"/>
              <w:rPr>
                <w:rFonts w:ascii="Times New Roman" w:hAnsi="Times New Roman"/>
                <w:sz w:val="24"/>
                <w:szCs w:val="24"/>
                <w:lang w:val="uk-UA"/>
              </w:rPr>
            </w:pPr>
            <w:r w:rsidRPr="000E54A6">
              <w:rPr>
                <w:rFonts w:ascii="Times New Roman" w:hAnsi="Times New Roman"/>
                <w:sz w:val="24"/>
                <w:szCs w:val="24"/>
                <w:lang w:val="uk-UA"/>
              </w:rPr>
              <w:t>.</w:t>
            </w:r>
          </w:p>
          <w:p w:rsidR="00DE73BF" w:rsidRPr="000E54A6" w:rsidRDefault="00DE73BF" w:rsidP="00DE73BF">
            <w:pPr>
              <w:ind w:firstLine="284"/>
              <w:jc w:val="both"/>
              <w:rPr>
                <w:rFonts w:ascii="Times New Roman" w:hAnsi="Times New Roman"/>
                <w:b/>
                <w:strike/>
                <w:color w:val="000000" w:themeColor="text1"/>
                <w:sz w:val="24"/>
                <w:szCs w:val="24"/>
                <w:lang w:val="uk-UA"/>
              </w:rPr>
            </w:pPr>
            <w:r w:rsidRPr="000E54A6">
              <w:rPr>
                <w:rFonts w:ascii="Times New Roman" w:hAnsi="Times New Roman"/>
                <w:b/>
                <w:strike/>
                <w:color w:val="000000" w:themeColor="text1"/>
                <w:sz w:val="24"/>
                <w:szCs w:val="24"/>
                <w:lang w:val="uk-UA"/>
              </w:rPr>
              <w:t xml:space="preserve">2) отримання ліцензій відповідно до цього Закону; </w:t>
            </w:r>
          </w:p>
          <w:p w:rsidR="00DE73BF" w:rsidRPr="000E54A6" w:rsidRDefault="00DE73BF" w:rsidP="00DE73BF">
            <w:pPr>
              <w:ind w:firstLine="284"/>
              <w:jc w:val="both"/>
              <w:rPr>
                <w:rFonts w:ascii="Times New Roman" w:hAnsi="Times New Roman"/>
                <w:sz w:val="24"/>
                <w:szCs w:val="24"/>
                <w:lang w:val="uk-UA"/>
              </w:rPr>
            </w:pPr>
            <w:r w:rsidRPr="000E54A6">
              <w:rPr>
                <w:rFonts w:ascii="Times New Roman" w:hAnsi="Times New Roman"/>
                <w:sz w:val="24"/>
                <w:szCs w:val="24"/>
                <w:lang w:val="uk-UA"/>
              </w:rPr>
              <w:t>…</w:t>
            </w:r>
          </w:p>
          <w:p w:rsidR="00DE73BF" w:rsidRPr="000E54A6" w:rsidRDefault="00DE73BF" w:rsidP="00DE73BF">
            <w:pPr>
              <w:ind w:firstLine="284"/>
              <w:jc w:val="both"/>
              <w:rPr>
                <w:rFonts w:ascii="Times New Roman" w:hAnsi="Times New Roman"/>
                <w:sz w:val="24"/>
                <w:szCs w:val="24"/>
                <w:lang w:val="uk-UA"/>
              </w:rPr>
            </w:pPr>
            <w:r w:rsidRPr="000E54A6">
              <w:rPr>
                <w:rFonts w:ascii="Times New Roman" w:hAnsi="Times New Roman"/>
                <w:sz w:val="24"/>
                <w:szCs w:val="24"/>
                <w:lang w:val="uk-UA"/>
              </w:rPr>
              <w:t xml:space="preserve">3. Провайдер телекомунікацій користується правами, передбаченими частиною першою цієї статті, за винятком прав, передбачених пунктами </w:t>
            </w:r>
            <w:r w:rsidRPr="000E54A6">
              <w:rPr>
                <w:rFonts w:ascii="Times New Roman" w:hAnsi="Times New Roman"/>
                <w:b/>
                <w:strike/>
                <w:sz w:val="24"/>
                <w:szCs w:val="24"/>
                <w:lang w:val="uk-UA"/>
              </w:rPr>
              <w:t>2,</w:t>
            </w:r>
            <w:r w:rsidRPr="000E54A6">
              <w:rPr>
                <w:rFonts w:ascii="Times New Roman" w:hAnsi="Times New Roman"/>
                <w:sz w:val="24"/>
                <w:szCs w:val="24"/>
                <w:lang w:val="uk-UA"/>
              </w:rPr>
              <w:t xml:space="preserve"> 3</w:t>
            </w:r>
            <w:r w:rsidRPr="000E54A6">
              <w:rPr>
                <w:rFonts w:ascii="Times New Roman" w:hAnsi="Times New Roman"/>
                <w:b/>
                <w:sz w:val="24"/>
                <w:szCs w:val="24"/>
                <w:lang w:val="uk-UA"/>
              </w:rPr>
              <w:t>,</w:t>
            </w:r>
            <w:r w:rsidRPr="000E54A6">
              <w:rPr>
                <w:rFonts w:ascii="Times New Roman" w:hAnsi="Times New Roman"/>
                <w:sz w:val="24"/>
                <w:szCs w:val="24"/>
                <w:lang w:val="uk-UA"/>
              </w:rPr>
              <w:t xml:space="preserve"> 6, 7 частини першої цієї статті, а також має право на підключення технічних засобів до телекомунікаційної мережі оператора відповідно до законодавства. </w:t>
            </w:r>
          </w:p>
          <w:p w:rsidR="00DE73BF" w:rsidRPr="000E54A6" w:rsidRDefault="00DE73BF" w:rsidP="00DE73BF">
            <w:pPr>
              <w:ind w:firstLine="284"/>
              <w:jc w:val="both"/>
              <w:rPr>
                <w:rFonts w:ascii="Times New Roman" w:hAnsi="Times New Roman"/>
                <w:sz w:val="24"/>
                <w:szCs w:val="24"/>
                <w:lang w:val="uk-UA"/>
              </w:rPr>
            </w:pPr>
            <w:r w:rsidRPr="000E54A6">
              <w:rPr>
                <w:rFonts w:ascii="Times New Roman" w:hAnsi="Times New Roman"/>
                <w:sz w:val="24"/>
                <w:szCs w:val="24"/>
                <w:lang w:val="uk-UA"/>
              </w:rPr>
              <w:t xml:space="preserve">4. Провайдери телекомунікацій здійснюють діяльність у сфері телекомунікацій на підставі договору з оператором телекомунікацій </w:t>
            </w:r>
            <w:r w:rsidRPr="000E54A6">
              <w:rPr>
                <w:rFonts w:ascii="Times New Roman" w:hAnsi="Times New Roman"/>
                <w:b/>
                <w:strike/>
                <w:sz w:val="24"/>
                <w:szCs w:val="24"/>
                <w:lang w:val="uk-UA"/>
              </w:rPr>
              <w:t>- резидентом України та копії ліцензії цього оператора на відповідний вид діяльності у випадках, передбачених законом</w:t>
            </w:r>
            <w:r w:rsidRPr="000E54A6">
              <w:rPr>
                <w:rFonts w:ascii="Times New Roman" w:hAnsi="Times New Roman"/>
                <w:sz w:val="24"/>
                <w:szCs w:val="24"/>
                <w:lang w:val="uk-UA"/>
              </w:rPr>
              <w:t>.</w:t>
            </w:r>
          </w:p>
        </w:tc>
        <w:tc>
          <w:tcPr>
            <w:tcW w:w="7768" w:type="dxa"/>
          </w:tcPr>
          <w:p w:rsidR="00DE73BF" w:rsidRPr="000E54A6" w:rsidRDefault="00DE73BF" w:rsidP="00DE73BF">
            <w:pPr>
              <w:ind w:firstLine="284"/>
              <w:jc w:val="both"/>
              <w:rPr>
                <w:rFonts w:ascii="Times New Roman" w:hAnsi="Times New Roman"/>
                <w:sz w:val="24"/>
                <w:szCs w:val="24"/>
                <w:lang w:val="uk-UA"/>
              </w:rPr>
            </w:pPr>
            <w:r w:rsidRPr="000E54A6">
              <w:rPr>
                <w:rFonts w:ascii="Times New Roman" w:hAnsi="Times New Roman"/>
                <w:sz w:val="24"/>
                <w:szCs w:val="24"/>
                <w:lang w:val="uk-UA"/>
              </w:rPr>
              <w:t xml:space="preserve">Стаття 38. Права операторів, провайдерів телекомунікацій </w:t>
            </w:r>
          </w:p>
          <w:p w:rsidR="00DE73BF" w:rsidRPr="000E54A6" w:rsidRDefault="00DE73BF" w:rsidP="00DE73BF">
            <w:pPr>
              <w:ind w:firstLine="284"/>
              <w:jc w:val="both"/>
              <w:rPr>
                <w:rFonts w:ascii="Times New Roman" w:hAnsi="Times New Roman"/>
                <w:sz w:val="24"/>
                <w:szCs w:val="24"/>
                <w:lang w:val="uk-UA"/>
              </w:rPr>
            </w:pPr>
            <w:r w:rsidRPr="000E54A6">
              <w:rPr>
                <w:rFonts w:ascii="Times New Roman" w:hAnsi="Times New Roman"/>
                <w:sz w:val="24"/>
                <w:szCs w:val="24"/>
                <w:lang w:val="uk-UA"/>
              </w:rPr>
              <w:t xml:space="preserve">1. Оператори телекомунікацій мають право на: </w:t>
            </w:r>
          </w:p>
          <w:p w:rsidR="00DE73BF" w:rsidRPr="000E54A6" w:rsidRDefault="00DE73BF" w:rsidP="00DE73BF">
            <w:pPr>
              <w:ind w:firstLine="284"/>
              <w:jc w:val="both"/>
              <w:rPr>
                <w:rFonts w:ascii="Times New Roman" w:hAnsi="Times New Roman"/>
                <w:sz w:val="24"/>
                <w:szCs w:val="24"/>
                <w:lang w:val="uk-UA"/>
              </w:rPr>
            </w:pPr>
            <w:r w:rsidRPr="000E54A6">
              <w:rPr>
                <w:rFonts w:ascii="Times New Roman" w:hAnsi="Times New Roman"/>
                <w:sz w:val="24"/>
                <w:szCs w:val="24"/>
                <w:lang w:val="uk-UA"/>
              </w:rPr>
              <w:t>…</w:t>
            </w:r>
          </w:p>
          <w:p w:rsidR="00DE73BF" w:rsidRPr="000E54A6" w:rsidRDefault="00DE73BF" w:rsidP="00DE73BF">
            <w:pPr>
              <w:ind w:firstLine="284"/>
              <w:jc w:val="both"/>
              <w:rPr>
                <w:rFonts w:ascii="Times New Roman" w:hAnsi="Times New Roman"/>
                <w:sz w:val="24"/>
                <w:szCs w:val="24"/>
                <w:lang w:val="uk-UA"/>
              </w:rPr>
            </w:pPr>
            <w:r w:rsidRPr="000E54A6">
              <w:rPr>
                <w:rFonts w:ascii="Times New Roman" w:hAnsi="Times New Roman"/>
                <w:b/>
                <w:sz w:val="24"/>
                <w:szCs w:val="24"/>
                <w:lang w:val="uk-UA"/>
              </w:rPr>
              <w:t>2)</w:t>
            </w:r>
            <w:r w:rsidRPr="000E54A6">
              <w:rPr>
                <w:rFonts w:ascii="Times New Roman" w:hAnsi="Times New Roman"/>
                <w:sz w:val="24"/>
                <w:szCs w:val="24"/>
                <w:lang w:val="uk-UA"/>
              </w:rPr>
              <w:t xml:space="preserve"> </w:t>
            </w:r>
            <w:r w:rsidRPr="000E54A6">
              <w:rPr>
                <w:rFonts w:ascii="Times New Roman" w:hAnsi="Times New Roman"/>
                <w:b/>
                <w:color w:val="000000" w:themeColor="text1"/>
                <w:sz w:val="24"/>
                <w:szCs w:val="24"/>
                <w:lang w:val="uk-UA"/>
              </w:rPr>
              <w:t>виключено;</w:t>
            </w:r>
            <w:r w:rsidRPr="000E54A6">
              <w:rPr>
                <w:rFonts w:ascii="Times New Roman" w:hAnsi="Times New Roman"/>
                <w:color w:val="000000" w:themeColor="text1"/>
                <w:sz w:val="24"/>
                <w:szCs w:val="24"/>
                <w:lang w:val="uk-UA"/>
              </w:rPr>
              <w:t xml:space="preserve"> </w:t>
            </w:r>
          </w:p>
          <w:p w:rsidR="00DE73BF" w:rsidRPr="000E54A6" w:rsidRDefault="00DE73BF" w:rsidP="00DE73BF">
            <w:pPr>
              <w:ind w:firstLine="284"/>
              <w:jc w:val="both"/>
              <w:rPr>
                <w:rFonts w:ascii="Times New Roman" w:hAnsi="Times New Roman"/>
                <w:sz w:val="24"/>
                <w:szCs w:val="24"/>
                <w:lang w:val="uk-UA"/>
              </w:rPr>
            </w:pPr>
            <w:r w:rsidRPr="000E54A6">
              <w:rPr>
                <w:rFonts w:ascii="Times New Roman" w:hAnsi="Times New Roman"/>
                <w:sz w:val="24"/>
                <w:szCs w:val="24"/>
                <w:lang w:val="uk-UA"/>
              </w:rPr>
              <w:t>…</w:t>
            </w:r>
          </w:p>
          <w:p w:rsidR="00DE73BF" w:rsidRPr="000E54A6" w:rsidRDefault="00DE73BF" w:rsidP="00DE73BF">
            <w:pPr>
              <w:ind w:firstLine="284"/>
              <w:jc w:val="both"/>
              <w:rPr>
                <w:rFonts w:ascii="Times New Roman" w:hAnsi="Times New Roman"/>
                <w:sz w:val="24"/>
                <w:szCs w:val="24"/>
                <w:lang w:val="uk-UA"/>
              </w:rPr>
            </w:pPr>
            <w:r w:rsidRPr="000E54A6">
              <w:rPr>
                <w:rFonts w:ascii="Times New Roman" w:hAnsi="Times New Roman"/>
                <w:sz w:val="24"/>
                <w:szCs w:val="24"/>
                <w:lang w:val="uk-UA"/>
              </w:rPr>
              <w:t xml:space="preserve">3. Провайдер телекомунікацій користується правами, передбаченими частиною першою цієї статті, за винятком прав, передбачених пунктами 3, 6, 7 частини першої цієї статті, а також має право на підключення технічних засобів до телекомунікаційної мережі оператора відповідно до законодавства. </w:t>
            </w:r>
          </w:p>
          <w:p w:rsidR="00DE73BF" w:rsidRPr="000E54A6" w:rsidRDefault="00DE73BF" w:rsidP="00DE73BF">
            <w:pPr>
              <w:ind w:firstLine="317"/>
              <w:jc w:val="both"/>
              <w:rPr>
                <w:rFonts w:ascii="Times New Roman" w:hAnsi="Times New Roman"/>
                <w:sz w:val="24"/>
                <w:szCs w:val="24"/>
                <w:lang w:val="uk-UA"/>
              </w:rPr>
            </w:pPr>
            <w:r w:rsidRPr="000E54A6">
              <w:rPr>
                <w:rFonts w:ascii="Times New Roman" w:hAnsi="Times New Roman"/>
                <w:sz w:val="24"/>
                <w:szCs w:val="24"/>
                <w:lang w:val="uk-UA"/>
              </w:rPr>
              <w:t>4. Провайдери телекомунікацій здійснюють діяльність у сфері телекомунікацій на підставі договору з оператором телекомунікацій.</w:t>
            </w:r>
          </w:p>
        </w:tc>
      </w:tr>
      <w:tr w:rsidR="00DE73BF" w:rsidRPr="000E54A6" w:rsidTr="00027E39">
        <w:tc>
          <w:tcPr>
            <w:tcW w:w="7508" w:type="dxa"/>
          </w:tcPr>
          <w:p w:rsidR="00DE73BF" w:rsidRPr="000E54A6" w:rsidRDefault="00DE73BF" w:rsidP="00DE73BF">
            <w:pPr>
              <w:ind w:firstLine="284"/>
              <w:jc w:val="both"/>
              <w:rPr>
                <w:rFonts w:ascii="Times New Roman" w:hAnsi="Times New Roman"/>
                <w:sz w:val="24"/>
                <w:szCs w:val="24"/>
                <w:lang w:val="uk-UA"/>
              </w:rPr>
            </w:pPr>
            <w:r w:rsidRPr="000E54A6">
              <w:rPr>
                <w:rFonts w:ascii="Times New Roman" w:hAnsi="Times New Roman"/>
                <w:sz w:val="24"/>
                <w:szCs w:val="24"/>
                <w:lang w:val="uk-UA"/>
              </w:rPr>
              <w:t xml:space="preserve">Стаття 39. Обов'язки операторів і провайдерів телекомунікацій </w:t>
            </w:r>
          </w:p>
          <w:p w:rsidR="00DE73BF" w:rsidRPr="000E54A6" w:rsidRDefault="00DE73BF" w:rsidP="00DE73BF">
            <w:pPr>
              <w:ind w:firstLine="284"/>
              <w:jc w:val="both"/>
              <w:rPr>
                <w:rFonts w:ascii="Times New Roman" w:hAnsi="Times New Roman"/>
                <w:sz w:val="24"/>
                <w:szCs w:val="24"/>
                <w:lang w:val="uk-UA"/>
              </w:rPr>
            </w:pPr>
            <w:r w:rsidRPr="000E54A6">
              <w:rPr>
                <w:rFonts w:ascii="Times New Roman" w:hAnsi="Times New Roman"/>
                <w:sz w:val="24"/>
                <w:szCs w:val="24"/>
                <w:lang w:val="uk-UA"/>
              </w:rPr>
              <w:t xml:space="preserve">1. Оператори телекомунікацій зобов'язані: </w:t>
            </w:r>
          </w:p>
          <w:p w:rsidR="00DE73BF" w:rsidRPr="000E54A6" w:rsidRDefault="00DE73BF" w:rsidP="00DE73BF">
            <w:pPr>
              <w:ind w:firstLine="284"/>
              <w:jc w:val="both"/>
              <w:rPr>
                <w:rFonts w:ascii="Times New Roman" w:hAnsi="Times New Roman"/>
                <w:sz w:val="24"/>
                <w:szCs w:val="24"/>
                <w:lang w:val="uk-UA"/>
              </w:rPr>
            </w:pPr>
            <w:r w:rsidRPr="000E54A6">
              <w:rPr>
                <w:rFonts w:ascii="Times New Roman" w:hAnsi="Times New Roman"/>
                <w:sz w:val="24"/>
                <w:szCs w:val="24"/>
                <w:lang w:val="uk-UA"/>
              </w:rPr>
              <w:lastRenderedPageBreak/>
              <w:t xml:space="preserve">1) здійснювати діяльність у сфері телекомунікацій відповідно до законодавства за умови включення до реєстру операторів, провайдерів телекомунікацій, а у визначених законом випадках також за наявності відповідних </w:t>
            </w:r>
            <w:r w:rsidRPr="000E54A6">
              <w:rPr>
                <w:rFonts w:ascii="Times New Roman" w:hAnsi="Times New Roman"/>
                <w:b/>
                <w:strike/>
                <w:sz w:val="24"/>
                <w:szCs w:val="24"/>
                <w:lang w:val="uk-UA"/>
              </w:rPr>
              <w:t>ліцензій</w:t>
            </w:r>
            <w:r w:rsidRPr="000E54A6">
              <w:rPr>
                <w:rFonts w:ascii="Times New Roman" w:hAnsi="Times New Roman"/>
                <w:strike/>
                <w:sz w:val="24"/>
                <w:szCs w:val="24"/>
                <w:lang w:val="uk-UA"/>
              </w:rPr>
              <w:t xml:space="preserve"> </w:t>
            </w:r>
            <w:r w:rsidRPr="000E54A6">
              <w:rPr>
                <w:rFonts w:ascii="Times New Roman" w:hAnsi="Times New Roman"/>
                <w:b/>
                <w:strike/>
                <w:sz w:val="24"/>
                <w:szCs w:val="24"/>
                <w:lang w:val="uk-UA"/>
              </w:rPr>
              <w:t>та/або</w:t>
            </w:r>
            <w:r w:rsidRPr="000E54A6">
              <w:rPr>
                <w:rFonts w:ascii="Times New Roman" w:hAnsi="Times New Roman"/>
                <w:b/>
                <w:sz w:val="24"/>
                <w:szCs w:val="24"/>
                <w:lang w:val="uk-UA"/>
              </w:rPr>
              <w:t xml:space="preserve"> дозволів</w:t>
            </w:r>
            <w:r w:rsidRPr="000E54A6">
              <w:rPr>
                <w:rFonts w:ascii="Times New Roman" w:hAnsi="Times New Roman"/>
                <w:sz w:val="24"/>
                <w:szCs w:val="24"/>
                <w:lang w:val="uk-UA"/>
              </w:rPr>
              <w:t>;...</w:t>
            </w:r>
          </w:p>
          <w:p w:rsidR="000E54A6" w:rsidRPr="000E54A6" w:rsidRDefault="000E54A6" w:rsidP="00DE73BF">
            <w:pPr>
              <w:ind w:firstLine="284"/>
              <w:jc w:val="both"/>
              <w:rPr>
                <w:rFonts w:ascii="Times New Roman" w:hAnsi="Times New Roman"/>
                <w:sz w:val="24"/>
                <w:szCs w:val="24"/>
                <w:lang w:val="uk-UA"/>
              </w:rPr>
            </w:pPr>
          </w:p>
        </w:tc>
        <w:tc>
          <w:tcPr>
            <w:tcW w:w="7768" w:type="dxa"/>
          </w:tcPr>
          <w:p w:rsidR="00DE73BF" w:rsidRPr="000E54A6" w:rsidRDefault="00DE73BF" w:rsidP="00DE73BF">
            <w:pPr>
              <w:ind w:firstLine="284"/>
              <w:jc w:val="both"/>
              <w:rPr>
                <w:rFonts w:ascii="Times New Roman" w:hAnsi="Times New Roman"/>
                <w:sz w:val="24"/>
                <w:szCs w:val="24"/>
                <w:lang w:val="uk-UA"/>
              </w:rPr>
            </w:pPr>
            <w:r w:rsidRPr="000E54A6">
              <w:rPr>
                <w:rFonts w:ascii="Times New Roman" w:hAnsi="Times New Roman"/>
                <w:sz w:val="24"/>
                <w:szCs w:val="24"/>
                <w:lang w:val="uk-UA"/>
              </w:rPr>
              <w:lastRenderedPageBreak/>
              <w:t xml:space="preserve">Стаття 39. Обов'язки операторів і провайдерів телекомунікацій </w:t>
            </w:r>
          </w:p>
          <w:p w:rsidR="00DE73BF" w:rsidRPr="000E54A6" w:rsidRDefault="00DE73BF" w:rsidP="00DE73BF">
            <w:pPr>
              <w:ind w:firstLine="284"/>
              <w:jc w:val="both"/>
              <w:rPr>
                <w:rFonts w:ascii="Times New Roman" w:hAnsi="Times New Roman"/>
                <w:sz w:val="24"/>
                <w:szCs w:val="24"/>
                <w:lang w:val="uk-UA"/>
              </w:rPr>
            </w:pPr>
            <w:r w:rsidRPr="000E54A6">
              <w:rPr>
                <w:rFonts w:ascii="Times New Roman" w:hAnsi="Times New Roman"/>
                <w:sz w:val="24"/>
                <w:szCs w:val="24"/>
                <w:lang w:val="uk-UA"/>
              </w:rPr>
              <w:t xml:space="preserve">1. Оператори телекомунікацій зобов'язані: </w:t>
            </w:r>
          </w:p>
          <w:p w:rsidR="00DE73BF" w:rsidRPr="000E54A6" w:rsidRDefault="00DE73BF" w:rsidP="00DE73BF">
            <w:pPr>
              <w:ind w:firstLine="284"/>
              <w:jc w:val="both"/>
              <w:rPr>
                <w:rFonts w:ascii="Times New Roman" w:hAnsi="Times New Roman"/>
                <w:sz w:val="24"/>
                <w:szCs w:val="24"/>
                <w:lang w:val="uk-UA"/>
              </w:rPr>
            </w:pPr>
            <w:r w:rsidRPr="000E54A6">
              <w:rPr>
                <w:rFonts w:ascii="Times New Roman" w:hAnsi="Times New Roman"/>
                <w:sz w:val="24"/>
                <w:szCs w:val="24"/>
                <w:lang w:val="uk-UA"/>
              </w:rPr>
              <w:lastRenderedPageBreak/>
              <w:t xml:space="preserve">1) здійснювати діяльність у сфері телекомунікацій відповідно до законодавства за умови включення до реєстру операторів, провайдерів телекомунікацій, а у визначених законом випадках також за наявності відповідних </w:t>
            </w:r>
            <w:r w:rsidRPr="000E54A6">
              <w:rPr>
                <w:rFonts w:ascii="Times New Roman" w:hAnsi="Times New Roman"/>
                <w:b/>
                <w:sz w:val="24"/>
                <w:szCs w:val="24"/>
                <w:lang w:val="uk-UA"/>
              </w:rPr>
              <w:t>дозволів</w:t>
            </w:r>
            <w:r w:rsidRPr="000E54A6">
              <w:rPr>
                <w:rFonts w:ascii="Times New Roman" w:hAnsi="Times New Roman"/>
                <w:sz w:val="24"/>
                <w:szCs w:val="24"/>
                <w:lang w:val="uk-UA"/>
              </w:rPr>
              <w:t>;...</w:t>
            </w:r>
          </w:p>
        </w:tc>
      </w:tr>
      <w:tr w:rsidR="00DE73BF" w:rsidRPr="000E54A6" w:rsidTr="00027E39">
        <w:trPr>
          <w:trHeight w:val="7511"/>
        </w:trPr>
        <w:tc>
          <w:tcPr>
            <w:tcW w:w="7508" w:type="dxa"/>
          </w:tcPr>
          <w:p w:rsidR="00DE73BF" w:rsidRPr="000E54A6" w:rsidRDefault="00DE73BF" w:rsidP="00DE73BF">
            <w:pPr>
              <w:ind w:firstLine="284"/>
              <w:jc w:val="both"/>
              <w:rPr>
                <w:rFonts w:ascii="Times New Roman" w:hAnsi="Times New Roman"/>
                <w:sz w:val="24"/>
                <w:szCs w:val="24"/>
                <w:lang w:val="uk-UA"/>
              </w:rPr>
            </w:pPr>
            <w:r w:rsidRPr="000E54A6">
              <w:rPr>
                <w:rFonts w:ascii="Times New Roman" w:hAnsi="Times New Roman"/>
                <w:sz w:val="24"/>
                <w:szCs w:val="24"/>
                <w:lang w:val="uk-UA"/>
              </w:rPr>
              <w:lastRenderedPageBreak/>
              <w:t>Стаття 42. Здійснення діяльності у сфері телекомунікацій</w:t>
            </w:r>
          </w:p>
          <w:p w:rsidR="00DE73BF" w:rsidRPr="00B84ACA" w:rsidRDefault="00DE73BF" w:rsidP="00DE73BF">
            <w:pPr>
              <w:ind w:firstLine="284"/>
              <w:jc w:val="both"/>
              <w:rPr>
                <w:rFonts w:ascii="Times New Roman" w:hAnsi="Times New Roman"/>
                <w:strike/>
                <w:sz w:val="24"/>
                <w:szCs w:val="24"/>
                <w:lang w:val="uk-UA"/>
              </w:rPr>
            </w:pPr>
            <w:r w:rsidRPr="000E54A6">
              <w:rPr>
                <w:rFonts w:ascii="Times New Roman" w:hAnsi="Times New Roman"/>
                <w:sz w:val="24"/>
                <w:szCs w:val="24"/>
                <w:lang w:val="uk-UA"/>
              </w:rPr>
              <w:t xml:space="preserve">1. </w:t>
            </w:r>
            <w:r w:rsidRPr="00B84ACA">
              <w:rPr>
                <w:rFonts w:ascii="Times New Roman" w:hAnsi="Times New Roman"/>
                <w:b/>
                <w:strike/>
                <w:sz w:val="24"/>
                <w:szCs w:val="24"/>
                <w:lang w:val="uk-UA"/>
              </w:rPr>
              <w:t>Діяльність у сфері телекомунікацій здійснюється за умови</w:t>
            </w:r>
            <w:r w:rsidRPr="00B84ACA">
              <w:rPr>
                <w:rFonts w:ascii="Times New Roman" w:hAnsi="Times New Roman"/>
                <w:strike/>
                <w:sz w:val="24"/>
                <w:szCs w:val="24"/>
                <w:lang w:val="uk-UA"/>
              </w:rPr>
              <w:t xml:space="preserve"> </w:t>
            </w:r>
            <w:r w:rsidRPr="00B84ACA">
              <w:rPr>
                <w:rFonts w:ascii="Times New Roman" w:hAnsi="Times New Roman"/>
                <w:b/>
                <w:strike/>
                <w:sz w:val="24"/>
                <w:szCs w:val="24"/>
                <w:lang w:val="uk-UA"/>
              </w:rPr>
              <w:t>включення до реєстру операторів, провайдерів телекомунікацій, а у визначених законом випадках також за наявності відповідних ліцензій та/або дозволів.</w:t>
            </w:r>
          </w:p>
          <w:p w:rsidR="00DE73BF" w:rsidRPr="00B84ACA" w:rsidRDefault="00DE73BF" w:rsidP="00DE73BF">
            <w:pPr>
              <w:ind w:firstLine="284"/>
              <w:jc w:val="both"/>
              <w:rPr>
                <w:rFonts w:ascii="Times New Roman" w:hAnsi="Times New Roman"/>
                <w:b/>
                <w:strike/>
                <w:sz w:val="24"/>
                <w:szCs w:val="24"/>
                <w:lang w:val="uk-UA"/>
              </w:rPr>
            </w:pPr>
            <w:r w:rsidRPr="00B84ACA">
              <w:rPr>
                <w:rFonts w:ascii="Times New Roman" w:hAnsi="Times New Roman"/>
                <w:strike/>
                <w:sz w:val="24"/>
                <w:szCs w:val="24"/>
                <w:lang w:val="uk-UA"/>
              </w:rPr>
              <w:t xml:space="preserve">2. </w:t>
            </w:r>
            <w:r w:rsidRPr="00B84ACA">
              <w:rPr>
                <w:rFonts w:ascii="Times New Roman" w:hAnsi="Times New Roman"/>
                <w:b/>
                <w:strike/>
                <w:sz w:val="24"/>
                <w:szCs w:val="24"/>
                <w:lang w:val="uk-UA"/>
              </w:rPr>
              <w:t>Суб'єкти господарювання, які бажають здійснювати діяльність у сфері телекомунікацій, зобов'язані не менш як за місяць до її початку подати до національної комісії, що здійснює державне регулювання у сфері зв'язку та інформатизації,</w:t>
            </w:r>
            <w:r w:rsidRPr="00B84ACA">
              <w:rPr>
                <w:rFonts w:ascii="Times New Roman" w:hAnsi="Times New Roman"/>
                <w:strike/>
                <w:sz w:val="24"/>
                <w:szCs w:val="24"/>
                <w:lang w:val="uk-UA"/>
              </w:rPr>
              <w:t xml:space="preserve"> </w:t>
            </w:r>
            <w:r w:rsidRPr="00B84ACA">
              <w:rPr>
                <w:rFonts w:ascii="Times New Roman" w:hAnsi="Times New Roman"/>
                <w:b/>
                <w:strike/>
                <w:sz w:val="24"/>
                <w:szCs w:val="24"/>
                <w:lang w:val="uk-UA"/>
              </w:rPr>
              <w:t xml:space="preserve">заяву про включення до реєстру операторів, провайдерів телекомунікацій за формою, що затверджується національною комісією, що здійснює державне регулювання у сфері зв'язку та інформатизації. </w:t>
            </w:r>
          </w:p>
          <w:p w:rsidR="00DE73BF" w:rsidRPr="00B84ACA" w:rsidRDefault="00DE73BF" w:rsidP="00DE73BF">
            <w:pPr>
              <w:ind w:firstLine="284"/>
              <w:jc w:val="both"/>
              <w:rPr>
                <w:rFonts w:ascii="Times New Roman" w:hAnsi="Times New Roman"/>
                <w:b/>
                <w:strike/>
                <w:sz w:val="24"/>
                <w:szCs w:val="24"/>
                <w:lang w:val="uk-UA"/>
              </w:rPr>
            </w:pPr>
            <w:r w:rsidRPr="00B84ACA">
              <w:rPr>
                <w:rFonts w:ascii="Times New Roman" w:hAnsi="Times New Roman"/>
                <w:b/>
                <w:strike/>
                <w:sz w:val="24"/>
                <w:szCs w:val="24"/>
                <w:lang w:val="uk-UA"/>
              </w:rPr>
              <w:t>У разі якщо вид діяльності, що має намір здійснювати суб'єкт господарювання, потребує отримання ліцензії та/або дозволів, то одночасно із заявою на реєстрацію подається заява та пакет документів на отримання ліцензії та/або дозволів.</w:t>
            </w:r>
          </w:p>
          <w:p w:rsidR="00DE73BF" w:rsidRPr="00B84ACA" w:rsidRDefault="00DE73BF" w:rsidP="00DE73BF">
            <w:pPr>
              <w:ind w:firstLine="284"/>
              <w:jc w:val="both"/>
              <w:rPr>
                <w:rFonts w:ascii="Times New Roman" w:hAnsi="Times New Roman"/>
                <w:b/>
                <w:strike/>
                <w:sz w:val="24"/>
                <w:szCs w:val="24"/>
                <w:lang w:val="uk-UA"/>
              </w:rPr>
            </w:pPr>
            <w:r w:rsidRPr="00B84ACA">
              <w:rPr>
                <w:rFonts w:ascii="Times New Roman" w:hAnsi="Times New Roman"/>
                <w:b/>
                <w:strike/>
                <w:sz w:val="24"/>
                <w:szCs w:val="24"/>
                <w:lang w:val="uk-UA"/>
              </w:rPr>
              <w:t>3. Рішення про включення суб'єкта господарювання до реєстру операторів, провайдерів телекомунікацій приймається національною комісією, що здійснює державне регулювання у сфері зв'язку та інформатизації, протягом 10 робочих днів з дня реєстрації відповідної заяви суб'єкта господарювання.</w:t>
            </w:r>
          </w:p>
          <w:p w:rsidR="00DE73BF" w:rsidRPr="00B84ACA" w:rsidRDefault="00DE73BF" w:rsidP="00DE73BF">
            <w:pPr>
              <w:ind w:firstLine="284"/>
              <w:jc w:val="both"/>
              <w:rPr>
                <w:rFonts w:ascii="Times New Roman" w:hAnsi="Times New Roman"/>
                <w:b/>
                <w:strike/>
                <w:sz w:val="24"/>
                <w:szCs w:val="24"/>
                <w:lang w:val="uk-UA"/>
              </w:rPr>
            </w:pPr>
            <w:r w:rsidRPr="00B84ACA">
              <w:rPr>
                <w:rFonts w:ascii="Times New Roman" w:hAnsi="Times New Roman"/>
                <w:b/>
                <w:strike/>
                <w:sz w:val="24"/>
                <w:szCs w:val="24"/>
                <w:lang w:val="uk-UA"/>
              </w:rPr>
              <w:t>Повідомлення про включення суб'єкта господарювання до реєстру операторів, провайдерів телекомунікацій національна комісія, що здійснює державне регулювання у сфері зв'язку та інформатизації, направляє заявнику протягом трьох робочих днів з дня прийняття відповідного рішення.</w:t>
            </w:r>
          </w:p>
          <w:p w:rsidR="00DE73BF" w:rsidRPr="00B84ACA" w:rsidRDefault="00DE73BF" w:rsidP="00DE73BF">
            <w:pPr>
              <w:ind w:firstLine="284"/>
              <w:jc w:val="both"/>
              <w:rPr>
                <w:rFonts w:ascii="Times New Roman" w:hAnsi="Times New Roman"/>
                <w:b/>
                <w:strike/>
                <w:sz w:val="24"/>
                <w:szCs w:val="24"/>
                <w:lang w:val="uk-UA"/>
              </w:rPr>
            </w:pPr>
            <w:r w:rsidRPr="00B84ACA">
              <w:rPr>
                <w:rFonts w:ascii="Times New Roman" w:hAnsi="Times New Roman"/>
                <w:b/>
                <w:strike/>
                <w:sz w:val="24"/>
                <w:szCs w:val="24"/>
                <w:lang w:val="uk-UA"/>
              </w:rPr>
              <w:t>4. Заява суб'єкта господарювання залишається без розгляду у разі, якщо:</w:t>
            </w:r>
          </w:p>
          <w:p w:rsidR="00DE73BF" w:rsidRPr="00B84ACA" w:rsidRDefault="00DE73BF" w:rsidP="00DE73BF">
            <w:pPr>
              <w:ind w:firstLine="284"/>
              <w:jc w:val="both"/>
              <w:rPr>
                <w:rFonts w:ascii="Times New Roman" w:hAnsi="Times New Roman"/>
                <w:b/>
                <w:strike/>
                <w:sz w:val="24"/>
                <w:szCs w:val="24"/>
                <w:lang w:val="uk-UA"/>
              </w:rPr>
            </w:pPr>
            <w:r w:rsidRPr="00B84ACA">
              <w:rPr>
                <w:rFonts w:ascii="Times New Roman" w:hAnsi="Times New Roman"/>
                <w:b/>
                <w:strike/>
                <w:sz w:val="24"/>
                <w:szCs w:val="24"/>
                <w:lang w:val="uk-UA"/>
              </w:rPr>
              <w:t>1) подана (підписана) особою, яка не має на це повноважень;</w:t>
            </w:r>
          </w:p>
          <w:p w:rsidR="00DE73BF" w:rsidRPr="00B84ACA" w:rsidRDefault="00DE73BF" w:rsidP="00DE73BF">
            <w:pPr>
              <w:ind w:firstLine="284"/>
              <w:jc w:val="both"/>
              <w:rPr>
                <w:rFonts w:ascii="Times New Roman" w:hAnsi="Times New Roman"/>
                <w:b/>
                <w:strike/>
                <w:sz w:val="24"/>
                <w:szCs w:val="24"/>
                <w:lang w:val="uk-UA"/>
              </w:rPr>
            </w:pPr>
            <w:r w:rsidRPr="00B84ACA">
              <w:rPr>
                <w:rFonts w:ascii="Times New Roman" w:hAnsi="Times New Roman"/>
                <w:b/>
                <w:strike/>
                <w:sz w:val="24"/>
                <w:szCs w:val="24"/>
                <w:lang w:val="uk-UA"/>
              </w:rPr>
              <w:lastRenderedPageBreak/>
              <w:t>2) заповнена з порушенням встановленої національною комісією, що здійснює державне регулювання у сфері зв'язку та інформатизації, форми.</w:t>
            </w:r>
          </w:p>
          <w:p w:rsidR="00DE73BF" w:rsidRPr="00B84ACA" w:rsidRDefault="00DE73BF" w:rsidP="00DE73BF">
            <w:pPr>
              <w:ind w:firstLine="284"/>
              <w:jc w:val="both"/>
              <w:rPr>
                <w:rFonts w:ascii="Times New Roman" w:hAnsi="Times New Roman"/>
                <w:b/>
                <w:strike/>
                <w:sz w:val="24"/>
                <w:szCs w:val="24"/>
                <w:lang w:val="uk-UA"/>
              </w:rPr>
            </w:pPr>
            <w:r w:rsidRPr="00B84ACA">
              <w:rPr>
                <w:rFonts w:ascii="Times New Roman" w:hAnsi="Times New Roman"/>
                <w:b/>
                <w:strike/>
                <w:sz w:val="24"/>
                <w:szCs w:val="24"/>
                <w:lang w:val="uk-UA"/>
              </w:rPr>
              <w:t>Про залишення заяви про включення до реєстру операторів, провайдерів телекомунікацій без розгляду заявник інформується в письмовій формі із зазначенням відповідних підстав протягом 10 робочих днів з дня реєстрації заяви.</w:t>
            </w:r>
          </w:p>
          <w:p w:rsidR="00DE73BF" w:rsidRPr="00B84ACA" w:rsidRDefault="00DE73BF" w:rsidP="00DE73BF">
            <w:pPr>
              <w:ind w:firstLine="284"/>
              <w:jc w:val="both"/>
              <w:rPr>
                <w:rFonts w:ascii="Times New Roman" w:hAnsi="Times New Roman"/>
                <w:b/>
                <w:strike/>
                <w:sz w:val="24"/>
                <w:szCs w:val="24"/>
                <w:lang w:val="uk-UA"/>
              </w:rPr>
            </w:pPr>
            <w:r w:rsidRPr="00B84ACA">
              <w:rPr>
                <w:rFonts w:ascii="Times New Roman" w:hAnsi="Times New Roman"/>
                <w:b/>
                <w:strike/>
                <w:sz w:val="24"/>
                <w:szCs w:val="24"/>
                <w:lang w:val="uk-UA"/>
              </w:rPr>
              <w:t>У разі усунення причин, що були підставою для залишення заяви без розгляду, суб'єкт господарювання може повторно подати заяву про включення до реєстру операторів, провайдерів телекомунікацій, яка розглядається національною комісією, що здійснює державне регулювання у сфері зв'язку та інформатизації, у порядку, встановленому частиною третьою цієї статті.</w:t>
            </w:r>
          </w:p>
          <w:p w:rsidR="00DE73BF" w:rsidRPr="00B84ACA" w:rsidRDefault="00DE73BF" w:rsidP="00DE73BF">
            <w:pPr>
              <w:ind w:firstLine="284"/>
              <w:jc w:val="both"/>
              <w:rPr>
                <w:rFonts w:ascii="Times New Roman" w:hAnsi="Times New Roman"/>
                <w:b/>
                <w:strike/>
                <w:sz w:val="24"/>
                <w:szCs w:val="24"/>
                <w:lang w:val="uk-UA"/>
              </w:rPr>
            </w:pPr>
            <w:r w:rsidRPr="00B84ACA">
              <w:rPr>
                <w:rFonts w:ascii="Times New Roman" w:hAnsi="Times New Roman"/>
                <w:b/>
                <w:strike/>
                <w:sz w:val="24"/>
                <w:szCs w:val="24"/>
                <w:lang w:val="uk-UA"/>
              </w:rPr>
              <w:t>5. У разі зміни даних, зазначених у заяві про включення до реєстру операторів, провайдерів телекомунікацій, суб'єкт господарювання зобов'язаний повідомити про них національну комісію, що здійснює державне регулювання у сфері зв'язку та інформатизації, протягом 30 робочих днів з дня виникнення змін. Рішення про внесення змін до реєстру операторів, провайдерів телекомунікацій приймається національною комісією, що здійснює державне регулювання у сфері зв'язку та інформатизації, протягом 10 робочих днів з дня реєстрації відповідного повідомлення суб'єкта господарювання.</w:t>
            </w:r>
          </w:p>
          <w:p w:rsidR="00DE73BF" w:rsidRPr="00B84ACA" w:rsidRDefault="00DE73BF" w:rsidP="00DE73BF">
            <w:pPr>
              <w:ind w:firstLine="284"/>
              <w:jc w:val="both"/>
              <w:rPr>
                <w:rFonts w:ascii="Times New Roman" w:hAnsi="Times New Roman"/>
                <w:b/>
                <w:strike/>
                <w:sz w:val="24"/>
                <w:szCs w:val="24"/>
                <w:lang w:val="uk-UA"/>
              </w:rPr>
            </w:pPr>
            <w:r w:rsidRPr="00B84ACA">
              <w:rPr>
                <w:rFonts w:ascii="Times New Roman" w:hAnsi="Times New Roman"/>
                <w:b/>
                <w:strike/>
                <w:sz w:val="24"/>
                <w:szCs w:val="24"/>
                <w:lang w:val="uk-UA"/>
              </w:rPr>
              <w:t>6. Національна комісія, що здійснює державне регулювання у сфері зв'язку та інформатизації, має право самостійно вносити відповідні зміни до реєстру операторів, провайдерів телекомунікацій у разі припинення діяльності суб'єкта господарювання у сфері телекомунікацій.</w:t>
            </w:r>
          </w:p>
          <w:p w:rsidR="00DE73BF" w:rsidRPr="000E54A6" w:rsidRDefault="00DE73BF" w:rsidP="00DE73BF">
            <w:pPr>
              <w:ind w:firstLine="284"/>
              <w:jc w:val="both"/>
              <w:rPr>
                <w:rFonts w:ascii="Times New Roman" w:hAnsi="Times New Roman"/>
                <w:b/>
                <w:strike/>
                <w:sz w:val="24"/>
                <w:szCs w:val="24"/>
                <w:lang w:val="uk-UA"/>
              </w:rPr>
            </w:pPr>
            <w:r w:rsidRPr="000E54A6">
              <w:rPr>
                <w:rFonts w:ascii="Times New Roman" w:hAnsi="Times New Roman"/>
                <w:b/>
                <w:strike/>
                <w:sz w:val="24"/>
                <w:szCs w:val="24"/>
                <w:lang w:val="uk-UA"/>
              </w:rPr>
              <w:t>7. Ліцензуванню підлягають такі види діяльності у сфері телекомунікацій:</w:t>
            </w:r>
          </w:p>
          <w:p w:rsidR="00DE73BF" w:rsidRPr="000E54A6" w:rsidRDefault="00DE73BF" w:rsidP="00DE73BF">
            <w:pPr>
              <w:ind w:firstLine="284"/>
              <w:jc w:val="both"/>
              <w:rPr>
                <w:rFonts w:ascii="Times New Roman" w:hAnsi="Times New Roman"/>
                <w:b/>
                <w:strike/>
                <w:sz w:val="24"/>
                <w:szCs w:val="24"/>
                <w:lang w:val="uk-UA"/>
              </w:rPr>
            </w:pPr>
            <w:r w:rsidRPr="000E54A6">
              <w:rPr>
                <w:rFonts w:ascii="Times New Roman" w:hAnsi="Times New Roman"/>
                <w:b/>
                <w:strike/>
                <w:sz w:val="24"/>
                <w:szCs w:val="24"/>
                <w:lang w:val="uk-UA"/>
              </w:rPr>
              <w:t>1) надання послуг фіксованого телефонного зв'язку з правом технічного обслуговування та експлуатації телекомунікаційних мереж і надання в користування каналів електрозв'язку:</w:t>
            </w:r>
          </w:p>
          <w:p w:rsidR="00DE73BF" w:rsidRPr="000E54A6" w:rsidRDefault="00DE73BF" w:rsidP="00DE73BF">
            <w:pPr>
              <w:ind w:firstLine="284"/>
              <w:jc w:val="both"/>
              <w:rPr>
                <w:rFonts w:ascii="Times New Roman" w:hAnsi="Times New Roman"/>
                <w:b/>
                <w:strike/>
                <w:sz w:val="24"/>
                <w:szCs w:val="24"/>
                <w:lang w:val="uk-UA"/>
              </w:rPr>
            </w:pPr>
            <w:r w:rsidRPr="000E54A6">
              <w:rPr>
                <w:rFonts w:ascii="Times New Roman" w:hAnsi="Times New Roman"/>
                <w:b/>
                <w:strike/>
                <w:sz w:val="24"/>
                <w:szCs w:val="24"/>
                <w:lang w:val="uk-UA"/>
              </w:rPr>
              <w:t>місцевого;</w:t>
            </w:r>
          </w:p>
          <w:p w:rsidR="00DE73BF" w:rsidRPr="000E54A6" w:rsidRDefault="00DE73BF" w:rsidP="00DE73BF">
            <w:pPr>
              <w:ind w:firstLine="284"/>
              <w:jc w:val="both"/>
              <w:rPr>
                <w:rFonts w:ascii="Times New Roman" w:hAnsi="Times New Roman"/>
                <w:b/>
                <w:strike/>
                <w:sz w:val="24"/>
                <w:szCs w:val="24"/>
                <w:lang w:val="uk-UA"/>
              </w:rPr>
            </w:pPr>
            <w:r w:rsidRPr="000E54A6">
              <w:rPr>
                <w:rFonts w:ascii="Times New Roman" w:hAnsi="Times New Roman"/>
                <w:b/>
                <w:strike/>
                <w:sz w:val="24"/>
                <w:szCs w:val="24"/>
                <w:lang w:val="uk-UA"/>
              </w:rPr>
              <w:lastRenderedPageBreak/>
              <w:t>міжміського;</w:t>
            </w:r>
          </w:p>
          <w:p w:rsidR="00DE73BF" w:rsidRPr="000E54A6" w:rsidRDefault="00DE73BF" w:rsidP="00DE73BF">
            <w:pPr>
              <w:ind w:firstLine="284"/>
              <w:jc w:val="both"/>
              <w:rPr>
                <w:rFonts w:ascii="Times New Roman" w:hAnsi="Times New Roman"/>
                <w:b/>
                <w:strike/>
                <w:sz w:val="24"/>
                <w:szCs w:val="24"/>
                <w:lang w:val="uk-UA"/>
              </w:rPr>
            </w:pPr>
            <w:r w:rsidRPr="000E54A6">
              <w:rPr>
                <w:rFonts w:ascii="Times New Roman" w:hAnsi="Times New Roman"/>
                <w:b/>
                <w:strike/>
                <w:sz w:val="24"/>
                <w:szCs w:val="24"/>
                <w:lang w:val="uk-UA"/>
              </w:rPr>
              <w:t>міжнародного;</w:t>
            </w:r>
          </w:p>
          <w:p w:rsidR="00DE73BF" w:rsidRPr="000E54A6" w:rsidRDefault="00DE73BF" w:rsidP="00DE73BF">
            <w:pPr>
              <w:ind w:firstLine="284"/>
              <w:jc w:val="both"/>
              <w:rPr>
                <w:rFonts w:ascii="Times New Roman" w:hAnsi="Times New Roman"/>
                <w:b/>
                <w:strike/>
                <w:sz w:val="24"/>
                <w:szCs w:val="24"/>
                <w:lang w:val="uk-UA"/>
              </w:rPr>
            </w:pPr>
            <w:r w:rsidRPr="000E54A6">
              <w:rPr>
                <w:rFonts w:ascii="Times New Roman" w:hAnsi="Times New Roman"/>
                <w:b/>
                <w:strike/>
                <w:sz w:val="24"/>
                <w:szCs w:val="24"/>
                <w:lang w:val="uk-UA"/>
              </w:rPr>
              <w:t xml:space="preserve">2) надання послуг фіксованого телефонного зв'язку з використанням </w:t>
            </w:r>
            <w:proofErr w:type="spellStart"/>
            <w:r w:rsidRPr="000E54A6">
              <w:rPr>
                <w:rFonts w:ascii="Times New Roman" w:hAnsi="Times New Roman"/>
                <w:b/>
                <w:strike/>
                <w:sz w:val="24"/>
                <w:szCs w:val="24"/>
                <w:lang w:val="uk-UA"/>
              </w:rPr>
              <w:t>безпроводового</w:t>
            </w:r>
            <w:proofErr w:type="spellEnd"/>
            <w:r w:rsidRPr="000E54A6">
              <w:rPr>
                <w:rFonts w:ascii="Times New Roman" w:hAnsi="Times New Roman"/>
                <w:b/>
                <w:strike/>
                <w:sz w:val="24"/>
                <w:szCs w:val="24"/>
                <w:lang w:val="uk-UA"/>
              </w:rPr>
              <w:t xml:space="preserve"> доступу до телекомунікаційної мережі з правом технічного обслуговування і надання в користування каналів електрозв'язку:</w:t>
            </w:r>
          </w:p>
          <w:p w:rsidR="00DE73BF" w:rsidRPr="000E54A6" w:rsidRDefault="00DE73BF" w:rsidP="00DE73BF">
            <w:pPr>
              <w:ind w:firstLine="284"/>
              <w:jc w:val="both"/>
              <w:rPr>
                <w:rFonts w:ascii="Times New Roman" w:hAnsi="Times New Roman"/>
                <w:b/>
                <w:strike/>
                <w:sz w:val="24"/>
                <w:szCs w:val="24"/>
                <w:lang w:val="uk-UA"/>
              </w:rPr>
            </w:pPr>
            <w:r w:rsidRPr="000E54A6">
              <w:rPr>
                <w:rFonts w:ascii="Times New Roman" w:hAnsi="Times New Roman"/>
                <w:b/>
                <w:strike/>
                <w:sz w:val="24"/>
                <w:szCs w:val="24"/>
                <w:lang w:val="uk-UA"/>
              </w:rPr>
              <w:t>місцевого;</w:t>
            </w:r>
          </w:p>
          <w:p w:rsidR="00DE73BF" w:rsidRPr="000E54A6" w:rsidRDefault="00DE73BF" w:rsidP="00DE73BF">
            <w:pPr>
              <w:ind w:firstLine="284"/>
              <w:jc w:val="both"/>
              <w:rPr>
                <w:rFonts w:ascii="Times New Roman" w:hAnsi="Times New Roman"/>
                <w:b/>
                <w:strike/>
                <w:sz w:val="24"/>
                <w:szCs w:val="24"/>
                <w:lang w:val="uk-UA"/>
              </w:rPr>
            </w:pPr>
            <w:r w:rsidRPr="000E54A6">
              <w:rPr>
                <w:rFonts w:ascii="Times New Roman" w:hAnsi="Times New Roman"/>
                <w:b/>
                <w:strike/>
                <w:sz w:val="24"/>
                <w:szCs w:val="24"/>
                <w:lang w:val="uk-UA"/>
              </w:rPr>
              <w:t>міжміського;</w:t>
            </w:r>
          </w:p>
          <w:p w:rsidR="00DE73BF" w:rsidRPr="000E54A6" w:rsidRDefault="00DE73BF" w:rsidP="00DE73BF">
            <w:pPr>
              <w:ind w:firstLine="284"/>
              <w:jc w:val="both"/>
              <w:rPr>
                <w:rFonts w:ascii="Times New Roman" w:hAnsi="Times New Roman"/>
                <w:b/>
                <w:strike/>
                <w:sz w:val="24"/>
                <w:szCs w:val="24"/>
                <w:lang w:val="uk-UA"/>
              </w:rPr>
            </w:pPr>
            <w:r w:rsidRPr="000E54A6">
              <w:rPr>
                <w:rFonts w:ascii="Times New Roman" w:hAnsi="Times New Roman"/>
                <w:b/>
                <w:strike/>
                <w:sz w:val="24"/>
                <w:szCs w:val="24"/>
                <w:lang w:val="uk-UA"/>
              </w:rPr>
              <w:t>міжнародного;</w:t>
            </w:r>
          </w:p>
          <w:p w:rsidR="00DE73BF" w:rsidRPr="000E54A6" w:rsidRDefault="00DE73BF" w:rsidP="00DE73BF">
            <w:pPr>
              <w:ind w:firstLine="284"/>
              <w:jc w:val="both"/>
              <w:rPr>
                <w:rFonts w:ascii="Times New Roman" w:hAnsi="Times New Roman"/>
                <w:b/>
                <w:strike/>
                <w:sz w:val="24"/>
                <w:szCs w:val="24"/>
                <w:lang w:val="uk-UA"/>
              </w:rPr>
            </w:pPr>
            <w:r w:rsidRPr="000E54A6">
              <w:rPr>
                <w:rFonts w:ascii="Times New Roman" w:hAnsi="Times New Roman"/>
                <w:b/>
                <w:strike/>
                <w:sz w:val="24"/>
                <w:szCs w:val="24"/>
                <w:lang w:val="uk-UA"/>
              </w:rPr>
              <w:t>3) надання послуг рухомого (мобільного) телефонного зв'язку з правом технічного обслуговування та експлуатації телекомунікаційних мереж і надання в користування каналів електрозв'язку;</w:t>
            </w:r>
          </w:p>
          <w:p w:rsidR="00DE73BF" w:rsidRPr="000E54A6" w:rsidRDefault="00DE73BF" w:rsidP="00DE73BF">
            <w:pPr>
              <w:ind w:firstLine="284"/>
              <w:jc w:val="both"/>
              <w:rPr>
                <w:rFonts w:ascii="Times New Roman" w:hAnsi="Times New Roman"/>
                <w:sz w:val="24"/>
                <w:szCs w:val="24"/>
                <w:lang w:val="uk-UA"/>
              </w:rPr>
            </w:pPr>
            <w:r w:rsidRPr="000E54A6">
              <w:rPr>
                <w:rFonts w:ascii="Times New Roman" w:hAnsi="Times New Roman"/>
                <w:b/>
                <w:strike/>
                <w:sz w:val="24"/>
                <w:szCs w:val="24"/>
                <w:lang w:val="uk-UA"/>
              </w:rPr>
              <w:t xml:space="preserve">4) надання послуг з технічного обслуговування та експлуатації телекомунікаційних мереж, мереж ефірного </w:t>
            </w:r>
            <w:proofErr w:type="spellStart"/>
            <w:r w:rsidRPr="000E54A6">
              <w:rPr>
                <w:rFonts w:ascii="Times New Roman" w:hAnsi="Times New Roman"/>
                <w:b/>
                <w:strike/>
                <w:sz w:val="24"/>
                <w:szCs w:val="24"/>
                <w:lang w:val="uk-UA"/>
              </w:rPr>
              <w:t>теле</w:t>
            </w:r>
            <w:proofErr w:type="spellEnd"/>
            <w:r w:rsidRPr="000E54A6">
              <w:rPr>
                <w:rFonts w:ascii="Times New Roman" w:hAnsi="Times New Roman"/>
                <w:b/>
                <w:strike/>
                <w:sz w:val="24"/>
                <w:szCs w:val="24"/>
                <w:lang w:val="uk-UA"/>
              </w:rPr>
              <w:t xml:space="preserve">- і радіомовлення, </w:t>
            </w:r>
            <w:proofErr w:type="spellStart"/>
            <w:r w:rsidRPr="000E54A6">
              <w:rPr>
                <w:rFonts w:ascii="Times New Roman" w:hAnsi="Times New Roman"/>
                <w:b/>
                <w:strike/>
                <w:sz w:val="24"/>
                <w:szCs w:val="24"/>
                <w:lang w:val="uk-UA"/>
              </w:rPr>
              <w:t>проводового</w:t>
            </w:r>
            <w:proofErr w:type="spellEnd"/>
            <w:r w:rsidRPr="000E54A6">
              <w:rPr>
                <w:rFonts w:ascii="Times New Roman" w:hAnsi="Times New Roman"/>
                <w:b/>
                <w:strike/>
                <w:sz w:val="24"/>
                <w:szCs w:val="24"/>
                <w:lang w:val="uk-UA"/>
              </w:rPr>
              <w:t xml:space="preserve"> радіомовлення та телемереж.</w:t>
            </w:r>
            <w:r w:rsidRPr="000E54A6">
              <w:rPr>
                <w:rFonts w:ascii="Times New Roman" w:hAnsi="Times New Roman"/>
                <w:sz w:val="24"/>
                <w:szCs w:val="24"/>
                <w:lang w:val="uk-UA"/>
              </w:rPr>
              <w:t xml:space="preserve"> </w:t>
            </w:r>
          </w:p>
        </w:tc>
        <w:tc>
          <w:tcPr>
            <w:tcW w:w="7768" w:type="dxa"/>
          </w:tcPr>
          <w:p w:rsidR="00DE73BF" w:rsidRPr="000E54A6" w:rsidRDefault="00DE73BF" w:rsidP="00F339DD">
            <w:pPr>
              <w:ind w:firstLine="284"/>
              <w:jc w:val="both"/>
              <w:rPr>
                <w:rFonts w:ascii="Times New Roman" w:hAnsi="Times New Roman"/>
                <w:sz w:val="24"/>
                <w:szCs w:val="24"/>
                <w:lang w:val="uk-UA"/>
              </w:rPr>
            </w:pPr>
            <w:r w:rsidRPr="000E54A6">
              <w:rPr>
                <w:rFonts w:ascii="Times New Roman" w:hAnsi="Times New Roman"/>
                <w:sz w:val="24"/>
                <w:szCs w:val="24"/>
                <w:lang w:val="uk-UA"/>
              </w:rPr>
              <w:lastRenderedPageBreak/>
              <w:t>Стаття 42. Здійснення діяльності у сфері телекомунікацій</w:t>
            </w:r>
          </w:p>
          <w:p w:rsidR="000D0452" w:rsidRPr="000E54A6" w:rsidRDefault="000D0452" w:rsidP="00F339DD">
            <w:pPr>
              <w:pStyle w:val="ad"/>
              <w:spacing w:before="0"/>
              <w:ind w:firstLine="284"/>
              <w:rPr>
                <w:rFonts w:ascii="Times New Roman" w:eastAsia="Calibri" w:hAnsi="Times New Roman"/>
                <w:b/>
                <w:sz w:val="24"/>
                <w:szCs w:val="24"/>
                <w:lang w:eastAsia="en-US"/>
              </w:rPr>
            </w:pPr>
            <w:r w:rsidRPr="000E54A6">
              <w:rPr>
                <w:rFonts w:ascii="Times New Roman" w:eastAsia="Calibri" w:hAnsi="Times New Roman"/>
                <w:b/>
                <w:sz w:val="24"/>
                <w:szCs w:val="24"/>
                <w:lang w:eastAsia="en-US"/>
              </w:rPr>
              <w:t>1. Право на здійснення діяльності у сфері телекомунікацій суб’єкт господарювання набуває шляхом подання до національної комісії, що здійснює державне регулювання у сфері зв’язку та інформатизації, повідомлення про початок здійснення діяльності у сфері телекомунікацій.</w:t>
            </w:r>
          </w:p>
          <w:p w:rsidR="000D0452" w:rsidRPr="000E54A6" w:rsidRDefault="000D0452" w:rsidP="00F339DD">
            <w:pPr>
              <w:pStyle w:val="ad"/>
              <w:spacing w:before="0"/>
              <w:ind w:firstLine="284"/>
              <w:rPr>
                <w:rFonts w:ascii="Times New Roman" w:eastAsia="Calibri" w:hAnsi="Times New Roman"/>
                <w:b/>
                <w:sz w:val="24"/>
                <w:szCs w:val="24"/>
                <w:lang w:eastAsia="en-US"/>
              </w:rPr>
            </w:pPr>
            <w:r w:rsidRPr="000E54A6">
              <w:rPr>
                <w:rFonts w:ascii="Times New Roman" w:eastAsia="Calibri" w:hAnsi="Times New Roman"/>
                <w:b/>
                <w:sz w:val="24"/>
                <w:szCs w:val="24"/>
                <w:lang w:eastAsia="en-US"/>
              </w:rPr>
              <w:t>Здійснення діяльності у сфері телекомунікацій без подання повідомлення про початок здійснення діяльності у сфері телекомунікацій забороняється.</w:t>
            </w:r>
          </w:p>
          <w:p w:rsidR="000D0452" w:rsidRPr="000E54A6" w:rsidRDefault="000D0452" w:rsidP="00F339DD">
            <w:pPr>
              <w:pStyle w:val="ad"/>
              <w:spacing w:before="0"/>
              <w:ind w:firstLine="284"/>
              <w:rPr>
                <w:rFonts w:ascii="Times New Roman" w:eastAsia="Calibri" w:hAnsi="Times New Roman"/>
                <w:b/>
                <w:sz w:val="24"/>
                <w:szCs w:val="24"/>
                <w:lang w:eastAsia="en-US"/>
              </w:rPr>
            </w:pPr>
            <w:r w:rsidRPr="000E54A6">
              <w:rPr>
                <w:rFonts w:ascii="Times New Roman" w:eastAsia="Calibri" w:hAnsi="Times New Roman"/>
                <w:b/>
                <w:sz w:val="24"/>
                <w:szCs w:val="24"/>
                <w:lang w:eastAsia="en-US"/>
              </w:rPr>
              <w:t>Суб’єкт господарювання під час провадження діяльності у сфері телекомунікацій зобов’язаний виконувати передбачені законами, Правилами здійснення діяльності у сфері телекомунікацій та іншими нормативно-правовими актами обов’язки для оператора, провайдера телекомунікацій.</w:t>
            </w:r>
          </w:p>
          <w:p w:rsidR="000D0452" w:rsidRPr="000E54A6" w:rsidRDefault="000D0452" w:rsidP="00F339DD">
            <w:pPr>
              <w:pStyle w:val="ad"/>
              <w:spacing w:before="0"/>
              <w:ind w:firstLine="284"/>
              <w:rPr>
                <w:rFonts w:ascii="Times New Roman" w:eastAsia="Calibri" w:hAnsi="Times New Roman"/>
                <w:b/>
                <w:sz w:val="24"/>
                <w:szCs w:val="24"/>
                <w:lang w:eastAsia="en-US"/>
              </w:rPr>
            </w:pPr>
            <w:r w:rsidRPr="000E54A6">
              <w:rPr>
                <w:rFonts w:ascii="Times New Roman" w:eastAsia="Calibri" w:hAnsi="Times New Roman"/>
                <w:b/>
                <w:sz w:val="24"/>
                <w:szCs w:val="24"/>
                <w:lang w:eastAsia="en-US"/>
              </w:rPr>
              <w:t>Здійснення діяльності у сфері телекомунікацій, яка передбачає використання обмеженого (радіочастотного та/або номерного ресурсу), здійснюється після отримання відповідних ліцензії та/або дозволу (ліцензій та/або дозволів), необхідність отримання яких визначена законом.</w:t>
            </w:r>
          </w:p>
          <w:p w:rsidR="000D0452" w:rsidRPr="000E54A6" w:rsidRDefault="000D0452" w:rsidP="00F339DD">
            <w:pPr>
              <w:pStyle w:val="ad"/>
              <w:spacing w:before="0"/>
              <w:ind w:firstLine="284"/>
              <w:rPr>
                <w:rFonts w:ascii="Times New Roman" w:eastAsia="Calibri" w:hAnsi="Times New Roman"/>
                <w:b/>
                <w:sz w:val="24"/>
                <w:szCs w:val="24"/>
                <w:lang w:eastAsia="en-US"/>
              </w:rPr>
            </w:pPr>
            <w:r w:rsidRPr="000E54A6">
              <w:rPr>
                <w:rFonts w:ascii="Times New Roman" w:eastAsia="Calibri" w:hAnsi="Times New Roman"/>
                <w:b/>
                <w:sz w:val="24"/>
                <w:szCs w:val="24"/>
                <w:lang w:eastAsia="en-US"/>
              </w:rPr>
              <w:t>2. У повідомлені про початок здійснення діяльності у сфері телекомунікацій зазначається:</w:t>
            </w:r>
          </w:p>
          <w:p w:rsidR="000D0452" w:rsidRPr="000E54A6" w:rsidRDefault="000D0452" w:rsidP="00F339DD">
            <w:pPr>
              <w:pStyle w:val="ad"/>
              <w:spacing w:before="0"/>
              <w:ind w:firstLine="284"/>
              <w:rPr>
                <w:rFonts w:ascii="Times New Roman" w:eastAsia="Calibri" w:hAnsi="Times New Roman"/>
                <w:b/>
                <w:sz w:val="24"/>
                <w:szCs w:val="24"/>
                <w:lang w:eastAsia="en-US"/>
              </w:rPr>
            </w:pPr>
            <w:r w:rsidRPr="000E54A6">
              <w:rPr>
                <w:rFonts w:ascii="Times New Roman" w:eastAsia="Calibri" w:hAnsi="Times New Roman"/>
                <w:b/>
                <w:sz w:val="24"/>
                <w:szCs w:val="24"/>
                <w:lang w:eastAsia="en-US"/>
              </w:rPr>
              <w:t>повне найменування юридичної особи або прізвище, ім’я, по батькові (за наявності) фізичної особи — підприємця;</w:t>
            </w:r>
          </w:p>
          <w:p w:rsidR="000D0452" w:rsidRPr="000E54A6" w:rsidRDefault="000D0452" w:rsidP="00F339DD">
            <w:pPr>
              <w:pStyle w:val="ad"/>
              <w:spacing w:before="0"/>
              <w:ind w:firstLine="284"/>
              <w:rPr>
                <w:rFonts w:ascii="Times New Roman" w:eastAsia="Calibri" w:hAnsi="Times New Roman"/>
                <w:b/>
                <w:sz w:val="24"/>
                <w:szCs w:val="24"/>
                <w:lang w:eastAsia="en-US"/>
              </w:rPr>
            </w:pPr>
            <w:r w:rsidRPr="000E54A6">
              <w:rPr>
                <w:rFonts w:ascii="Times New Roman" w:eastAsia="Calibri" w:hAnsi="Times New Roman"/>
                <w:b/>
                <w:sz w:val="24"/>
                <w:szCs w:val="24"/>
                <w:lang w:eastAsia="en-US"/>
              </w:rPr>
              <w:t xml:space="preserve">код за Єдиним державним реєстром підприємств і організацій України — для юридичної особи або реєстраційний номер облікової картки платника податків або серія та номер паспорта (для фізичних осіб, які через свої релігійні переконання відмовляються від прийняття реєстраційного номера облікової картки платника податків та офіційно повідомили про це відповідний контролюючий </w:t>
            </w:r>
            <w:r w:rsidRPr="000E54A6">
              <w:rPr>
                <w:rFonts w:ascii="Times New Roman" w:eastAsia="Calibri" w:hAnsi="Times New Roman"/>
                <w:b/>
                <w:sz w:val="24"/>
                <w:szCs w:val="24"/>
                <w:lang w:eastAsia="en-US"/>
              </w:rPr>
              <w:lastRenderedPageBreak/>
              <w:t>орган і мають відмітку у паспорті) — для фізичних осіб — підприємців;</w:t>
            </w:r>
          </w:p>
          <w:p w:rsidR="000D0452" w:rsidRPr="000E54A6" w:rsidRDefault="000D0452" w:rsidP="00F339DD">
            <w:pPr>
              <w:pStyle w:val="ad"/>
              <w:spacing w:before="0"/>
              <w:ind w:firstLine="284"/>
              <w:rPr>
                <w:rFonts w:ascii="Times New Roman" w:eastAsia="Calibri" w:hAnsi="Times New Roman"/>
                <w:b/>
                <w:sz w:val="24"/>
                <w:szCs w:val="24"/>
                <w:lang w:eastAsia="en-US"/>
              </w:rPr>
            </w:pPr>
            <w:r w:rsidRPr="000E54A6">
              <w:rPr>
                <w:rFonts w:ascii="Times New Roman" w:eastAsia="Calibri" w:hAnsi="Times New Roman"/>
                <w:b/>
                <w:sz w:val="24"/>
                <w:szCs w:val="24"/>
                <w:lang w:eastAsia="en-US"/>
              </w:rPr>
              <w:t>місцезнаходження — для юридичної особи або місце проживання – для фізичної особи — підприємця;</w:t>
            </w:r>
          </w:p>
          <w:p w:rsidR="000D0452" w:rsidRPr="000E54A6" w:rsidRDefault="000D0452" w:rsidP="00F339DD">
            <w:pPr>
              <w:pStyle w:val="ad"/>
              <w:spacing w:before="0"/>
              <w:ind w:firstLine="284"/>
              <w:rPr>
                <w:rFonts w:ascii="Times New Roman" w:eastAsia="Calibri" w:hAnsi="Times New Roman"/>
                <w:b/>
                <w:sz w:val="24"/>
                <w:szCs w:val="24"/>
                <w:lang w:eastAsia="en-US"/>
              </w:rPr>
            </w:pPr>
            <w:r w:rsidRPr="000E54A6">
              <w:rPr>
                <w:rFonts w:ascii="Times New Roman" w:eastAsia="Calibri" w:hAnsi="Times New Roman"/>
                <w:b/>
                <w:sz w:val="24"/>
                <w:szCs w:val="24"/>
                <w:lang w:eastAsia="en-US"/>
              </w:rPr>
              <w:t>адреса для листування;</w:t>
            </w:r>
          </w:p>
          <w:p w:rsidR="000D0452" w:rsidRPr="000E54A6" w:rsidRDefault="000D0452" w:rsidP="00F339DD">
            <w:pPr>
              <w:pStyle w:val="ad"/>
              <w:spacing w:before="0"/>
              <w:ind w:firstLine="284"/>
              <w:rPr>
                <w:rFonts w:ascii="Times New Roman" w:eastAsia="Calibri" w:hAnsi="Times New Roman"/>
                <w:b/>
                <w:sz w:val="24"/>
                <w:szCs w:val="24"/>
                <w:lang w:eastAsia="en-US"/>
              </w:rPr>
            </w:pPr>
            <w:r w:rsidRPr="000E54A6">
              <w:rPr>
                <w:rFonts w:ascii="Times New Roman" w:eastAsia="Calibri" w:hAnsi="Times New Roman"/>
                <w:b/>
                <w:sz w:val="24"/>
                <w:szCs w:val="24"/>
                <w:lang w:eastAsia="en-US"/>
              </w:rPr>
              <w:t>контактні дані: номери телефону, факсу, електронна адреса, адреса офіційної сторінки в Інтернеті (за наявності);</w:t>
            </w:r>
          </w:p>
          <w:p w:rsidR="000D0452" w:rsidRPr="000E54A6" w:rsidRDefault="000D0452" w:rsidP="00F339DD">
            <w:pPr>
              <w:pStyle w:val="ad"/>
              <w:spacing w:before="0"/>
              <w:ind w:firstLine="284"/>
              <w:rPr>
                <w:rFonts w:ascii="Times New Roman" w:eastAsia="Calibri" w:hAnsi="Times New Roman"/>
                <w:b/>
                <w:sz w:val="24"/>
                <w:szCs w:val="24"/>
                <w:lang w:eastAsia="en-US"/>
              </w:rPr>
            </w:pPr>
            <w:r w:rsidRPr="000E54A6">
              <w:rPr>
                <w:rFonts w:ascii="Times New Roman" w:eastAsia="Calibri" w:hAnsi="Times New Roman"/>
                <w:b/>
                <w:sz w:val="24"/>
                <w:szCs w:val="24"/>
                <w:lang w:eastAsia="en-US"/>
              </w:rPr>
              <w:t>прізвище, ім’я, по батькові (за наявності) керівника;</w:t>
            </w:r>
          </w:p>
          <w:p w:rsidR="000D0452" w:rsidRPr="000E54A6" w:rsidRDefault="000D0452" w:rsidP="00F339DD">
            <w:pPr>
              <w:pStyle w:val="ad"/>
              <w:spacing w:before="0"/>
              <w:ind w:firstLine="284"/>
              <w:rPr>
                <w:rFonts w:ascii="Times New Roman" w:eastAsia="Calibri" w:hAnsi="Times New Roman"/>
                <w:b/>
                <w:sz w:val="24"/>
                <w:szCs w:val="24"/>
                <w:lang w:eastAsia="en-US"/>
              </w:rPr>
            </w:pPr>
            <w:r w:rsidRPr="000E54A6">
              <w:rPr>
                <w:rFonts w:ascii="Times New Roman" w:eastAsia="Calibri" w:hAnsi="Times New Roman"/>
                <w:b/>
                <w:sz w:val="24"/>
                <w:szCs w:val="24"/>
                <w:lang w:eastAsia="en-US"/>
              </w:rPr>
              <w:t>територія, на якій здійснюється діяльність у сфері телекомунікацій;</w:t>
            </w:r>
          </w:p>
          <w:p w:rsidR="000D0452" w:rsidRPr="000E54A6" w:rsidRDefault="000D0452" w:rsidP="00F339DD">
            <w:pPr>
              <w:pStyle w:val="ad"/>
              <w:spacing w:before="0"/>
              <w:ind w:firstLine="284"/>
              <w:rPr>
                <w:rFonts w:ascii="Times New Roman" w:eastAsia="Calibri" w:hAnsi="Times New Roman"/>
                <w:b/>
                <w:sz w:val="24"/>
                <w:szCs w:val="24"/>
                <w:lang w:eastAsia="en-US"/>
              </w:rPr>
            </w:pPr>
            <w:r w:rsidRPr="000E54A6">
              <w:rPr>
                <w:rFonts w:ascii="Times New Roman" w:eastAsia="Calibri" w:hAnsi="Times New Roman"/>
                <w:b/>
                <w:sz w:val="24"/>
                <w:szCs w:val="24"/>
                <w:lang w:eastAsia="en-US"/>
              </w:rPr>
              <w:t>стислий опис телекомунікаційних мереж та послуг. У разі відсутності в орієнтовному переліку видів телекомунікаційних послуг, затвердженому національною комісією, що здійснює державне регулювання у сфері зв’язку та інформатизації, послуги, яку планує надавати суб’єкт господарювання, опис такої послуги надається в довільній формі;</w:t>
            </w:r>
          </w:p>
          <w:p w:rsidR="000D0452" w:rsidRPr="000E54A6" w:rsidRDefault="000D0452" w:rsidP="00F339DD">
            <w:pPr>
              <w:pStyle w:val="ad"/>
              <w:spacing w:before="0"/>
              <w:ind w:firstLine="284"/>
              <w:rPr>
                <w:rFonts w:ascii="Times New Roman" w:eastAsia="Calibri" w:hAnsi="Times New Roman"/>
                <w:b/>
                <w:sz w:val="24"/>
                <w:szCs w:val="24"/>
                <w:lang w:eastAsia="en-US"/>
              </w:rPr>
            </w:pPr>
            <w:r w:rsidRPr="000E54A6">
              <w:rPr>
                <w:rFonts w:ascii="Times New Roman" w:eastAsia="Calibri" w:hAnsi="Times New Roman"/>
                <w:b/>
                <w:sz w:val="24"/>
                <w:szCs w:val="24"/>
                <w:lang w:eastAsia="en-US"/>
              </w:rPr>
              <w:t>інформація про отримані ліцензії, дозволи в разі здійснення діяльності у сфері телекомунікацій, яка передбачає використання обмеженого (радіочастотного та/або номерного ресурсу);</w:t>
            </w:r>
          </w:p>
          <w:p w:rsidR="000D0452" w:rsidRPr="000E54A6" w:rsidRDefault="000D0452" w:rsidP="00F339DD">
            <w:pPr>
              <w:pStyle w:val="ad"/>
              <w:spacing w:before="0"/>
              <w:ind w:firstLine="284"/>
              <w:rPr>
                <w:rFonts w:ascii="Times New Roman" w:eastAsia="Calibri" w:hAnsi="Times New Roman"/>
                <w:b/>
                <w:sz w:val="24"/>
                <w:szCs w:val="24"/>
                <w:lang w:eastAsia="en-US"/>
              </w:rPr>
            </w:pPr>
            <w:r w:rsidRPr="000E54A6">
              <w:rPr>
                <w:rFonts w:ascii="Times New Roman" w:eastAsia="Calibri" w:hAnsi="Times New Roman"/>
                <w:b/>
                <w:sz w:val="24"/>
                <w:szCs w:val="24"/>
                <w:lang w:eastAsia="en-US"/>
              </w:rPr>
              <w:t>зобов’язання заявника виконувати передбачені законами, Правилами здійснення діяльності у сфері телекомунікацій та іншими нормативно-правовими актами обов’язки оператора, провайдера телекомунікацій.</w:t>
            </w:r>
          </w:p>
          <w:p w:rsidR="000D0452" w:rsidRPr="000E54A6" w:rsidRDefault="000D0452" w:rsidP="00F339DD">
            <w:pPr>
              <w:pStyle w:val="ad"/>
              <w:spacing w:before="0"/>
              <w:ind w:firstLine="284"/>
              <w:rPr>
                <w:rFonts w:ascii="Times New Roman" w:eastAsia="Calibri" w:hAnsi="Times New Roman"/>
                <w:b/>
                <w:sz w:val="24"/>
                <w:szCs w:val="24"/>
                <w:lang w:eastAsia="en-US"/>
              </w:rPr>
            </w:pPr>
            <w:r w:rsidRPr="000E54A6">
              <w:rPr>
                <w:rFonts w:ascii="Times New Roman" w:eastAsia="Calibri" w:hAnsi="Times New Roman"/>
                <w:b/>
                <w:sz w:val="24"/>
                <w:szCs w:val="24"/>
                <w:lang w:eastAsia="en-US"/>
              </w:rPr>
              <w:t>Форма повідомлення визначається національною комісією, що здійснює державне регулювання у сфері зв’язку та інформатизації.</w:t>
            </w:r>
          </w:p>
          <w:p w:rsidR="000D0452" w:rsidRPr="000E54A6" w:rsidRDefault="000D0452" w:rsidP="00F339DD">
            <w:pPr>
              <w:pStyle w:val="ad"/>
              <w:spacing w:before="0"/>
              <w:ind w:firstLine="284"/>
              <w:rPr>
                <w:rFonts w:ascii="Times New Roman" w:eastAsia="Calibri" w:hAnsi="Times New Roman"/>
                <w:b/>
                <w:sz w:val="24"/>
                <w:szCs w:val="24"/>
                <w:lang w:eastAsia="en-US"/>
              </w:rPr>
            </w:pPr>
            <w:r w:rsidRPr="000E54A6">
              <w:rPr>
                <w:rFonts w:ascii="Times New Roman" w:eastAsia="Calibri" w:hAnsi="Times New Roman"/>
                <w:b/>
                <w:sz w:val="24"/>
                <w:szCs w:val="24"/>
                <w:lang w:eastAsia="en-US"/>
              </w:rPr>
              <w:t>Таке повідомлення підписується уповноваженою особою суб’єкта господарювання або особисто фізичною особою – підприємцем.</w:t>
            </w:r>
          </w:p>
          <w:p w:rsidR="000D0452" w:rsidRPr="000E54A6" w:rsidRDefault="000D0452" w:rsidP="00F339DD">
            <w:pPr>
              <w:pStyle w:val="ad"/>
              <w:spacing w:before="0"/>
              <w:ind w:firstLine="284"/>
              <w:rPr>
                <w:rFonts w:ascii="Times New Roman" w:eastAsia="Calibri" w:hAnsi="Times New Roman"/>
                <w:b/>
                <w:sz w:val="24"/>
                <w:szCs w:val="24"/>
                <w:lang w:eastAsia="en-US"/>
              </w:rPr>
            </w:pPr>
            <w:r w:rsidRPr="000E54A6">
              <w:rPr>
                <w:rFonts w:ascii="Times New Roman" w:eastAsia="Calibri" w:hAnsi="Times New Roman"/>
                <w:b/>
                <w:sz w:val="24"/>
                <w:szCs w:val="24"/>
                <w:lang w:eastAsia="en-US"/>
              </w:rPr>
              <w:t>3. Повідомлення про початок здійснення діяльності у сфері телекомунікацій подається суб’єктом господарювання до національної комісії, що здійснює державне регулювання у сфері зв’язку та інформатизації, в порядку, визначеному статтею 9 Закону України “Про адміністративні послуги”.</w:t>
            </w:r>
          </w:p>
          <w:p w:rsidR="000D0452" w:rsidRPr="000E54A6" w:rsidRDefault="000D0452" w:rsidP="00F339DD">
            <w:pPr>
              <w:pStyle w:val="ad"/>
              <w:spacing w:before="0"/>
              <w:ind w:firstLine="284"/>
              <w:rPr>
                <w:rFonts w:ascii="Times New Roman" w:eastAsia="Calibri" w:hAnsi="Times New Roman"/>
                <w:b/>
                <w:sz w:val="24"/>
                <w:szCs w:val="24"/>
                <w:lang w:eastAsia="en-US"/>
              </w:rPr>
            </w:pPr>
            <w:r w:rsidRPr="000E54A6">
              <w:rPr>
                <w:rFonts w:ascii="Times New Roman" w:eastAsia="Calibri" w:hAnsi="Times New Roman"/>
                <w:b/>
                <w:sz w:val="24"/>
                <w:szCs w:val="24"/>
                <w:lang w:eastAsia="en-US"/>
              </w:rPr>
              <w:t xml:space="preserve">Суб’єкт господарювання набуває право на провадження діяльності у сфері телекомунікацій з дати подання повідомлення про початок </w:t>
            </w:r>
            <w:r w:rsidRPr="000E54A6">
              <w:rPr>
                <w:rFonts w:ascii="Times New Roman" w:eastAsia="Calibri" w:hAnsi="Times New Roman"/>
                <w:b/>
                <w:sz w:val="24"/>
                <w:szCs w:val="24"/>
                <w:lang w:eastAsia="en-US"/>
              </w:rPr>
              <w:lastRenderedPageBreak/>
              <w:t>здійснення діяльності у сфері телекомунікацій до національної комісії, що здійснює державне регулювання у сфері зв’язку та інформатизації.</w:t>
            </w:r>
          </w:p>
          <w:p w:rsidR="000D0452" w:rsidRPr="000E54A6" w:rsidRDefault="000D0452" w:rsidP="00F339DD">
            <w:pPr>
              <w:pStyle w:val="ad"/>
              <w:spacing w:before="0"/>
              <w:ind w:firstLine="284"/>
              <w:rPr>
                <w:rFonts w:ascii="Times New Roman" w:eastAsia="Calibri" w:hAnsi="Times New Roman"/>
                <w:b/>
                <w:sz w:val="24"/>
                <w:szCs w:val="24"/>
                <w:lang w:eastAsia="en-US"/>
              </w:rPr>
            </w:pPr>
            <w:r w:rsidRPr="000E54A6">
              <w:rPr>
                <w:rFonts w:ascii="Times New Roman" w:eastAsia="Calibri" w:hAnsi="Times New Roman"/>
                <w:b/>
                <w:sz w:val="24"/>
                <w:szCs w:val="24"/>
                <w:lang w:eastAsia="en-US"/>
              </w:rPr>
              <w:t>Датою подання повідомлення про початок здійснення діяльності у сфері телекомунікацій вважається дата вхідної реєстрації такого повідомлення у національній комісії, що здійснює державне регулювання у сфері зв’язку та інформатизації.</w:t>
            </w:r>
          </w:p>
          <w:p w:rsidR="000D0452" w:rsidRPr="000E54A6" w:rsidRDefault="000D0452" w:rsidP="00F339DD">
            <w:pPr>
              <w:pStyle w:val="ad"/>
              <w:spacing w:before="0"/>
              <w:ind w:firstLine="284"/>
              <w:rPr>
                <w:rFonts w:ascii="Times New Roman" w:eastAsia="Calibri" w:hAnsi="Times New Roman"/>
                <w:b/>
                <w:sz w:val="24"/>
                <w:szCs w:val="24"/>
                <w:lang w:eastAsia="en-US"/>
              </w:rPr>
            </w:pPr>
            <w:r w:rsidRPr="000E54A6">
              <w:rPr>
                <w:rFonts w:ascii="Times New Roman" w:eastAsia="Calibri" w:hAnsi="Times New Roman"/>
                <w:b/>
                <w:sz w:val="24"/>
                <w:szCs w:val="24"/>
                <w:lang w:eastAsia="en-US"/>
              </w:rPr>
              <w:t>4. Відповідальність за достовірність і повноту відомостей, зазначених у повідомленні про початок здійснення діяльності у сфері телекомунікацій, покладається на суб’єкта господарювання, який подав таке повідомлення.</w:t>
            </w:r>
          </w:p>
          <w:p w:rsidR="000D0452" w:rsidRPr="000E54A6" w:rsidRDefault="000D0452" w:rsidP="00F339DD">
            <w:pPr>
              <w:pStyle w:val="ad"/>
              <w:spacing w:before="0"/>
              <w:ind w:firstLine="284"/>
              <w:rPr>
                <w:rFonts w:ascii="Times New Roman" w:eastAsia="Calibri" w:hAnsi="Times New Roman"/>
                <w:b/>
                <w:sz w:val="24"/>
                <w:szCs w:val="24"/>
                <w:lang w:eastAsia="en-US"/>
              </w:rPr>
            </w:pPr>
            <w:r w:rsidRPr="000E54A6">
              <w:rPr>
                <w:rFonts w:ascii="Times New Roman" w:eastAsia="Calibri" w:hAnsi="Times New Roman"/>
                <w:b/>
                <w:sz w:val="24"/>
                <w:szCs w:val="24"/>
                <w:lang w:eastAsia="en-US"/>
              </w:rPr>
              <w:t>5. Уповноважені національною комісією, що здійснює державне регулювання у сфері зв’язку та інформатизації, посадові особи протягом п’яти робочих днів з дати вхідної реєстрації повідомлення у національній комісії, що здійснює державне регулювання у сфері зв’язку та інформатизації, вносять відомості про суб’єкта господарювання до реєстру операторів, провайдерів телекомунікацій, який оприлюднюється на офіційному веб-сайті національної комісії, що здійснює державне регулювання у сфері зв’язку та інформатизації.</w:t>
            </w:r>
          </w:p>
          <w:p w:rsidR="000D0452" w:rsidRPr="000E54A6" w:rsidRDefault="000D0452" w:rsidP="00F339DD">
            <w:pPr>
              <w:pStyle w:val="ad"/>
              <w:spacing w:before="0"/>
              <w:ind w:firstLine="284"/>
              <w:rPr>
                <w:rFonts w:ascii="Times New Roman" w:eastAsia="Calibri" w:hAnsi="Times New Roman"/>
                <w:b/>
                <w:sz w:val="24"/>
                <w:szCs w:val="24"/>
                <w:lang w:eastAsia="en-US"/>
              </w:rPr>
            </w:pPr>
            <w:r w:rsidRPr="000E54A6">
              <w:rPr>
                <w:rFonts w:ascii="Times New Roman" w:eastAsia="Calibri" w:hAnsi="Times New Roman"/>
                <w:b/>
                <w:sz w:val="24"/>
                <w:szCs w:val="24"/>
                <w:lang w:eastAsia="en-US"/>
              </w:rPr>
              <w:t>Відомості, що містяться в реєстрі операторів, провайдерів телекомунікацій, є відкритими та загальнодоступними, за винятком даних фізичних осіб – підприємців про реєстраційний номер облікової картки платника податків або серію та номер паспорта (для фізичних осіб, які через свої релігійні переконання відмовляються від прийняття реєстраційного номера облікової картки платника податків та офіційно повідомили про це відповідний контролюючий орган і мають відмітку у паспорті).</w:t>
            </w:r>
          </w:p>
          <w:p w:rsidR="000D0452" w:rsidRPr="000E54A6" w:rsidRDefault="000D0452" w:rsidP="00F339DD">
            <w:pPr>
              <w:pStyle w:val="ad"/>
              <w:spacing w:before="0"/>
              <w:ind w:firstLine="284"/>
              <w:rPr>
                <w:rFonts w:ascii="Times New Roman" w:eastAsia="Calibri" w:hAnsi="Times New Roman"/>
                <w:b/>
                <w:sz w:val="24"/>
                <w:szCs w:val="24"/>
                <w:lang w:eastAsia="en-US"/>
              </w:rPr>
            </w:pPr>
            <w:r w:rsidRPr="000E54A6">
              <w:rPr>
                <w:rFonts w:ascii="Times New Roman" w:eastAsia="Calibri" w:hAnsi="Times New Roman"/>
                <w:b/>
                <w:sz w:val="24"/>
                <w:szCs w:val="24"/>
                <w:lang w:eastAsia="en-US"/>
              </w:rPr>
              <w:t xml:space="preserve">У разі виявлення суб’єктом господарювання помилки у поданому повідомленні про початок здійснення діяльності у сфері телекомунікацій суб’єкт господарювання має право протягом п’яти робочих днів після подання повідомлення подати до національної комісії, що здійснює державне регулювання у сфері зв’язку та </w:t>
            </w:r>
            <w:r w:rsidRPr="000E54A6">
              <w:rPr>
                <w:rFonts w:ascii="Times New Roman" w:eastAsia="Calibri" w:hAnsi="Times New Roman"/>
                <w:b/>
                <w:sz w:val="24"/>
                <w:szCs w:val="24"/>
                <w:lang w:eastAsia="en-US"/>
              </w:rPr>
              <w:lastRenderedPageBreak/>
              <w:t>інформатизації, виправлені (достовірні) дані щодо інформації, яка потребує змін.</w:t>
            </w:r>
          </w:p>
          <w:p w:rsidR="000D0452" w:rsidRPr="000E54A6" w:rsidRDefault="000D0452" w:rsidP="00F339DD">
            <w:pPr>
              <w:pStyle w:val="ad"/>
              <w:spacing w:before="0"/>
              <w:ind w:firstLine="284"/>
              <w:rPr>
                <w:rFonts w:ascii="Times New Roman" w:eastAsia="Calibri" w:hAnsi="Times New Roman"/>
                <w:b/>
                <w:sz w:val="24"/>
                <w:szCs w:val="24"/>
                <w:lang w:eastAsia="en-US"/>
              </w:rPr>
            </w:pPr>
            <w:r w:rsidRPr="000E54A6">
              <w:rPr>
                <w:rFonts w:ascii="Times New Roman" w:eastAsia="Calibri" w:hAnsi="Times New Roman"/>
                <w:b/>
                <w:sz w:val="24"/>
                <w:szCs w:val="24"/>
                <w:lang w:eastAsia="en-US"/>
              </w:rPr>
              <w:t>Уповноважені національною комісією, що здійснює державне регулювання у сфері зв’язку та інформатизації, посадові особи протягом п’яти робочих днів з дати отримання виправлених (достовірних) даних щодо інформації, яка потребує змін, вносять зміни до реєстру операторів, провайдерів телекомунікацій.</w:t>
            </w:r>
          </w:p>
          <w:p w:rsidR="000D0452" w:rsidRPr="000E54A6" w:rsidRDefault="000D0452" w:rsidP="00F339DD">
            <w:pPr>
              <w:pStyle w:val="ad"/>
              <w:spacing w:before="0"/>
              <w:ind w:firstLine="284"/>
              <w:rPr>
                <w:rFonts w:ascii="Times New Roman" w:eastAsia="Calibri" w:hAnsi="Times New Roman"/>
                <w:b/>
                <w:sz w:val="24"/>
                <w:szCs w:val="24"/>
                <w:lang w:eastAsia="en-US"/>
              </w:rPr>
            </w:pPr>
            <w:bookmarkStart w:id="7" w:name="n454"/>
            <w:bookmarkStart w:id="8" w:name="n456"/>
            <w:bookmarkEnd w:id="7"/>
            <w:bookmarkEnd w:id="8"/>
            <w:r w:rsidRPr="000E54A6">
              <w:rPr>
                <w:rFonts w:ascii="Times New Roman" w:eastAsia="Calibri" w:hAnsi="Times New Roman"/>
                <w:b/>
                <w:sz w:val="24"/>
                <w:szCs w:val="24"/>
                <w:lang w:eastAsia="en-US"/>
              </w:rPr>
              <w:t>У разі зміни відомостей, які зазначені у поданому повідомленні про початок здійснення діяльності у сфері телекомунікацій, суб’єкт господарювання зобов’язаний подати до національної комісії, що здійснює державне регулювання у сфері зв’язку та інформатизації, відповідне повідомлення у порядку, визначеному частиною третьою цієї статті, протягом п’яти робочих днів, з дня настання таких змін.</w:t>
            </w:r>
          </w:p>
          <w:p w:rsidR="000D0452" w:rsidRPr="000E54A6" w:rsidRDefault="000D0452" w:rsidP="00F339DD">
            <w:pPr>
              <w:pStyle w:val="ad"/>
              <w:spacing w:before="0"/>
              <w:ind w:firstLine="284"/>
              <w:rPr>
                <w:rFonts w:ascii="Times New Roman" w:eastAsia="Calibri" w:hAnsi="Times New Roman"/>
                <w:b/>
                <w:sz w:val="24"/>
                <w:szCs w:val="24"/>
                <w:lang w:eastAsia="en-US"/>
              </w:rPr>
            </w:pPr>
            <w:r w:rsidRPr="000E54A6">
              <w:rPr>
                <w:rFonts w:ascii="Times New Roman" w:eastAsia="Calibri" w:hAnsi="Times New Roman"/>
                <w:b/>
                <w:sz w:val="24"/>
                <w:szCs w:val="24"/>
                <w:lang w:eastAsia="en-US"/>
              </w:rPr>
              <w:t>Уповноважені національною комісією, що здійснює державне регулювання у сфері зв’язку та інформатизації, посадові особи протягом п’яти робочих днів з дати отримання інформації про зміну відомостей, вносять такі зміни до реєстру операторів, провайдерів телекомунікацій.</w:t>
            </w:r>
          </w:p>
          <w:p w:rsidR="000D0452" w:rsidRPr="000E54A6" w:rsidRDefault="000D0452" w:rsidP="00F339DD">
            <w:pPr>
              <w:pStyle w:val="ad"/>
              <w:spacing w:before="0"/>
              <w:ind w:firstLine="284"/>
              <w:rPr>
                <w:rFonts w:ascii="Times New Roman" w:eastAsia="Calibri" w:hAnsi="Times New Roman"/>
                <w:b/>
                <w:sz w:val="24"/>
                <w:szCs w:val="24"/>
                <w:lang w:eastAsia="en-US"/>
              </w:rPr>
            </w:pPr>
            <w:r w:rsidRPr="000E54A6">
              <w:rPr>
                <w:rFonts w:ascii="Times New Roman" w:eastAsia="Calibri" w:hAnsi="Times New Roman"/>
                <w:b/>
                <w:sz w:val="24"/>
                <w:szCs w:val="24"/>
                <w:lang w:eastAsia="en-US"/>
              </w:rPr>
              <w:t>Продовження здійснення діяльності у сфері телекомунікацій без подання повідомлення про зміни відомостей, які зазначаються у реєстрі операторів, провайдерів телекомунікацій, забороняється.</w:t>
            </w:r>
          </w:p>
          <w:p w:rsidR="000D0452" w:rsidRPr="000E54A6" w:rsidRDefault="000D0452" w:rsidP="00F339DD">
            <w:pPr>
              <w:pStyle w:val="ad"/>
              <w:spacing w:before="0"/>
              <w:ind w:firstLine="284"/>
              <w:rPr>
                <w:rFonts w:ascii="Times New Roman" w:eastAsia="Calibri" w:hAnsi="Times New Roman"/>
                <w:b/>
                <w:sz w:val="24"/>
                <w:szCs w:val="24"/>
                <w:lang w:eastAsia="en-US"/>
              </w:rPr>
            </w:pPr>
            <w:r w:rsidRPr="000E54A6">
              <w:rPr>
                <w:rFonts w:ascii="Times New Roman" w:eastAsia="Calibri" w:hAnsi="Times New Roman"/>
                <w:b/>
                <w:sz w:val="24"/>
                <w:szCs w:val="24"/>
                <w:lang w:eastAsia="en-US"/>
              </w:rPr>
              <w:t>6. За зверненням суб’єкта господарювання уповноважені національною комісією, що здійснює державне регулювання у сфері зв’язку та інформатизації, посадові особи протягом трьох робочих днів надають (надсилають) йому в паперовій або електронній формі на безоплатній основі витяг з реєстру операторів, провайдерів телекомунікацій на бланку національної комісії, що здійснює державне регулювання у сфері зв’язку та інформатизації.</w:t>
            </w:r>
          </w:p>
          <w:p w:rsidR="000D0452" w:rsidRPr="000E54A6" w:rsidRDefault="000D0452" w:rsidP="00F339DD">
            <w:pPr>
              <w:pStyle w:val="ad"/>
              <w:spacing w:before="0"/>
              <w:ind w:firstLine="284"/>
              <w:rPr>
                <w:rFonts w:ascii="Times New Roman" w:eastAsia="Calibri" w:hAnsi="Times New Roman"/>
                <w:b/>
                <w:sz w:val="24"/>
                <w:szCs w:val="24"/>
                <w:lang w:eastAsia="en-US"/>
              </w:rPr>
            </w:pPr>
            <w:r w:rsidRPr="000E54A6">
              <w:rPr>
                <w:rFonts w:ascii="Times New Roman" w:eastAsia="Calibri" w:hAnsi="Times New Roman"/>
                <w:b/>
                <w:sz w:val="24"/>
                <w:szCs w:val="24"/>
                <w:lang w:eastAsia="en-US"/>
              </w:rPr>
              <w:t>7. За подання повідомлення про початок здійснення діяльності у сфері телекомунікацій, подання повідомлення про внесення змін до відомостей, які зазначені у раніше поданому повідомленні, та внесення відомостей до реєстру операторів, провайдерів телекомунікацій плата не справляється.</w:t>
            </w:r>
          </w:p>
          <w:p w:rsidR="000D0452" w:rsidRPr="000E54A6" w:rsidRDefault="000D0452" w:rsidP="00F339DD">
            <w:pPr>
              <w:pStyle w:val="ad"/>
              <w:spacing w:before="0"/>
              <w:ind w:firstLine="284"/>
              <w:rPr>
                <w:rFonts w:ascii="Times New Roman" w:eastAsia="Calibri" w:hAnsi="Times New Roman"/>
                <w:b/>
                <w:sz w:val="24"/>
                <w:szCs w:val="24"/>
                <w:lang w:eastAsia="en-US"/>
              </w:rPr>
            </w:pPr>
            <w:r w:rsidRPr="000E54A6">
              <w:rPr>
                <w:rFonts w:ascii="Times New Roman" w:eastAsia="Calibri" w:hAnsi="Times New Roman"/>
                <w:b/>
                <w:sz w:val="24"/>
                <w:szCs w:val="24"/>
                <w:lang w:eastAsia="en-US"/>
              </w:rPr>
              <w:lastRenderedPageBreak/>
              <w:t>8. Реєстр операторів, провайдерів телекомунікацій є частиною інформаційно-аналітичної системи національної комісії, що здійснює державне регулювання у сфері зв’язку та інформатизації.</w:t>
            </w:r>
          </w:p>
          <w:p w:rsidR="000D0452" w:rsidRPr="000E54A6" w:rsidRDefault="000D0452" w:rsidP="00F339DD">
            <w:pPr>
              <w:pStyle w:val="ad"/>
              <w:spacing w:before="0"/>
              <w:ind w:firstLine="284"/>
              <w:rPr>
                <w:rFonts w:ascii="Times New Roman" w:eastAsia="Calibri" w:hAnsi="Times New Roman"/>
                <w:b/>
                <w:sz w:val="24"/>
                <w:szCs w:val="24"/>
                <w:lang w:eastAsia="en-US"/>
              </w:rPr>
            </w:pPr>
            <w:r w:rsidRPr="000E54A6">
              <w:rPr>
                <w:rFonts w:ascii="Times New Roman" w:eastAsia="Calibri" w:hAnsi="Times New Roman"/>
                <w:b/>
                <w:sz w:val="24"/>
                <w:szCs w:val="24"/>
                <w:lang w:eastAsia="en-US"/>
              </w:rPr>
              <w:t>Доступ до інформаційно-аналітичної системи національної комісії, що здійснює державне регулювання у сфері зв’язку та інформатизації, здійснюється через офіційний веб-сайт національної комісії, що здійснює державне регулювання у сфері зв’язку та інформатизації.</w:t>
            </w:r>
          </w:p>
          <w:p w:rsidR="000D0452" w:rsidRPr="000E54A6" w:rsidRDefault="000D0452" w:rsidP="00F339DD">
            <w:pPr>
              <w:pStyle w:val="ad"/>
              <w:spacing w:before="0"/>
              <w:ind w:firstLine="284"/>
              <w:rPr>
                <w:rFonts w:ascii="Times New Roman" w:eastAsia="Calibri" w:hAnsi="Times New Roman"/>
                <w:b/>
                <w:sz w:val="24"/>
                <w:szCs w:val="24"/>
                <w:lang w:eastAsia="en-US"/>
              </w:rPr>
            </w:pPr>
            <w:r w:rsidRPr="000E54A6">
              <w:rPr>
                <w:rFonts w:ascii="Times New Roman" w:eastAsia="Calibri" w:hAnsi="Times New Roman"/>
                <w:b/>
                <w:sz w:val="24"/>
                <w:szCs w:val="24"/>
                <w:lang w:eastAsia="en-US"/>
              </w:rPr>
              <w:t>В інформаційно-аналітичній системі національної комісії, що здійснює державне регулювання у сфері зв’язку та інформатизації, забезпечується можливість пошуку, формування електронних витягів про операторів, провайдерів телекомунікацій, передачі звітів з урахуванням вимог законів щодо захисту інформації.</w:t>
            </w:r>
          </w:p>
          <w:p w:rsidR="00DE73BF" w:rsidRPr="000E54A6" w:rsidRDefault="000D0452" w:rsidP="00F339DD">
            <w:pPr>
              <w:ind w:firstLine="284"/>
              <w:jc w:val="both"/>
              <w:rPr>
                <w:rFonts w:ascii="Times New Roman" w:hAnsi="Times New Roman"/>
                <w:sz w:val="24"/>
                <w:szCs w:val="24"/>
                <w:lang w:val="uk-UA"/>
              </w:rPr>
            </w:pPr>
            <w:r w:rsidRPr="000E54A6">
              <w:rPr>
                <w:rFonts w:ascii="Times New Roman" w:hAnsi="Times New Roman"/>
                <w:b/>
                <w:sz w:val="24"/>
                <w:szCs w:val="24"/>
                <w:lang w:val="uk-UA"/>
              </w:rPr>
              <w:t>Порядок користування інформаційно-аналітичною системою національної комісії, що здійснює державне регулювання у сфері зв’язку та інформатизації, визначає національна комісія, що здійснює державне регулювання у сфері зв’язку та інформатизації</w:t>
            </w:r>
            <w:r w:rsidR="00DE73BF" w:rsidRPr="000E54A6">
              <w:rPr>
                <w:rFonts w:ascii="Times New Roman" w:hAnsi="Times New Roman"/>
                <w:b/>
                <w:sz w:val="24"/>
                <w:szCs w:val="24"/>
                <w:lang w:val="uk-UA"/>
              </w:rPr>
              <w:t>.</w:t>
            </w:r>
          </w:p>
        </w:tc>
      </w:tr>
      <w:tr w:rsidR="00DE73BF" w:rsidRPr="000E54A6" w:rsidTr="00027E39">
        <w:tc>
          <w:tcPr>
            <w:tcW w:w="7508" w:type="dxa"/>
          </w:tcPr>
          <w:p w:rsidR="00DE73BF" w:rsidRPr="000E54A6" w:rsidRDefault="00DE73BF" w:rsidP="00DE73BF">
            <w:pPr>
              <w:ind w:firstLine="284"/>
              <w:jc w:val="both"/>
              <w:rPr>
                <w:rFonts w:ascii="Times New Roman" w:hAnsi="Times New Roman"/>
                <w:b/>
                <w:strike/>
                <w:sz w:val="24"/>
                <w:szCs w:val="24"/>
                <w:lang w:val="uk-UA"/>
              </w:rPr>
            </w:pPr>
            <w:r w:rsidRPr="000E54A6">
              <w:rPr>
                <w:rFonts w:ascii="Times New Roman" w:hAnsi="Times New Roman"/>
                <w:b/>
                <w:strike/>
                <w:sz w:val="24"/>
                <w:szCs w:val="24"/>
                <w:lang w:val="uk-UA"/>
              </w:rPr>
              <w:lastRenderedPageBreak/>
              <w:t xml:space="preserve">Стаття 43. Основні принципи ліцензування у сфері телекомунікацій </w:t>
            </w:r>
          </w:p>
          <w:p w:rsidR="00DE73BF" w:rsidRPr="000E54A6" w:rsidRDefault="00DE73BF" w:rsidP="00DE73BF">
            <w:pPr>
              <w:ind w:firstLine="284"/>
              <w:jc w:val="both"/>
              <w:rPr>
                <w:rFonts w:ascii="Times New Roman" w:hAnsi="Times New Roman"/>
                <w:b/>
                <w:strike/>
                <w:sz w:val="24"/>
                <w:szCs w:val="24"/>
                <w:lang w:val="uk-UA"/>
              </w:rPr>
            </w:pPr>
            <w:r w:rsidRPr="000E54A6">
              <w:rPr>
                <w:rFonts w:ascii="Times New Roman" w:hAnsi="Times New Roman"/>
                <w:b/>
                <w:strike/>
                <w:sz w:val="24"/>
                <w:szCs w:val="24"/>
                <w:lang w:val="uk-UA"/>
              </w:rPr>
              <w:t xml:space="preserve">1. Основними принципами ліцензування у сфері телекомунікацій є: </w:t>
            </w:r>
          </w:p>
          <w:p w:rsidR="00DE73BF" w:rsidRPr="000E54A6" w:rsidRDefault="00DE73BF" w:rsidP="00DE73BF">
            <w:pPr>
              <w:ind w:firstLine="284"/>
              <w:jc w:val="both"/>
              <w:rPr>
                <w:rFonts w:ascii="Times New Roman" w:hAnsi="Times New Roman"/>
                <w:b/>
                <w:strike/>
                <w:sz w:val="24"/>
                <w:szCs w:val="24"/>
                <w:lang w:val="uk-UA"/>
              </w:rPr>
            </w:pPr>
            <w:r w:rsidRPr="000E54A6">
              <w:rPr>
                <w:rFonts w:ascii="Times New Roman" w:hAnsi="Times New Roman"/>
                <w:b/>
                <w:strike/>
                <w:sz w:val="24"/>
                <w:szCs w:val="24"/>
                <w:lang w:val="uk-UA"/>
              </w:rPr>
              <w:t xml:space="preserve">1) створення відкритих, недискримінаційних і прозорих умов доступу до ринку телекомунікацій та діяльності на ньому; </w:t>
            </w:r>
          </w:p>
          <w:p w:rsidR="00DE73BF" w:rsidRPr="000E54A6" w:rsidRDefault="00DE73BF" w:rsidP="00DE73BF">
            <w:pPr>
              <w:ind w:firstLine="284"/>
              <w:jc w:val="both"/>
              <w:rPr>
                <w:rFonts w:ascii="Times New Roman" w:hAnsi="Times New Roman"/>
                <w:b/>
                <w:strike/>
                <w:sz w:val="24"/>
                <w:szCs w:val="24"/>
                <w:lang w:val="uk-UA"/>
              </w:rPr>
            </w:pPr>
            <w:r w:rsidRPr="000E54A6">
              <w:rPr>
                <w:rFonts w:ascii="Times New Roman" w:hAnsi="Times New Roman"/>
                <w:b/>
                <w:strike/>
                <w:sz w:val="24"/>
                <w:szCs w:val="24"/>
                <w:lang w:val="uk-UA"/>
              </w:rPr>
              <w:lastRenderedPageBreak/>
              <w:t xml:space="preserve">2) сприяння ефективному функціонуванню ринку телекомунікацій на основі збалансування інтересів суспільства і операторів, провайдерів телекомунікацій; </w:t>
            </w:r>
          </w:p>
          <w:p w:rsidR="00DE73BF" w:rsidRPr="000E54A6" w:rsidRDefault="00DE73BF" w:rsidP="00DE73BF">
            <w:pPr>
              <w:ind w:firstLine="284"/>
              <w:jc w:val="both"/>
              <w:rPr>
                <w:rFonts w:ascii="Times New Roman" w:hAnsi="Times New Roman"/>
                <w:b/>
                <w:strike/>
                <w:sz w:val="24"/>
                <w:szCs w:val="24"/>
                <w:lang w:val="uk-UA"/>
              </w:rPr>
            </w:pPr>
            <w:r w:rsidRPr="000E54A6">
              <w:rPr>
                <w:rFonts w:ascii="Times New Roman" w:hAnsi="Times New Roman"/>
                <w:b/>
                <w:strike/>
                <w:sz w:val="24"/>
                <w:szCs w:val="24"/>
                <w:lang w:val="uk-UA"/>
              </w:rPr>
              <w:t xml:space="preserve">3) забезпечення рівності прав, законних інтересів усіх суб'єктів господарювання; </w:t>
            </w:r>
          </w:p>
          <w:p w:rsidR="00DE73BF" w:rsidRPr="000E54A6" w:rsidRDefault="00DE73BF" w:rsidP="00DE73BF">
            <w:pPr>
              <w:ind w:firstLine="284"/>
              <w:jc w:val="both"/>
              <w:rPr>
                <w:rFonts w:ascii="Times New Roman" w:hAnsi="Times New Roman"/>
                <w:b/>
                <w:strike/>
                <w:sz w:val="24"/>
                <w:szCs w:val="24"/>
                <w:lang w:val="uk-UA"/>
              </w:rPr>
            </w:pPr>
            <w:r w:rsidRPr="000E54A6">
              <w:rPr>
                <w:rFonts w:ascii="Times New Roman" w:hAnsi="Times New Roman"/>
                <w:b/>
                <w:strike/>
                <w:sz w:val="24"/>
                <w:szCs w:val="24"/>
                <w:lang w:val="uk-UA"/>
              </w:rPr>
              <w:t xml:space="preserve">4) раціональне використання обмежених ресурсів у сфері телекомунікацій; </w:t>
            </w:r>
          </w:p>
          <w:p w:rsidR="00DE73BF" w:rsidRPr="000E54A6" w:rsidRDefault="00DE73BF" w:rsidP="00DE73BF">
            <w:pPr>
              <w:ind w:firstLine="284"/>
              <w:jc w:val="both"/>
              <w:rPr>
                <w:rFonts w:ascii="Times New Roman" w:hAnsi="Times New Roman"/>
                <w:b/>
                <w:strike/>
                <w:sz w:val="24"/>
                <w:szCs w:val="24"/>
                <w:lang w:val="uk-UA"/>
              </w:rPr>
            </w:pPr>
            <w:r w:rsidRPr="000E54A6">
              <w:rPr>
                <w:rFonts w:ascii="Times New Roman" w:hAnsi="Times New Roman"/>
                <w:b/>
                <w:strike/>
                <w:sz w:val="24"/>
                <w:szCs w:val="24"/>
                <w:lang w:val="uk-UA"/>
              </w:rPr>
              <w:t xml:space="preserve">5) сприяння впровадженню нових видів телекомунікаційних послуг і застосуванню новітніх технологій; </w:t>
            </w:r>
          </w:p>
          <w:p w:rsidR="00DE73BF" w:rsidRPr="000E54A6" w:rsidRDefault="00DE73BF" w:rsidP="00DE73BF">
            <w:pPr>
              <w:ind w:firstLine="284"/>
              <w:jc w:val="both"/>
              <w:rPr>
                <w:rFonts w:ascii="Times New Roman" w:hAnsi="Times New Roman"/>
                <w:b/>
                <w:strike/>
                <w:sz w:val="24"/>
                <w:szCs w:val="24"/>
                <w:lang w:val="uk-UA"/>
              </w:rPr>
            </w:pPr>
            <w:r w:rsidRPr="000E54A6">
              <w:rPr>
                <w:rFonts w:ascii="Times New Roman" w:hAnsi="Times New Roman"/>
                <w:b/>
                <w:strike/>
                <w:sz w:val="24"/>
                <w:szCs w:val="24"/>
                <w:lang w:val="uk-UA"/>
              </w:rPr>
              <w:t xml:space="preserve">6) залучення інвестицій у розвиток телекомунікацій України. </w:t>
            </w:r>
          </w:p>
          <w:p w:rsidR="00DE73BF" w:rsidRPr="000E54A6" w:rsidRDefault="00DE73BF" w:rsidP="00DE73BF">
            <w:pPr>
              <w:ind w:firstLine="284"/>
              <w:jc w:val="both"/>
              <w:rPr>
                <w:rFonts w:ascii="Times New Roman" w:hAnsi="Times New Roman"/>
                <w:sz w:val="24"/>
                <w:szCs w:val="24"/>
                <w:lang w:val="uk-UA"/>
              </w:rPr>
            </w:pPr>
            <w:r w:rsidRPr="000E54A6">
              <w:rPr>
                <w:rFonts w:ascii="Times New Roman" w:hAnsi="Times New Roman"/>
                <w:b/>
                <w:strike/>
                <w:sz w:val="24"/>
                <w:szCs w:val="24"/>
                <w:lang w:val="uk-UA"/>
              </w:rPr>
              <w:t>2. Ліцензування не може використовуватися для обмеження конкуренції у здійсненні діяльності у сфері телекомунікацій.</w:t>
            </w:r>
            <w:r w:rsidRPr="000E54A6">
              <w:rPr>
                <w:rFonts w:ascii="Times New Roman" w:hAnsi="Times New Roman"/>
                <w:sz w:val="24"/>
                <w:szCs w:val="24"/>
                <w:lang w:val="uk-UA"/>
              </w:rPr>
              <w:t xml:space="preserve"> </w:t>
            </w:r>
          </w:p>
        </w:tc>
        <w:tc>
          <w:tcPr>
            <w:tcW w:w="7768" w:type="dxa"/>
          </w:tcPr>
          <w:p w:rsidR="00DE73BF" w:rsidRPr="000E54A6" w:rsidRDefault="00DE73BF" w:rsidP="00DE73BF">
            <w:pPr>
              <w:ind w:firstLine="317"/>
              <w:jc w:val="both"/>
              <w:rPr>
                <w:rFonts w:ascii="Times New Roman" w:hAnsi="Times New Roman"/>
                <w:sz w:val="24"/>
                <w:szCs w:val="24"/>
                <w:lang w:val="uk-UA"/>
              </w:rPr>
            </w:pPr>
          </w:p>
        </w:tc>
      </w:tr>
      <w:tr w:rsidR="00DE73BF" w:rsidRPr="000E54A6" w:rsidTr="00027E39">
        <w:tc>
          <w:tcPr>
            <w:tcW w:w="7508" w:type="dxa"/>
          </w:tcPr>
          <w:p w:rsidR="00DE73BF" w:rsidRPr="000E54A6" w:rsidRDefault="00DE73BF" w:rsidP="00DE73BF">
            <w:pPr>
              <w:ind w:firstLine="284"/>
              <w:jc w:val="both"/>
              <w:rPr>
                <w:rFonts w:ascii="Times New Roman" w:hAnsi="Times New Roman"/>
                <w:b/>
                <w:strike/>
                <w:sz w:val="24"/>
                <w:szCs w:val="24"/>
                <w:lang w:val="uk-UA"/>
              </w:rPr>
            </w:pPr>
            <w:r w:rsidRPr="000E54A6">
              <w:rPr>
                <w:rFonts w:ascii="Times New Roman" w:hAnsi="Times New Roman"/>
                <w:sz w:val="24"/>
                <w:szCs w:val="24"/>
                <w:lang w:val="uk-UA"/>
              </w:rPr>
              <w:t xml:space="preserve">Стаття 44. Правила здійснення діяльності у сфері телекомунікацій </w:t>
            </w:r>
            <w:r w:rsidRPr="000E54A6">
              <w:rPr>
                <w:rFonts w:ascii="Times New Roman" w:hAnsi="Times New Roman"/>
                <w:b/>
                <w:strike/>
                <w:sz w:val="24"/>
                <w:szCs w:val="24"/>
                <w:lang w:val="uk-UA"/>
              </w:rPr>
              <w:t>та ліцензійні умови</w:t>
            </w:r>
          </w:p>
          <w:p w:rsidR="00DE73BF" w:rsidRPr="000E54A6" w:rsidRDefault="00DE73BF" w:rsidP="00DE73BF">
            <w:pPr>
              <w:ind w:firstLine="284"/>
              <w:jc w:val="both"/>
              <w:rPr>
                <w:rFonts w:ascii="Times New Roman" w:hAnsi="Times New Roman"/>
                <w:b/>
                <w:sz w:val="24"/>
                <w:szCs w:val="24"/>
                <w:lang w:val="uk-UA"/>
              </w:rPr>
            </w:pPr>
            <w:r w:rsidRPr="000E54A6">
              <w:rPr>
                <w:rFonts w:ascii="Times New Roman" w:hAnsi="Times New Roman"/>
                <w:sz w:val="24"/>
                <w:szCs w:val="24"/>
                <w:lang w:val="uk-UA"/>
              </w:rPr>
              <w:t>1. Правила здійснення діяльності у сфері телекомунікацій є нормативно-правовим актом, що містить перелік організаційних, кваліфікаційних, технологічних вимог, обов'язкових для виконання при здійсненні певного виду діяльності у сфері телекомунікацій</w:t>
            </w:r>
            <w:r w:rsidRPr="000E54A6">
              <w:rPr>
                <w:rFonts w:ascii="Times New Roman" w:hAnsi="Times New Roman"/>
                <w:b/>
                <w:sz w:val="24"/>
                <w:szCs w:val="24"/>
                <w:lang w:val="uk-UA"/>
              </w:rPr>
              <w:t>, що не підлягає ліцензуванню.</w:t>
            </w:r>
          </w:p>
          <w:p w:rsidR="00DE73BF" w:rsidRPr="000E54A6" w:rsidRDefault="00DE73BF" w:rsidP="00DE73BF">
            <w:pPr>
              <w:ind w:firstLine="284"/>
              <w:jc w:val="both"/>
              <w:rPr>
                <w:rFonts w:ascii="Times New Roman" w:hAnsi="Times New Roman"/>
                <w:b/>
                <w:strike/>
                <w:sz w:val="24"/>
                <w:szCs w:val="24"/>
                <w:lang w:val="uk-UA"/>
              </w:rPr>
            </w:pPr>
            <w:r w:rsidRPr="000E54A6">
              <w:rPr>
                <w:rFonts w:ascii="Times New Roman" w:hAnsi="Times New Roman"/>
                <w:b/>
                <w:strike/>
                <w:sz w:val="24"/>
                <w:szCs w:val="24"/>
                <w:lang w:val="uk-UA"/>
              </w:rPr>
              <w:t>2. Ліцензійні умови є нормативно-правовим актом, що містить вичерпний перелік організаційних, кваліфікаційних, технологічних та інших спеціальних вимог, обов'язкових для виконання при здійсненні виду діяльності у сфері телекомунікацій, що підлягає ліцензуванню.</w:t>
            </w:r>
          </w:p>
          <w:p w:rsidR="00DE73BF" w:rsidRPr="000E54A6" w:rsidRDefault="00DE73BF" w:rsidP="00DE73BF">
            <w:pPr>
              <w:ind w:firstLine="284"/>
              <w:jc w:val="both"/>
              <w:rPr>
                <w:rFonts w:ascii="Times New Roman" w:hAnsi="Times New Roman"/>
                <w:sz w:val="24"/>
                <w:szCs w:val="24"/>
                <w:lang w:val="uk-UA"/>
              </w:rPr>
            </w:pPr>
            <w:r w:rsidRPr="000E54A6">
              <w:rPr>
                <w:rFonts w:ascii="Times New Roman" w:hAnsi="Times New Roman"/>
                <w:b/>
                <w:sz w:val="24"/>
                <w:szCs w:val="24"/>
                <w:lang w:val="uk-UA"/>
              </w:rPr>
              <w:t>3.</w:t>
            </w:r>
            <w:r w:rsidRPr="000E54A6">
              <w:rPr>
                <w:rFonts w:ascii="Times New Roman" w:hAnsi="Times New Roman"/>
                <w:sz w:val="24"/>
                <w:szCs w:val="24"/>
                <w:lang w:val="uk-UA"/>
              </w:rPr>
              <w:t xml:space="preserve"> Правила здійснення діяльності у сфері телекомунікацій </w:t>
            </w:r>
            <w:r w:rsidRPr="000E54A6">
              <w:rPr>
                <w:rFonts w:ascii="Times New Roman" w:hAnsi="Times New Roman"/>
                <w:b/>
                <w:strike/>
                <w:sz w:val="24"/>
                <w:szCs w:val="24"/>
                <w:lang w:val="uk-UA"/>
              </w:rPr>
              <w:t>та ліцензійні умови</w:t>
            </w:r>
            <w:r w:rsidRPr="000E54A6">
              <w:rPr>
                <w:rFonts w:ascii="Times New Roman" w:hAnsi="Times New Roman"/>
                <w:b/>
                <w:sz w:val="24"/>
                <w:szCs w:val="24"/>
                <w:lang w:val="uk-UA"/>
              </w:rPr>
              <w:t xml:space="preserve"> </w:t>
            </w:r>
            <w:r w:rsidRPr="000E54A6">
              <w:rPr>
                <w:rFonts w:ascii="Times New Roman" w:hAnsi="Times New Roman"/>
                <w:sz w:val="24"/>
                <w:szCs w:val="24"/>
                <w:lang w:val="uk-UA"/>
              </w:rPr>
              <w:t>встановлює національна комісія, що здійснює державне регулювання у сфері зв'язку та інформатизації, відповідно до цього Закону.</w:t>
            </w:r>
          </w:p>
          <w:p w:rsidR="00DE73BF" w:rsidRPr="000E54A6" w:rsidRDefault="00DE73BF" w:rsidP="00DE73BF">
            <w:pPr>
              <w:ind w:firstLine="284"/>
              <w:jc w:val="both"/>
              <w:rPr>
                <w:rFonts w:ascii="Times New Roman" w:hAnsi="Times New Roman"/>
                <w:b/>
                <w:strike/>
                <w:sz w:val="24"/>
                <w:szCs w:val="24"/>
                <w:lang w:val="uk-UA"/>
              </w:rPr>
            </w:pPr>
            <w:r w:rsidRPr="000E54A6">
              <w:rPr>
                <w:rFonts w:ascii="Times New Roman" w:hAnsi="Times New Roman"/>
                <w:b/>
                <w:strike/>
                <w:sz w:val="24"/>
                <w:szCs w:val="24"/>
                <w:lang w:val="uk-UA"/>
              </w:rPr>
              <w:t>4. Національна комісія, що здійснює державне регулювання у сфері зв'язку та інформатизації, може включати до ліцензій на здійснення діяльності у сфері телекомунікацій для окремих операторів особливі умови.</w:t>
            </w:r>
          </w:p>
        </w:tc>
        <w:tc>
          <w:tcPr>
            <w:tcW w:w="7768" w:type="dxa"/>
          </w:tcPr>
          <w:p w:rsidR="00DE73BF" w:rsidRPr="000E54A6" w:rsidRDefault="00DE73BF" w:rsidP="00DE73BF">
            <w:pPr>
              <w:ind w:firstLine="317"/>
              <w:jc w:val="both"/>
              <w:rPr>
                <w:rFonts w:ascii="Times New Roman" w:hAnsi="Times New Roman"/>
                <w:sz w:val="24"/>
                <w:szCs w:val="24"/>
                <w:lang w:val="uk-UA"/>
              </w:rPr>
            </w:pPr>
            <w:r w:rsidRPr="000E54A6">
              <w:rPr>
                <w:rFonts w:ascii="Times New Roman" w:hAnsi="Times New Roman"/>
                <w:sz w:val="24"/>
                <w:szCs w:val="24"/>
                <w:lang w:val="uk-UA"/>
              </w:rPr>
              <w:t xml:space="preserve">Стаття 44. Правила здійснення діяльності у сфері телекомунікацій </w:t>
            </w:r>
          </w:p>
          <w:p w:rsidR="00DE73BF" w:rsidRPr="000E54A6" w:rsidRDefault="00DE73BF" w:rsidP="00DE73BF">
            <w:pPr>
              <w:ind w:firstLine="317"/>
              <w:jc w:val="both"/>
              <w:rPr>
                <w:rFonts w:ascii="Times New Roman" w:hAnsi="Times New Roman"/>
                <w:sz w:val="24"/>
                <w:szCs w:val="24"/>
                <w:lang w:val="uk-UA"/>
              </w:rPr>
            </w:pPr>
          </w:p>
          <w:p w:rsidR="00DE73BF" w:rsidRPr="000E54A6" w:rsidRDefault="00DE73BF" w:rsidP="00DE73BF">
            <w:pPr>
              <w:ind w:firstLine="317"/>
              <w:jc w:val="both"/>
              <w:rPr>
                <w:rFonts w:ascii="Times New Roman" w:hAnsi="Times New Roman"/>
                <w:b/>
                <w:strike/>
                <w:sz w:val="24"/>
                <w:szCs w:val="24"/>
                <w:lang w:val="uk-UA"/>
              </w:rPr>
            </w:pPr>
            <w:r w:rsidRPr="000E54A6">
              <w:rPr>
                <w:rFonts w:ascii="Times New Roman" w:hAnsi="Times New Roman"/>
                <w:sz w:val="24"/>
                <w:szCs w:val="24"/>
                <w:lang w:val="uk-UA"/>
              </w:rPr>
              <w:t>1. Правила здійснення діяльності у сфері телекомунікацій є нормативно-правовим актом, що містить перелік організаційних, кваліфікаційних, технологічних вимог, обов’язкових для виконання при здійсненні певного виду діяльності у сфері телекомунікацій.</w:t>
            </w:r>
          </w:p>
          <w:p w:rsidR="00DE73BF" w:rsidRPr="000E54A6" w:rsidRDefault="00DE73BF" w:rsidP="00DE73BF">
            <w:pPr>
              <w:ind w:firstLine="317"/>
              <w:jc w:val="both"/>
              <w:rPr>
                <w:rFonts w:ascii="Times New Roman" w:hAnsi="Times New Roman"/>
                <w:sz w:val="24"/>
                <w:szCs w:val="24"/>
                <w:lang w:val="uk-UA"/>
              </w:rPr>
            </w:pPr>
          </w:p>
          <w:p w:rsidR="00DE73BF" w:rsidRPr="000E54A6" w:rsidRDefault="00DE73BF" w:rsidP="00DE73BF">
            <w:pPr>
              <w:ind w:firstLine="317"/>
              <w:jc w:val="both"/>
              <w:rPr>
                <w:rFonts w:ascii="Times New Roman" w:hAnsi="Times New Roman"/>
                <w:sz w:val="24"/>
                <w:szCs w:val="24"/>
                <w:lang w:val="uk-UA"/>
              </w:rPr>
            </w:pPr>
            <w:r w:rsidRPr="000E54A6">
              <w:rPr>
                <w:rFonts w:ascii="Times New Roman" w:hAnsi="Times New Roman"/>
                <w:b/>
                <w:sz w:val="24"/>
                <w:szCs w:val="24"/>
                <w:lang w:val="uk-UA"/>
              </w:rPr>
              <w:t>2.</w:t>
            </w:r>
            <w:r w:rsidRPr="000E54A6">
              <w:rPr>
                <w:rFonts w:ascii="Times New Roman" w:hAnsi="Times New Roman"/>
                <w:sz w:val="24"/>
                <w:szCs w:val="24"/>
                <w:lang w:val="uk-UA"/>
              </w:rPr>
              <w:t xml:space="preserve"> Правила здійснення діяльності у сфері телекомунікацій встановлює національна комісія, що здійснює державне регулювання у сфері зв'язку та інформатизації, відповідно до цього Закону.</w:t>
            </w:r>
          </w:p>
          <w:p w:rsidR="00DE73BF" w:rsidRPr="000E54A6" w:rsidRDefault="00DE73BF" w:rsidP="00DE73BF">
            <w:pPr>
              <w:ind w:firstLine="317"/>
              <w:jc w:val="both"/>
              <w:rPr>
                <w:rFonts w:ascii="Times New Roman" w:hAnsi="Times New Roman"/>
                <w:sz w:val="24"/>
                <w:szCs w:val="24"/>
                <w:lang w:val="uk-UA"/>
              </w:rPr>
            </w:pPr>
          </w:p>
        </w:tc>
      </w:tr>
      <w:tr w:rsidR="00DE73BF" w:rsidRPr="000E54A6" w:rsidTr="00027E39">
        <w:tc>
          <w:tcPr>
            <w:tcW w:w="7508" w:type="dxa"/>
          </w:tcPr>
          <w:p w:rsidR="00DE73BF" w:rsidRPr="000E54A6" w:rsidRDefault="00DE73BF" w:rsidP="00DE73BF">
            <w:pPr>
              <w:ind w:firstLine="284"/>
              <w:jc w:val="both"/>
              <w:rPr>
                <w:rFonts w:ascii="Times New Roman" w:hAnsi="Times New Roman"/>
                <w:b/>
                <w:strike/>
                <w:sz w:val="24"/>
                <w:szCs w:val="24"/>
                <w:lang w:val="uk-UA"/>
              </w:rPr>
            </w:pPr>
            <w:r w:rsidRPr="000E54A6">
              <w:rPr>
                <w:rFonts w:ascii="Times New Roman" w:hAnsi="Times New Roman"/>
                <w:b/>
                <w:strike/>
                <w:sz w:val="24"/>
                <w:szCs w:val="24"/>
                <w:lang w:val="uk-UA"/>
              </w:rPr>
              <w:t xml:space="preserve">Стаття 45. Документи, що подаються для одержання ліцензії </w:t>
            </w:r>
          </w:p>
          <w:p w:rsidR="00DE73BF" w:rsidRPr="000E54A6" w:rsidRDefault="00DE73BF" w:rsidP="00DE73BF">
            <w:pPr>
              <w:ind w:firstLine="284"/>
              <w:jc w:val="both"/>
              <w:rPr>
                <w:rFonts w:ascii="Times New Roman" w:hAnsi="Times New Roman"/>
                <w:b/>
                <w:strike/>
                <w:sz w:val="24"/>
                <w:szCs w:val="24"/>
                <w:lang w:val="uk-UA"/>
              </w:rPr>
            </w:pPr>
            <w:r w:rsidRPr="000E54A6">
              <w:rPr>
                <w:rFonts w:ascii="Times New Roman" w:hAnsi="Times New Roman"/>
                <w:b/>
                <w:strike/>
                <w:sz w:val="24"/>
                <w:szCs w:val="24"/>
                <w:lang w:val="uk-UA"/>
              </w:rPr>
              <w:lastRenderedPageBreak/>
              <w:t>1. Суб'єкт господарювання, який має намір здійснювати діяльність у сфері телекомунікацій, що ліцензується, особисто, через уповноважений ним орган чи особу або рекомендованим листом з описом вкладення звертається до національної комісії, що здійснює державне регулювання у сфері зв'язку та інформатизації, із заявою про видачу ліцензії за встановленим нею зразком.</w:t>
            </w:r>
          </w:p>
          <w:p w:rsidR="00DE73BF" w:rsidRPr="000E54A6" w:rsidRDefault="00DE73BF" w:rsidP="00DE73BF">
            <w:pPr>
              <w:ind w:firstLine="284"/>
              <w:jc w:val="both"/>
              <w:rPr>
                <w:rFonts w:ascii="Times New Roman" w:hAnsi="Times New Roman"/>
                <w:b/>
                <w:strike/>
                <w:sz w:val="24"/>
                <w:szCs w:val="24"/>
                <w:lang w:val="uk-UA"/>
              </w:rPr>
            </w:pPr>
            <w:r w:rsidRPr="000E54A6">
              <w:rPr>
                <w:rFonts w:ascii="Times New Roman" w:hAnsi="Times New Roman"/>
                <w:b/>
                <w:strike/>
                <w:sz w:val="24"/>
                <w:szCs w:val="24"/>
                <w:lang w:val="uk-UA"/>
              </w:rPr>
              <w:t xml:space="preserve">2. До заяви про видачу ліцензії заявник додає: </w:t>
            </w:r>
          </w:p>
          <w:p w:rsidR="00DE73BF" w:rsidRPr="000E54A6" w:rsidRDefault="00DE73BF" w:rsidP="00DE73BF">
            <w:pPr>
              <w:ind w:firstLine="284"/>
              <w:jc w:val="both"/>
              <w:rPr>
                <w:rFonts w:ascii="Times New Roman" w:hAnsi="Times New Roman"/>
                <w:b/>
                <w:strike/>
                <w:sz w:val="24"/>
                <w:szCs w:val="24"/>
                <w:lang w:val="uk-UA"/>
              </w:rPr>
            </w:pPr>
            <w:r w:rsidRPr="000E54A6">
              <w:rPr>
                <w:rFonts w:ascii="Times New Roman" w:hAnsi="Times New Roman"/>
                <w:b/>
                <w:strike/>
                <w:sz w:val="24"/>
                <w:szCs w:val="24"/>
                <w:lang w:val="uk-UA"/>
              </w:rPr>
              <w:t>1) пункт 1 частини другої статті 45 виключено </w:t>
            </w:r>
          </w:p>
          <w:p w:rsidR="00DE73BF" w:rsidRPr="000E54A6" w:rsidRDefault="00DE73BF" w:rsidP="00DE73BF">
            <w:pPr>
              <w:ind w:firstLine="284"/>
              <w:jc w:val="both"/>
              <w:rPr>
                <w:rFonts w:ascii="Times New Roman" w:hAnsi="Times New Roman"/>
                <w:b/>
                <w:strike/>
                <w:sz w:val="24"/>
                <w:szCs w:val="24"/>
                <w:lang w:val="uk-UA"/>
              </w:rPr>
            </w:pPr>
            <w:r w:rsidRPr="000E54A6">
              <w:rPr>
                <w:rFonts w:ascii="Times New Roman" w:hAnsi="Times New Roman"/>
                <w:b/>
                <w:strike/>
                <w:sz w:val="24"/>
                <w:szCs w:val="24"/>
                <w:lang w:val="uk-UA"/>
              </w:rPr>
              <w:t xml:space="preserve">2) копії установчих документів (для юридичних осіб), засвідчені нотаріально або органом, який видав оригінал документа; </w:t>
            </w:r>
          </w:p>
          <w:p w:rsidR="00DE73BF" w:rsidRPr="000E54A6" w:rsidRDefault="00DE73BF" w:rsidP="00DE73BF">
            <w:pPr>
              <w:ind w:firstLine="284"/>
              <w:jc w:val="both"/>
              <w:rPr>
                <w:rFonts w:ascii="Times New Roman" w:hAnsi="Times New Roman"/>
                <w:b/>
                <w:strike/>
                <w:sz w:val="24"/>
                <w:szCs w:val="24"/>
                <w:lang w:val="uk-UA"/>
              </w:rPr>
            </w:pPr>
            <w:r w:rsidRPr="000E54A6">
              <w:rPr>
                <w:rFonts w:ascii="Times New Roman" w:hAnsi="Times New Roman"/>
                <w:b/>
                <w:strike/>
                <w:sz w:val="24"/>
                <w:szCs w:val="24"/>
                <w:lang w:val="uk-UA"/>
              </w:rPr>
              <w:t xml:space="preserve">3) засвідчені в установленому порядку копії документів, що підтверджують право власності суб'єкта господарювання або користування ним виробничими приміщеннями; </w:t>
            </w:r>
          </w:p>
          <w:p w:rsidR="00DE73BF" w:rsidRPr="000E54A6" w:rsidRDefault="00DE73BF" w:rsidP="00DE73BF">
            <w:pPr>
              <w:ind w:firstLine="284"/>
              <w:jc w:val="both"/>
              <w:rPr>
                <w:rFonts w:ascii="Times New Roman" w:hAnsi="Times New Roman"/>
                <w:b/>
                <w:strike/>
                <w:sz w:val="24"/>
                <w:szCs w:val="24"/>
                <w:lang w:val="uk-UA"/>
              </w:rPr>
            </w:pPr>
            <w:r w:rsidRPr="000E54A6">
              <w:rPr>
                <w:rFonts w:ascii="Times New Roman" w:hAnsi="Times New Roman"/>
                <w:b/>
                <w:strike/>
                <w:sz w:val="24"/>
                <w:szCs w:val="24"/>
                <w:lang w:val="uk-UA"/>
              </w:rPr>
              <w:t xml:space="preserve">4) плани утворення та використання телекомунікаційної мережі за підписом заявника - суб'єкта господарської діяльності; </w:t>
            </w:r>
          </w:p>
          <w:p w:rsidR="00DE73BF" w:rsidRPr="000E54A6" w:rsidRDefault="00DE73BF" w:rsidP="00DE73BF">
            <w:pPr>
              <w:ind w:firstLine="284"/>
              <w:jc w:val="both"/>
              <w:rPr>
                <w:rFonts w:ascii="Times New Roman" w:hAnsi="Times New Roman"/>
                <w:b/>
                <w:strike/>
                <w:sz w:val="24"/>
                <w:szCs w:val="24"/>
                <w:lang w:val="uk-UA"/>
              </w:rPr>
            </w:pPr>
            <w:r w:rsidRPr="000E54A6">
              <w:rPr>
                <w:rFonts w:ascii="Times New Roman" w:hAnsi="Times New Roman"/>
                <w:b/>
                <w:strike/>
                <w:sz w:val="24"/>
                <w:szCs w:val="24"/>
                <w:lang w:val="uk-UA"/>
              </w:rPr>
              <w:t xml:space="preserve">5) документи, що підтверджують фінансові можливості та кадрове забезпечення здійснення заявленої діяльності. </w:t>
            </w:r>
          </w:p>
          <w:p w:rsidR="00DE73BF" w:rsidRPr="000E54A6" w:rsidRDefault="00DE73BF" w:rsidP="00DE73BF">
            <w:pPr>
              <w:ind w:firstLine="284"/>
              <w:jc w:val="both"/>
              <w:rPr>
                <w:rFonts w:ascii="Times New Roman" w:hAnsi="Times New Roman"/>
                <w:b/>
                <w:strike/>
                <w:sz w:val="24"/>
                <w:szCs w:val="24"/>
                <w:lang w:val="uk-UA"/>
              </w:rPr>
            </w:pPr>
            <w:r w:rsidRPr="000E54A6">
              <w:rPr>
                <w:rFonts w:ascii="Times New Roman" w:hAnsi="Times New Roman"/>
                <w:b/>
                <w:strike/>
                <w:sz w:val="24"/>
                <w:szCs w:val="24"/>
                <w:lang w:val="uk-UA"/>
              </w:rPr>
              <w:t xml:space="preserve">3. Національній комісії, що здійснює державне регулювання у сфері зв'язку та інформатизації, забороняється вимагати від суб'єктів господарювання інші документи, не передбачені цим Законом. </w:t>
            </w:r>
          </w:p>
          <w:p w:rsidR="00DE73BF" w:rsidRPr="000E54A6" w:rsidRDefault="00DE73BF" w:rsidP="00DE73BF">
            <w:pPr>
              <w:ind w:firstLine="284"/>
              <w:jc w:val="both"/>
              <w:rPr>
                <w:rFonts w:ascii="Times New Roman" w:hAnsi="Times New Roman"/>
                <w:b/>
                <w:strike/>
                <w:sz w:val="24"/>
                <w:szCs w:val="24"/>
                <w:lang w:val="uk-UA"/>
              </w:rPr>
            </w:pPr>
            <w:r w:rsidRPr="000E54A6">
              <w:rPr>
                <w:rFonts w:ascii="Times New Roman" w:hAnsi="Times New Roman"/>
                <w:b/>
                <w:strike/>
                <w:sz w:val="24"/>
                <w:szCs w:val="24"/>
                <w:lang w:val="uk-UA"/>
              </w:rPr>
              <w:t xml:space="preserve">4. У разі наявності в заявника філій, інших відокремлених підрозділів, які здійснюватимуть господарську діяльність на підставі отриманої ліцензії, у заяві зазначаються їх перелік та місцезнаходження. </w:t>
            </w:r>
          </w:p>
          <w:p w:rsidR="00DE73BF" w:rsidRPr="000E54A6" w:rsidRDefault="00DE73BF" w:rsidP="00DE73BF">
            <w:pPr>
              <w:ind w:firstLine="284"/>
              <w:jc w:val="both"/>
              <w:rPr>
                <w:rFonts w:ascii="Times New Roman" w:hAnsi="Times New Roman"/>
                <w:b/>
                <w:strike/>
                <w:sz w:val="24"/>
                <w:szCs w:val="24"/>
                <w:lang w:val="uk-UA"/>
              </w:rPr>
            </w:pPr>
            <w:r w:rsidRPr="000E54A6">
              <w:rPr>
                <w:rFonts w:ascii="Times New Roman" w:hAnsi="Times New Roman"/>
                <w:b/>
                <w:strike/>
                <w:sz w:val="24"/>
                <w:szCs w:val="24"/>
                <w:lang w:val="uk-UA"/>
              </w:rPr>
              <w:t>5. Заява про видачу ліцензії та документи, що додаються до неї, приймаються за описом, копія якого видається або надсилається заявнику, з відміткою про дату прийняття документів та підписом відповідальної особи національної комісії, що здійснює державне регулювання у сфері зв'язку та інформатизації.</w:t>
            </w:r>
          </w:p>
          <w:p w:rsidR="00DE73BF" w:rsidRPr="000E54A6" w:rsidRDefault="00DE73BF" w:rsidP="00DE73BF">
            <w:pPr>
              <w:ind w:firstLine="284"/>
              <w:jc w:val="both"/>
              <w:rPr>
                <w:rFonts w:ascii="Times New Roman" w:hAnsi="Times New Roman"/>
                <w:b/>
                <w:strike/>
                <w:sz w:val="24"/>
                <w:szCs w:val="24"/>
                <w:lang w:val="uk-UA"/>
              </w:rPr>
            </w:pPr>
            <w:r w:rsidRPr="000E54A6">
              <w:rPr>
                <w:rFonts w:ascii="Times New Roman" w:hAnsi="Times New Roman"/>
                <w:b/>
                <w:strike/>
                <w:sz w:val="24"/>
                <w:szCs w:val="24"/>
                <w:lang w:val="uk-UA"/>
              </w:rPr>
              <w:t xml:space="preserve">6. Усі подані заявником документи після реєстрації заяви формуються в окрему справу. </w:t>
            </w:r>
          </w:p>
          <w:p w:rsidR="00DE73BF" w:rsidRPr="000E54A6" w:rsidRDefault="00DE73BF" w:rsidP="00DE73BF">
            <w:pPr>
              <w:ind w:firstLine="284"/>
              <w:jc w:val="both"/>
              <w:rPr>
                <w:rFonts w:ascii="Times New Roman" w:hAnsi="Times New Roman"/>
                <w:b/>
                <w:strike/>
                <w:sz w:val="24"/>
                <w:szCs w:val="24"/>
                <w:lang w:val="uk-UA"/>
              </w:rPr>
            </w:pPr>
            <w:r w:rsidRPr="000E54A6">
              <w:rPr>
                <w:rFonts w:ascii="Times New Roman" w:hAnsi="Times New Roman"/>
                <w:b/>
                <w:strike/>
                <w:sz w:val="24"/>
                <w:szCs w:val="24"/>
                <w:lang w:val="uk-UA"/>
              </w:rPr>
              <w:t xml:space="preserve">7. Заява про видачу ліцензії залишається без розгляду, якщо: </w:t>
            </w:r>
          </w:p>
          <w:p w:rsidR="00DE73BF" w:rsidRPr="000E54A6" w:rsidRDefault="00DE73BF" w:rsidP="00DE73BF">
            <w:pPr>
              <w:ind w:firstLine="284"/>
              <w:jc w:val="both"/>
              <w:rPr>
                <w:rFonts w:ascii="Times New Roman" w:hAnsi="Times New Roman"/>
                <w:b/>
                <w:strike/>
                <w:sz w:val="24"/>
                <w:szCs w:val="24"/>
                <w:lang w:val="uk-UA"/>
              </w:rPr>
            </w:pPr>
            <w:r w:rsidRPr="000E54A6">
              <w:rPr>
                <w:rFonts w:ascii="Times New Roman" w:hAnsi="Times New Roman"/>
                <w:b/>
                <w:strike/>
                <w:sz w:val="24"/>
                <w:szCs w:val="24"/>
                <w:lang w:val="uk-UA"/>
              </w:rPr>
              <w:lastRenderedPageBreak/>
              <w:t xml:space="preserve">1) заява подана (підписана) особою, яка не має на це повноважень; </w:t>
            </w:r>
          </w:p>
          <w:p w:rsidR="00DE73BF" w:rsidRPr="000E54A6" w:rsidRDefault="00DE73BF" w:rsidP="00DE73BF">
            <w:pPr>
              <w:ind w:firstLine="284"/>
              <w:jc w:val="both"/>
              <w:rPr>
                <w:rFonts w:ascii="Times New Roman" w:hAnsi="Times New Roman"/>
                <w:b/>
                <w:strike/>
                <w:sz w:val="24"/>
                <w:szCs w:val="24"/>
                <w:lang w:val="uk-UA"/>
              </w:rPr>
            </w:pPr>
            <w:r w:rsidRPr="000E54A6">
              <w:rPr>
                <w:rFonts w:ascii="Times New Roman" w:hAnsi="Times New Roman"/>
                <w:b/>
                <w:strike/>
                <w:sz w:val="24"/>
                <w:szCs w:val="24"/>
                <w:lang w:val="uk-UA"/>
              </w:rPr>
              <w:t xml:space="preserve">2) документи оформлені з порушенням вимог цієї статті. </w:t>
            </w:r>
          </w:p>
          <w:p w:rsidR="00DE73BF" w:rsidRPr="000E54A6" w:rsidRDefault="00DE73BF" w:rsidP="00DE73BF">
            <w:pPr>
              <w:ind w:firstLine="284"/>
              <w:jc w:val="both"/>
              <w:rPr>
                <w:rFonts w:ascii="Times New Roman" w:hAnsi="Times New Roman"/>
                <w:b/>
                <w:strike/>
                <w:sz w:val="24"/>
                <w:szCs w:val="24"/>
                <w:lang w:val="uk-UA"/>
              </w:rPr>
            </w:pPr>
            <w:r w:rsidRPr="000E54A6">
              <w:rPr>
                <w:rFonts w:ascii="Times New Roman" w:hAnsi="Times New Roman"/>
                <w:b/>
                <w:strike/>
                <w:sz w:val="24"/>
                <w:szCs w:val="24"/>
                <w:lang w:val="uk-UA"/>
              </w:rPr>
              <w:t xml:space="preserve">8. У разі залишення заяви про видачу ліцензії без розгляду заявник інформується в письмовій формі із зазначенням відповідних підстав протягом тижня від дати реєстрації заяви. </w:t>
            </w:r>
          </w:p>
          <w:p w:rsidR="00DE73BF" w:rsidRPr="000E54A6" w:rsidRDefault="00DE73BF" w:rsidP="00DE73BF">
            <w:pPr>
              <w:ind w:firstLine="284"/>
              <w:jc w:val="both"/>
              <w:rPr>
                <w:rFonts w:ascii="Times New Roman" w:hAnsi="Times New Roman"/>
                <w:b/>
                <w:strike/>
                <w:sz w:val="24"/>
                <w:szCs w:val="24"/>
                <w:lang w:val="uk-UA"/>
              </w:rPr>
            </w:pPr>
            <w:r w:rsidRPr="000E54A6">
              <w:rPr>
                <w:rFonts w:ascii="Times New Roman" w:hAnsi="Times New Roman"/>
                <w:b/>
                <w:strike/>
                <w:sz w:val="24"/>
                <w:szCs w:val="24"/>
                <w:lang w:val="uk-UA"/>
              </w:rPr>
              <w:t xml:space="preserve">9. У разі усунення причин, що були підставою для винесення рішення про залишення заяви без розгляду, заявник може повторно подати заяву про видачу ліцензії. </w:t>
            </w:r>
          </w:p>
          <w:p w:rsidR="00DE73BF" w:rsidRPr="000E54A6" w:rsidRDefault="00DE73BF" w:rsidP="00DE73BF">
            <w:pPr>
              <w:ind w:firstLine="284"/>
              <w:jc w:val="both"/>
              <w:rPr>
                <w:rFonts w:ascii="Times New Roman" w:hAnsi="Times New Roman"/>
                <w:sz w:val="24"/>
                <w:szCs w:val="24"/>
                <w:lang w:val="uk-UA"/>
              </w:rPr>
            </w:pPr>
            <w:r w:rsidRPr="000E54A6">
              <w:rPr>
                <w:rFonts w:ascii="Times New Roman" w:hAnsi="Times New Roman"/>
                <w:b/>
                <w:strike/>
                <w:sz w:val="24"/>
                <w:szCs w:val="24"/>
                <w:lang w:val="uk-UA"/>
              </w:rPr>
              <w:t>10. Національна комісія, що здійснює державне регулювання у сфері зв'язку та інформатизації, публікує інформацію щодо процедур видачі ліцензій у своєму офіційному бюлетені.</w:t>
            </w:r>
            <w:r w:rsidRPr="000E54A6">
              <w:rPr>
                <w:rFonts w:ascii="Times New Roman" w:hAnsi="Times New Roman"/>
                <w:sz w:val="24"/>
                <w:szCs w:val="24"/>
                <w:lang w:val="uk-UA"/>
              </w:rPr>
              <w:t xml:space="preserve"> </w:t>
            </w:r>
          </w:p>
        </w:tc>
        <w:tc>
          <w:tcPr>
            <w:tcW w:w="7768" w:type="dxa"/>
          </w:tcPr>
          <w:p w:rsidR="00DE73BF" w:rsidRPr="000E54A6" w:rsidRDefault="00DE73BF" w:rsidP="00DE73BF">
            <w:pPr>
              <w:ind w:firstLine="317"/>
              <w:jc w:val="both"/>
              <w:rPr>
                <w:rFonts w:ascii="Times New Roman" w:hAnsi="Times New Roman"/>
                <w:sz w:val="24"/>
                <w:szCs w:val="24"/>
                <w:lang w:val="uk-UA"/>
              </w:rPr>
            </w:pPr>
          </w:p>
        </w:tc>
      </w:tr>
      <w:tr w:rsidR="00DE73BF" w:rsidRPr="000E54A6" w:rsidTr="00027E39">
        <w:tc>
          <w:tcPr>
            <w:tcW w:w="7508" w:type="dxa"/>
          </w:tcPr>
          <w:p w:rsidR="00DE73BF" w:rsidRPr="000E54A6" w:rsidRDefault="00DE73BF" w:rsidP="00DE73BF">
            <w:pPr>
              <w:ind w:firstLine="284"/>
              <w:jc w:val="both"/>
              <w:rPr>
                <w:rFonts w:ascii="Times New Roman" w:hAnsi="Times New Roman"/>
                <w:b/>
                <w:strike/>
                <w:sz w:val="24"/>
                <w:szCs w:val="24"/>
                <w:lang w:val="uk-UA"/>
              </w:rPr>
            </w:pPr>
            <w:r w:rsidRPr="000E54A6">
              <w:rPr>
                <w:rFonts w:ascii="Times New Roman" w:hAnsi="Times New Roman"/>
                <w:b/>
                <w:strike/>
                <w:sz w:val="24"/>
                <w:szCs w:val="24"/>
                <w:lang w:val="uk-UA"/>
              </w:rPr>
              <w:lastRenderedPageBreak/>
              <w:t xml:space="preserve">Стаття 46. Рішення про видачу або відмову у видачі ліцензії </w:t>
            </w:r>
          </w:p>
          <w:p w:rsidR="00DE73BF" w:rsidRPr="000E54A6" w:rsidRDefault="00DE73BF" w:rsidP="00DE73BF">
            <w:pPr>
              <w:ind w:firstLine="284"/>
              <w:jc w:val="both"/>
              <w:rPr>
                <w:rFonts w:ascii="Times New Roman" w:hAnsi="Times New Roman"/>
                <w:b/>
                <w:strike/>
                <w:sz w:val="24"/>
                <w:szCs w:val="24"/>
                <w:lang w:val="uk-UA"/>
              </w:rPr>
            </w:pPr>
            <w:r w:rsidRPr="000E54A6">
              <w:rPr>
                <w:rFonts w:ascii="Times New Roman" w:hAnsi="Times New Roman"/>
                <w:b/>
                <w:strike/>
                <w:sz w:val="24"/>
                <w:szCs w:val="24"/>
                <w:lang w:val="uk-UA"/>
              </w:rPr>
              <w:t xml:space="preserve">1. Національна комісія, що здійснює державне регулювання у сфері зв'язку та інформатизації, приймає рішення про видачу ліцензії або про відмову в її видачі у строк, що не перевищує 30 робочих днів від дати реєстрації заяви про видачу ліцензії. </w:t>
            </w:r>
          </w:p>
          <w:p w:rsidR="00DE73BF" w:rsidRPr="000E54A6" w:rsidRDefault="00DE73BF" w:rsidP="00DE73BF">
            <w:pPr>
              <w:ind w:firstLine="284"/>
              <w:jc w:val="both"/>
              <w:rPr>
                <w:rFonts w:ascii="Times New Roman" w:hAnsi="Times New Roman"/>
                <w:b/>
                <w:strike/>
                <w:sz w:val="24"/>
                <w:szCs w:val="24"/>
                <w:lang w:val="uk-UA"/>
              </w:rPr>
            </w:pPr>
            <w:r w:rsidRPr="000E54A6">
              <w:rPr>
                <w:rFonts w:ascii="Times New Roman" w:hAnsi="Times New Roman"/>
                <w:b/>
                <w:strike/>
                <w:sz w:val="24"/>
                <w:szCs w:val="24"/>
                <w:lang w:val="uk-UA"/>
              </w:rPr>
              <w:t xml:space="preserve">2. Копія рішення про видачу ліцензії або про відмову у видачі ліцензії надсилається (видається) заявникові протягом трьох робочих днів від дати його прийняття. </w:t>
            </w:r>
          </w:p>
          <w:p w:rsidR="00DE73BF" w:rsidRPr="000E54A6" w:rsidRDefault="00DE73BF" w:rsidP="00DE73BF">
            <w:pPr>
              <w:ind w:firstLine="284"/>
              <w:jc w:val="both"/>
              <w:rPr>
                <w:rFonts w:ascii="Times New Roman" w:hAnsi="Times New Roman"/>
                <w:b/>
                <w:strike/>
                <w:sz w:val="24"/>
                <w:szCs w:val="24"/>
                <w:lang w:val="uk-UA"/>
              </w:rPr>
            </w:pPr>
            <w:r w:rsidRPr="000E54A6">
              <w:rPr>
                <w:rFonts w:ascii="Times New Roman" w:hAnsi="Times New Roman"/>
                <w:b/>
                <w:strike/>
                <w:sz w:val="24"/>
                <w:szCs w:val="24"/>
                <w:lang w:val="uk-UA"/>
              </w:rPr>
              <w:t xml:space="preserve">3. У рішенні про відмову у видачі ліцензії зазначаються підстави відмови. </w:t>
            </w:r>
          </w:p>
          <w:p w:rsidR="00DE73BF" w:rsidRPr="000E54A6" w:rsidRDefault="00DE73BF" w:rsidP="00DE73BF">
            <w:pPr>
              <w:ind w:firstLine="284"/>
              <w:jc w:val="both"/>
              <w:rPr>
                <w:rFonts w:ascii="Times New Roman" w:hAnsi="Times New Roman"/>
                <w:b/>
                <w:strike/>
                <w:sz w:val="24"/>
                <w:szCs w:val="24"/>
                <w:lang w:val="uk-UA"/>
              </w:rPr>
            </w:pPr>
            <w:r w:rsidRPr="000E54A6">
              <w:rPr>
                <w:rFonts w:ascii="Times New Roman" w:hAnsi="Times New Roman"/>
                <w:b/>
                <w:strike/>
                <w:sz w:val="24"/>
                <w:szCs w:val="24"/>
                <w:lang w:val="uk-UA"/>
              </w:rPr>
              <w:t xml:space="preserve">4. Одночасно з рішенням про видачу ліцензії заявникові надсилається повідомлення про розмір плати за видачу ліцензії, порядок її оплати та отримання. </w:t>
            </w:r>
          </w:p>
          <w:p w:rsidR="00DE73BF" w:rsidRPr="000E54A6" w:rsidRDefault="00DE73BF" w:rsidP="00DE73BF">
            <w:pPr>
              <w:ind w:firstLine="284"/>
              <w:jc w:val="both"/>
              <w:rPr>
                <w:rFonts w:ascii="Times New Roman" w:hAnsi="Times New Roman"/>
                <w:b/>
                <w:strike/>
                <w:sz w:val="24"/>
                <w:szCs w:val="24"/>
                <w:lang w:val="uk-UA"/>
              </w:rPr>
            </w:pPr>
            <w:r w:rsidRPr="000E54A6">
              <w:rPr>
                <w:rFonts w:ascii="Times New Roman" w:hAnsi="Times New Roman"/>
                <w:b/>
                <w:strike/>
                <w:sz w:val="24"/>
                <w:szCs w:val="24"/>
                <w:lang w:val="uk-UA"/>
              </w:rPr>
              <w:t xml:space="preserve">5. Підставами для прийняття рішення про відмову у видачі ліцензії є: </w:t>
            </w:r>
          </w:p>
          <w:p w:rsidR="00DE73BF" w:rsidRPr="000E54A6" w:rsidRDefault="00DE73BF" w:rsidP="00DE73BF">
            <w:pPr>
              <w:ind w:firstLine="284"/>
              <w:jc w:val="both"/>
              <w:rPr>
                <w:rFonts w:ascii="Times New Roman" w:hAnsi="Times New Roman"/>
                <w:b/>
                <w:strike/>
                <w:sz w:val="24"/>
                <w:szCs w:val="24"/>
                <w:lang w:val="uk-UA"/>
              </w:rPr>
            </w:pPr>
            <w:r w:rsidRPr="000E54A6">
              <w:rPr>
                <w:rFonts w:ascii="Times New Roman" w:hAnsi="Times New Roman"/>
                <w:b/>
                <w:strike/>
                <w:sz w:val="24"/>
                <w:szCs w:val="24"/>
                <w:lang w:val="uk-UA"/>
              </w:rPr>
              <w:t xml:space="preserve">1) недостовірність даних у документах, поданих заявником, для отримання ліцензії; </w:t>
            </w:r>
          </w:p>
          <w:p w:rsidR="00DE73BF" w:rsidRPr="000E54A6" w:rsidRDefault="00DE73BF" w:rsidP="00DE73BF">
            <w:pPr>
              <w:ind w:firstLine="284"/>
              <w:jc w:val="both"/>
              <w:rPr>
                <w:rFonts w:ascii="Times New Roman" w:hAnsi="Times New Roman"/>
                <w:b/>
                <w:strike/>
                <w:sz w:val="24"/>
                <w:szCs w:val="24"/>
                <w:lang w:val="uk-UA"/>
              </w:rPr>
            </w:pPr>
            <w:r w:rsidRPr="000E54A6">
              <w:rPr>
                <w:rFonts w:ascii="Times New Roman" w:hAnsi="Times New Roman"/>
                <w:b/>
                <w:strike/>
                <w:sz w:val="24"/>
                <w:szCs w:val="24"/>
                <w:lang w:val="uk-UA"/>
              </w:rPr>
              <w:t xml:space="preserve">2) невідповідність заявника та поданих документів ліцензійним умовам, установленим для певного виду господарської діяльності у сфері телекомунікацій; </w:t>
            </w:r>
          </w:p>
          <w:p w:rsidR="00DE73BF" w:rsidRPr="000E54A6" w:rsidRDefault="00DE73BF" w:rsidP="00DE73BF">
            <w:pPr>
              <w:ind w:firstLine="284"/>
              <w:jc w:val="both"/>
              <w:rPr>
                <w:rFonts w:ascii="Times New Roman" w:hAnsi="Times New Roman"/>
                <w:b/>
                <w:strike/>
                <w:sz w:val="24"/>
                <w:szCs w:val="24"/>
                <w:lang w:val="uk-UA"/>
              </w:rPr>
            </w:pPr>
            <w:r w:rsidRPr="000E54A6">
              <w:rPr>
                <w:rFonts w:ascii="Times New Roman" w:hAnsi="Times New Roman"/>
                <w:b/>
                <w:strike/>
                <w:sz w:val="24"/>
                <w:szCs w:val="24"/>
                <w:lang w:val="uk-UA"/>
              </w:rPr>
              <w:lastRenderedPageBreak/>
              <w:t xml:space="preserve">3) неможливість видачі ліцензії внаслідок раніше прийнятого рішення щодо обмеження їх чисельності та розподілу на конкурсних засадах. </w:t>
            </w:r>
          </w:p>
          <w:p w:rsidR="00DE73BF" w:rsidRPr="000E54A6" w:rsidRDefault="00DE73BF" w:rsidP="00DE73BF">
            <w:pPr>
              <w:ind w:firstLine="284"/>
              <w:jc w:val="both"/>
              <w:rPr>
                <w:rFonts w:ascii="Times New Roman" w:hAnsi="Times New Roman"/>
                <w:b/>
                <w:strike/>
                <w:sz w:val="24"/>
                <w:szCs w:val="24"/>
                <w:lang w:val="uk-UA"/>
              </w:rPr>
            </w:pPr>
            <w:r w:rsidRPr="000E54A6">
              <w:rPr>
                <w:rFonts w:ascii="Times New Roman" w:hAnsi="Times New Roman"/>
                <w:b/>
                <w:strike/>
                <w:sz w:val="24"/>
                <w:szCs w:val="24"/>
                <w:lang w:val="uk-UA"/>
              </w:rPr>
              <w:t xml:space="preserve">6. У разі відмови у видачі ліцензії суб'єкт господарювання може подати до національної комісії, що здійснює державне регулювання у сфері зв'язку та інформатизації, нову заяву про видачу ліцензії після усунення обставин, що стали підставою для відмови у її видачі. </w:t>
            </w:r>
          </w:p>
          <w:p w:rsidR="00DE73BF" w:rsidRPr="000E54A6" w:rsidRDefault="00DE73BF" w:rsidP="00DE73BF">
            <w:pPr>
              <w:ind w:firstLine="284"/>
              <w:jc w:val="both"/>
              <w:rPr>
                <w:rFonts w:ascii="Times New Roman" w:hAnsi="Times New Roman"/>
                <w:b/>
                <w:strike/>
                <w:sz w:val="24"/>
                <w:szCs w:val="24"/>
                <w:lang w:val="uk-UA"/>
              </w:rPr>
            </w:pPr>
            <w:r w:rsidRPr="000E54A6">
              <w:rPr>
                <w:rFonts w:ascii="Times New Roman" w:hAnsi="Times New Roman"/>
                <w:b/>
                <w:strike/>
                <w:sz w:val="24"/>
                <w:szCs w:val="24"/>
                <w:lang w:val="uk-UA"/>
              </w:rPr>
              <w:t xml:space="preserve">7. Рішення національної комісії, що здійснює державне регулювання у сфері зв'язку та інформатизації, про відмову у видачі ліцензії може бути оскаржено у судовому порядку. </w:t>
            </w:r>
          </w:p>
          <w:p w:rsidR="00DE73BF" w:rsidRPr="000E54A6" w:rsidRDefault="00DE73BF" w:rsidP="00DE73BF">
            <w:pPr>
              <w:ind w:firstLine="284"/>
              <w:jc w:val="both"/>
              <w:rPr>
                <w:rFonts w:ascii="Times New Roman" w:hAnsi="Times New Roman"/>
                <w:sz w:val="24"/>
                <w:szCs w:val="24"/>
                <w:lang w:val="uk-UA"/>
              </w:rPr>
            </w:pPr>
            <w:r w:rsidRPr="000E54A6">
              <w:rPr>
                <w:rFonts w:ascii="Times New Roman" w:hAnsi="Times New Roman"/>
                <w:b/>
                <w:strike/>
                <w:sz w:val="24"/>
                <w:szCs w:val="24"/>
                <w:lang w:val="uk-UA"/>
              </w:rPr>
              <w:t>8. У разі якщо діяльність, що ліцензується, потребує використання обмеженого ресурсу (радіочастотного та/або номерного) термін прийняття рішення про видачу (або відмову у видачі ліцензії становить 60 робочих днів від дня реєстрації заяви. У разі необхідності міжнародної координації присвоєнь радіочастот термін надання ліцензії продовжується на термін, визначений Регламентом радіозв'язку Міжнародного союзу електрозв'язку або відповідними міжнародними договорами. Ліцензія на вид діяльності у сфері телекомунікацій, який передбачає користування радіочастотним ресурсом України, видається одночасно з відповідною ліцензією на користування радіочастотним ресурсом України.</w:t>
            </w:r>
          </w:p>
        </w:tc>
        <w:tc>
          <w:tcPr>
            <w:tcW w:w="7768" w:type="dxa"/>
          </w:tcPr>
          <w:p w:rsidR="00DE73BF" w:rsidRPr="000E54A6" w:rsidRDefault="00DE73BF" w:rsidP="00DE73BF">
            <w:pPr>
              <w:ind w:firstLine="317"/>
              <w:jc w:val="both"/>
              <w:rPr>
                <w:rFonts w:ascii="Times New Roman" w:hAnsi="Times New Roman"/>
                <w:sz w:val="24"/>
                <w:szCs w:val="24"/>
                <w:lang w:val="uk-UA"/>
              </w:rPr>
            </w:pPr>
          </w:p>
        </w:tc>
      </w:tr>
      <w:tr w:rsidR="00DE73BF" w:rsidRPr="000E54A6" w:rsidTr="00027E39">
        <w:tc>
          <w:tcPr>
            <w:tcW w:w="7508" w:type="dxa"/>
          </w:tcPr>
          <w:p w:rsidR="00DE73BF" w:rsidRPr="000E54A6" w:rsidRDefault="00DE73BF" w:rsidP="00DE73BF">
            <w:pPr>
              <w:ind w:firstLine="284"/>
              <w:jc w:val="both"/>
              <w:rPr>
                <w:rFonts w:ascii="Times New Roman" w:hAnsi="Times New Roman"/>
                <w:b/>
                <w:strike/>
                <w:sz w:val="24"/>
                <w:szCs w:val="24"/>
                <w:lang w:val="uk-UA"/>
              </w:rPr>
            </w:pPr>
            <w:r w:rsidRPr="000E54A6">
              <w:rPr>
                <w:rFonts w:ascii="Times New Roman" w:hAnsi="Times New Roman"/>
                <w:b/>
                <w:strike/>
                <w:sz w:val="24"/>
                <w:szCs w:val="24"/>
                <w:lang w:val="uk-UA"/>
              </w:rPr>
              <w:t xml:space="preserve">Стаття 47. Обмеження кількості ліцензій та проведення конкурсу на отримання ліцензії в таких випадках </w:t>
            </w:r>
          </w:p>
          <w:p w:rsidR="00DE73BF" w:rsidRPr="000E54A6" w:rsidRDefault="00DE73BF" w:rsidP="00DE73BF">
            <w:pPr>
              <w:ind w:firstLine="284"/>
              <w:jc w:val="both"/>
              <w:rPr>
                <w:rFonts w:ascii="Times New Roman" w:hAnsi="Times New Roman"/>
                <w:b/>
                <w:strike/>
                <w:sz w:val="24"/>
                <w:szCs w:val="24"/>
                <w:lang w:val="uk-UA"/>
              </w:rPr>
            </w:pPr>
            <w:r w:rsidRPr="000E54A6">
              <w:rPr>
                <w:rFonts w:ascii="Times New Roman" w:hAnsi="Times New Roman"/>
                <w:b/>
                <w:strike/>
                <w:sz w:val="24"/>
                <w:szCs w:val="24"/>
                <w:lang w:val="uk-UA"/>
              </w:rPr>
              <w:t xml:space="preserve">1. Національна комісія, що здійснює державне регулювання у сфері зв'язку та інформатизації, може прийняти рішення про обмеження кількості ліцензій на види діяльності у сфері надання телекомунікаційних послуг у разі необхідності забезпечення ефективного використання телекомунікаційних мереж в інтересах споживачів та використання обмежених ресурсів. Це рішення повинно бути опубліковане із зазначенням підстав його прийняття. </w:t>
            </w:r>
          </w:p>
          <w:p w:rsidR="00DE73BF" w:rsidRPr="000E54A6" w:rsidRDefault="00DE73BF" w:rsidP="00DE73BF">
            <w:pPr>
              <w:ind w:firstLine="284"/>
              <w:jc w:val="both"/>
              <w:rPr>
                <w:rFonts w:ascii="Times New Roman" w:hAnsi="Times New Roman"/>
                <w:b/>
                <w:strike/>
                <w:sz w:val="24"/>
                <w:szCs w:val="24"/>
                <w:lang w:val="uk-UA"/>
              </w:rPr>
            </w:pPr>
            <w:r w:rsidRPr="000E54A6">
              <w:rPr>
                <w:rFonts w:ascii="Times New Roman" w:hAnsi="Times New Roman"/>
                <w:b/>
                <w:strike/>
                <w:sz w:val="24"/>
                <w:szCs w:val="24"/>
                <w:lang w:val="uk-UA"/>
              </w:rPr>
              <w:t xml:space="preserve">2. У разі прийняття рішення про обмеження кількості ліцензій ліцензії видаються на конкурсних засадах. Конкурс на одержання </w:t>
            </w:r>
            <w:r w:rsidRPr="000E54A6">
              <w:rPr>
                <w:rFonts w:ascii="Times New Roman" w:hAnsi="Times New Roman"/>
                <w:b/>
                <w:strike/>
                <w:sz w:val="24"/>
                <w:szCs w:val="24"/>
                <w:lang w:val="uk-UA"/>
              </w:rPr>
              <w:lastRenderedPageBreak/>
              <w:t xml:space="preserve">ліцензій повинен проводитися на відкритих, недискримінаційних та прозорих засадах і передбачати однакові конкурсні умови та вимоги для всіх учасників конкурсу. </w:t>
            </w:r>
          </w:p>
          <w:p w:rsidR="00DE73BF" w:rsidRPr="000E54A6" w:rsidRDefault="00DE73BF" w:rsidP="00DE73BF">
            <w:pPr>
              <w:ind w:firstLine="284"/>
              <w:jc w:val="both"/>
              <w:rPr>
                <w:rFonts w:ascii="Times New Roman" w:hAnsi="Times New Roman"/>
                <w:b/>
                <w:strike/>
                <w:sz w:val="24"/>
                <w:szCs w:val="24"/>
                <w:lang w:val="uk-UA"/>
              </w:rPr>
            </w:pPr>
            <w:r w:rsidRPr="000E54A6">
              <w:rPr>
                <w:rFonts w:ascii="Times New Roman" w:hAnsi="Times New Roman"/>
                <w:b/>
                <w:strike/>
                <w:sz w:val="24"/>
                <w:szCs w:val="24"/>
                <w:lang w:val="uk-UA"/>
              </w:rPr>
              <w:t xml:space="preserve">3. Видача ліцензій у разі проведення конкурсу здійснюється в термін, що не перевищує чотирьох місяців із дня його оголошення. </w:t>
            </w:r>
          </w:p>
          <w:p w:rsidR="00DE73BF" w:rsidRPr="000E54A6" w:rsidRDefault="00DE73BF" w:rsidP="00DE73BF">
            <w:pPr>
              <w:ind w:firstLine="284"/>
              <w:jc w:val="both"/>
              <w:rPr>
                <w:rFonts w:ascii="Times New Roman" w:hAnsi="Times New Roman"/>
                <w:b/>
                <w:strike/>
                <w:sz w:val="24"/>
                <w:szCs w:val="24"/>
                <w:lang w:val="uk-UA"/>
              </w:rPr>
            </w:pPr>
            <w:r w:rsidRPr="000E54A6">
              <w:rPr>
                <w:rFonts w:ascii="Times New Roman" w:hAnsi="Times New Roman"/>
                <w:b/>
                <w:strike/>
                <w:sz w:val="24"/>
                <w:szCs w:val="24"/>
                <w:lang w:val="uk-UA"/>
              </w:rPr>
              <w:t xml:space="preserve">4. Порядок проведення конкурсів на отримання ліцензій встановлюється національною комісією, що здійснює державне регулювання у сфері зв'язку та інформатизації, з дотриманням таких умов: </w:t>
            </w:r>
          </w:p>
          <w:p w:rsidR="00DE73BF" w:rsidRPr="000E54A6" w:rsidRDefault="00DE73BF" w:rsidP="00DE73BF">
            <w:pPr>
              <w:ind w:firstLine="284"/>
              <w:jc w:val="both"/>
              <w:rPr>
                <w:rFonts w:ascii="Times New Roman" w:hAnsi="Times New Roman"/>
                <w:b/>
                <w:strike/>
                <w:sz w:val="24"/>
                <w:szCs w:val="24"/>
                <w:lang w:val="uk-UA"/>
              </w:rPr>
            </w:pPr>
            <w:r w:rsidRPr="000E54A6">
              <w:rPr>
                <w:rFonts w:ascii="Times New Roman" w:hAnsi="Times New Roman"/>
                <w:b/>
                <w:strike/>
                <w:sz w:val="24"/>
                <w:szCs w:val="24"/>
                <w:lang w:val="uk-UA"/>
              </w:rPr>
              <w:t xml:space="preserve">1) оголошення про проведення конкурсів на отримання ліцензій надається не пізніше ніж за 60 календарних днів до дня проведення конкурсу і підлягає обов'язковій публікації в офіційному бюлетені національної комісії, що здійснює державне регулювання у сфері зв'язку та інформатизації; </w:t>
            </w:r>
          </w:p>
          <w:p w:rsidR="00DE73BF" w:rsidRPr="000E54A6" w:rsidRDefault="00DE73BF" w:rsidP="00DE73BF">
            <w:pPr>
              <w:ind w:firstLine="284"/>
              <w:jc w:val="both"/>
              <w:rPr>
                <w:rFonts w:ascii="Times New Roman" w:hAnsi="Times New Roman"/>
                <w:b/>
                <w:strike/>
                <w:sz w:val="24"/>
                <w:szCs w:val="24"/>
                <w:lang w:val="uk-UA"/>
              </w:rPr>
            </w:pPr>
            <w:r w:rsidRPr="000E54A6">
              <w:rPr>
                <w:rFonts w:ascii="Times New Roman" w:hAnsi="Times New Roman"/>
                <w:b/>
                <w:strike/>
                <w:sz w:val="24"/>
                <w:szCs w:val="24"/>
                <w:lang w:val="uk-UA"/>
              </w:rPr>
              <w:t xml:space="preserve">2) для участі в конкурсі на отримання ліцензії суб'єкти господарювання не пізніше ніж за 30 календарних днів до дня його проведення подають до органу ліцензування повідомлення про намір взяти участь у конкурсі, а також документи, передбачені порядком проведення конкурсу; </w:t>
            </w:r>
          </w:p>
          <w:p w:rsidR="00DE73BF" w:rsidRPr="000E54A6" w:rsidRDefault="00DE73BF" w:rsidP="00DE73BF">
            <w:pPr>
              <w:ind w:firstLine="284"/>
              <w:jc w:val="both"/>
              <w:rPr>
                <w:rFonts w:ascii="Times New Roman" w:hAnsi="Times New Roman"/>
                <w:b/>
                <w:strike/>
                <w:sz w:val="24"/>
                <w:szCs w:val="24"/>
                <w:lang w:val="uk-UA"/>
              </w:rPr>
            </w:pPr>
            <w:r w:rsidRPr="000E54A6">
              <w:rPr>
                <w:rFonts w:ascii="Times New Roman" w:hAnsi="Times New Roman"/>
                <w:b/>
                <w:strike/>
                <w:sz w:val="24"/>
                <w:szCs w:val="24"/>
                <w:lang w:val="uk-UA"/>
              </w:rPr>
              <w:t xml:space="preserve">3) рішення про результати конкурсу оформлюється протоколом національної комісії, що здійснює державне регулювання у сфері зв'язку та інформатизації, не пізніше ніж через п'ять робочих днів від дати проведення конкурсу; </w:t>
            </w:r>
          </w:p>
          <w:p w:rsidR="00DE73BF" w:rsidRPr="000E54A6" w:rsidRDefault="00DE73BF" w:rsidP="00DE73BF">
            <w:pPr>
              <w:ind w:firstLine="284"/>
              <w:jc w:val="both"/>
              <w:rPr>
                <w:rFonts w:ascii="Times New Roman" w:hAnsi="Times New Roman"/>
                <w:b/>
                <w:strike/>
                <w:sz w:val="24"/>
                <w:szCs w:val="24"/>
                <w:lang w:val="uk-UA"/>
              </w:rPr>
            </w:pPr>
            <w:r w:rsidRPr="000E54A6">
              <w:rPr>
                <w:rFonts w:ascii="Times New Roman" w:hAnsi="Times New Roman"/>
                <w:b/>
                <w:strike/>
                <w:sz w:val="24"/>
                <w:szCs w:val="24"/>
                <w:lang w:val="uk-UA"/>
              </w:rPr>
              <w:t xml:space="preserve">4) рішення про результати конкурсу публікується в офіційному бюлетені національної комісії, що здійснює державне регулювання у сфері зв'язку та інформатизації. </w:t>
            </w:r>
          </w:p>
          <w:p w:rsidR="00DE73BF" w:rsidRPr="000E54A6" w:rsidRDefault="00DE73BF" w:rsidP="00DE73BF">
            <w:pPr>
              <w:ind w:firstLine="284"/>
              <w:jc w:val="both"/>
              <w:rPr>
                <w:rFonts w:ascii="Times New Roman" w:hAnsi="Times New Roman"/>
                <w:b/>
                <w:strike/>
                <w:sz w:val="24"/>
                <w:szCs w:val="24"/>
                <w:lang w:val="uk-UA"/>
              </w:rPr>
            </w:pPr>
            <w:r w:rsidRPr="000E54A6">
              <w:rPr>
                <w:rFonts w:ascii="Times New Roman" w:hAnsi="Times New Roman"/>
                <w:b/>
                <w:strike/>
                <w:sz w:val="24"/>
                <w:szCs w:val="24"/>
                <w:lang w:val="uk-UA"/>
              </w:rPr>
              <w:t xml:space="preserve">5. Повідомлення про прийняття рішення за результатами конкурсу про видачу ліцензії або про відмову у видачі ліцензії надсилається (видається) заявнику в письмовій формі протягом трьох робочих днів від дати його оформлення. </w:t>
            </w:r>
          </w:p>
          <w:p w:rsidR="00DE73BF" w:rsidRPr="000E54A6" w:rsidRDefault="00DE73BF" w:rsidP="00DE73BF">
            <w:pPr>
              <w:ind w:firstLine="284"/>
              <w:jc w:val="both"/>
              <w:rPr>
                <w:rFonts w:ascii="Times New Roman" w:hAnsi="Times New Roman"/>
                <w:b/>
                <w:strike/>
                <w:sz w:val="24"/>
                <w:szCs w:val="24"/>
                <w:lang w:val="uk-UA"/>
              </w:rPr>
            </w:pPr>
            <w:r w:rsidRPr="000E54A6">
              <w:rPr>
                <w:rFonts w:ascii="Times New Roman" w:hAnsi="Times New Roman"/>
                <w:b/>
                <w:strike/>
                <w:sz w:val="24"/>
                <w:szCs w:val="24"/>
                <w:lang w:val="uk-UA"/>
              </w:rPr>
              <w:t xml:space="preserve">6. Рішення про результати конкурсу може бути оскаржено в судовому порядку. </w:t>
            </w:r>
          </w:p>
          <w:p w:rsidR="00DE73BF" w:rsidRPr="000E54A6" w:rsidRDefault="00DE73BF" w:rsidP="00DE73BF">
            <w:pPr>
              <w:ind w:firstLine="284"/>
              <w:jc w:val="both"/>
              <w:rPr>
                <w:rFonts w:ascii="Times New Roman" w:hAnsi="Times New Roman"/>
                <w:sz w:val="24"/>
                <w:szCs w:val="24"/>
                <w:lang w:val="uk-UA"/>
              </w:rPr>
            </w:pPr>
            <w:r w:rsidRPr="000E54A6">
              <w:rPr>
                <w:rFonts w:ascii="Times New Roman" w:hAnsi="Times New Roman"/>
                <w:b/>
                <w:strike/>
                <w:sz w:val="24"/>
                <w:szCs w:val="24"/>
                <w:lang w:val="uk-UA"/>
              </w:rPr>
              <w:t xml:space="preserve">7. У разі анулювання ліцензії, виданої за результатами конкурсу, національна комісія, що здійснює державне регулювання у сфері </w:t>
            </w:r>
            <w:r w:rsidRPr="000E54A6">
              <w:rPr>
                <w:rFonts w:ascii="Times New Roman" w:hAnsi="Times New Roman"/>
                <w:b/>
                <w:strike/>
                <w:sz w:val="24"/>
                <w:szCs w:val="24"/>
                <w:lang w:val="uk-UA"/>
              </w:rPr>
              <w:lastRenderedPageBreak/>
              <w:t xml:space="preserve">зв'язку та інформатизації, не пізніше ніж через десять робочих днів від дати прийняття рішення про її анулювання зобов'язана оголосити конкурс на отримання ліцензії, яка була анульована. </w:t>
            </w:r>
          </w:p>
        </w:tc>
        <w:tc>
          <w:tcPr>
            <w:tcW w:w="7768" w:type="dxa"/>
          </w:tcPr>
          <w:p w:rsidR="00DE73BF" w:rsidRPr="000E54A6" w:rsidRDefault="00DE73BF" w:rsidP="00DE73BF">
            <w:pPr>
              <w:ind w:firstLine="317"/>
              <w:jc w:val="both"/>
              <w:rPr>
                <w:rFonts w:ascii="Times New Roman" w:hAnsi="Times New Roman"/>
                <w:sz w:val="24"/>
                <w:szCs w:val="24"/>
                <w:lang w:val="uk-UA"/>
              </w:rPr>
            </w:pPr>
          </w:p>
        </w:tc>
      </w:tr>
      <w:tr w:rsidR="00DE73BF" w:rsidRPr="000E54A6" w:rsidTr="00027E39">
        <w:tc>
          <w:tcPr>
            <w:tcW w:w="7508" w:type="dxa"/>
          </w:tcPr>
          <w:p w:rsidR="00DE73BF" w:rsidRPr="000E54A6" w:rsidRDefault="00DE73BF" w:rsidP="00DE73BF">
            <w:pPr>
              <w:ind w:firstLine="284"/>
              <w:jc w:val="both"/>
              <w:rPr>
                <w:rFonts w:ascii="Times New Roman" w:hAnsi="Times New Roman"/>
                <w:b/>
                <w:strike/>
                <w:sz w:val="24"/>
                <w:szCs w:val="24"/>
                <w:lang w:val="uk-UA"/>
              </w:rPr>
            </w:pPr>
            <w:r w:rsidRPr="000E54A6">
              <w:rPr>
                <w:rFonts w:ascii="Times New Roman" w:hAnsi="Times New Roman"/>
                <w:b/>
                <w:strike/>
                <w:sz w:val="24"/>
                <w:szCs w:val="24"/>
                <w:lang w:val="uk-UA"/>
              </w:rPr>
              <w:lastRenderedPageBreak/>
              <w:t xml:space="preserve">Стаття 48. Видача ліцензії та її копій </w:t>
            </w:r>
          </w:p>
          <w:p w:rsidR="00DE73BF" w:rsidRPr="000E54A6" w:rsidRDefault="00DE73BF" w:rsidP="00DE73BF">
            <w:pPr>
              <w:ind w:firstLine="284"/>
              <w:jc w:val="both"/>
              <w:rPr>
                <w:rFonts w:ascii="Times New Roman" w:hAnsi="Times New Roman"/>
                <w:b/>
                <w:strike/>
                <w:sz w:val="24"/>
                <w:szCs w:val="24"/>
                <w:lang w:val="uk-UA"/>
              </w:rPr>
            </w:pPr>
            <w:r w:rsidRPr="000E54A6">
              <w:rPr>
                <w:rFonts w:ascii="Times New Roman" w:hAnsi="Times New Roman"/>
                <w:b/>
                <w:strike/>
                <w:sz w:val="24"/>
                <w:szCs w:val="24"/>
                <w:lang w:val="uk-UA"/>
              </w:rPr>
              <w:t xml:space="preserve">1. Національна комісія, що здійснює державне регулювання у сфері зв'язку та інформатизації, повинна оформити ліцензію не пізніше ніж за три робочі дні від дня надходження документа, що підтверджує внесення плати за видачу ліцензії. </w:t>
            </w:r>
          </w:p>
          <w:p w:rsidR="00DE73BF" w:rsidRPr="000E54A6" w:rsidRDefault="00DE73BF" w:rsidP="00DE73BF">
            <w:pPr>
              <w:ind w:firstLine="284"/>
              <w:jc w:val="both"/>
              <w:rPr>
                <w:rFonts w:ascii="Times New Roman" w:hAnsi="Times New Roman"/>
                <w:b/>
                <w:strike/>
                <w:sz w:val="24"/>
                <w:szCs w:val="24"/>
                <w:lang w:val="uk-UA"/>
              </w:rPr>
            </w:pPr>
            <w:r w:rsidRPr="000E54A6">
              <w:rPr>
                <w:rFonts w:ascii="Times New Roman" w:hAnsi="Times New Roman"/>
                <w:b/>
                <w:strike/>
                <w:sz w:val="24"/>
                <w:szCs w:val="24"/>
                <w:lang w:val="uk-UA"/>
              </w:rPr>
              <w:t xml:space="preserve">2. Національна комісія, що здійснює державне регулювання у сфері зв'язку та інформатизації, робить відмітку про дату прийняття документів, що підтверджують внесення заявником плати за видачу ліцензії, на копії опису, який було видано заявнику при прийомі заяви про видачу ліцензії. </w:t>
            </w:r>
          </w:p>
          <w:p w:rsidR="00DE73BF" w:rsidRPr="000E54A6" w:rsidRDefault="00DE73BF" w:rsidP="00DE73BF">
            <w:pPr>
              <w:ind w:firstLine="284"/>
              <w:jc w:val="both"/>
              <w:rPr>
                <w:rFonts w:ascii="Times New Roman" w:hAnsi="Times New Roman"/>
                <w:b/>
                <w:strike/>
                <w:sz w:val="24"/>
                <w:szCs w:val="24"/>
                <w:lang w:val="uk-UA"/>
              </w:rPr>
            </w:pPr>
            <w:r w:rsidRPr="000E54A6">
              <w:rPr>
                <w:rFonts w:ascii="Times New Roman" w:hAnsi="Times New Roman"/>
                <w:b/>
                <w:strike/>
                <w:sz w:val="24"/>
                <w:szCs w:val="24"/>
                <w:lang w:val="uk-UA"/>
              </w:rPr>
              <w:t xml:space="preserve">3. Якщо заявник протягом 30 календарних днів від дня направлення йому повідомлення про прийняття рішення щодо видачі ліцензії не надав документа, що підтверджує внесення плати за її видачу, або не звернувся до національної комісії, що здійснює державне регулювання у сфері зв'язку та інформатизації, для отримання оформленої ліцензії, національна комісія, що здійснює державне регулювання у сфері зв'язку та інформатизації, скасовує рішення про видачу ліцензії або приймає рішення про визнання такої ліцензії недійсною. </w:t>
            </w:r>
          </w:p>
          <w:p w:rsidR="00DE73BF" w:rsidRPr="000E54A6" w:rsidRDefault="00DE73BF" w:rsidP="00DE73BF">
            <w:pPr>
              <w:ind w:firstLine="284"/>
              <w:jc w:val="both"/>
              <w:rPr>
                <w:rFonts w:ascii="Times New Roman" w:hAnsi="Times New Roman"/>
                <w:b/>
                <w:strike/>
                <w:sz w:val="24"/>
                <w:szCs w:val="24"/>
                <w:lang w:val="uk-UA"/>
              </w:rPr>
            </w:pPr>
            <w:r w:rsidRPr="000E54A6">
              <w:rPr>
                <w:rFonts w:ascii="Times New Roman" w:hAnsi="Times New Roman"/>
                <w:b/>
                <w:strike/>
                <w:sz w:val="24"/>
                <w:szCs w:val="24"/>
                <w:lang w:val="uk-UA"/>
              </w:rPr>
              <w:t xml:space="preserve">4. Ліцензії видаються на бланках, зразки яких затверджуються національною комісією, що здійснює державне регулювання у сфері зв'язку та інформатизації. </w:t>
            </w:r>
          </w:p>
          <w:p w:rsidR="00DE73BF" w:rsidRPr="000E54A6" w:rsidRDefault="00DE73BF" w:rsidP="00DE73BF">
            <w:pPr>
              <w:ind w:firstLine="284"/>
              <w:jc w:val="both"/>
              <w:rPr>
                <w:rFonts w:ascii="Times New Roman" w:hAnsi="Times New Roman"/>
                <w:b/>
                <w:strike/>
                <w:sz w:val="24"/>
                <w:szCs w:val="24"/>
                <w:lang w:val="uk-UA"/>
              </w:rPr>
            </w:pPr>
            <w:r w:rsidRPr="000E54A6">
              <w:rPr>
                <w:rFonts w:ascii="Times New Roman" w:hAnsi="Times New Roman"/>
                <w:b/>
                <w:strike/>
                <w:sz w:val="24"/>
                <w:szCs w:val="24"/>
                <w:lang w:val="uk-UA"/>
              </w:rPr>
              <w:t xml:space="preserve">5. Строк дії ліцензії встановлює національною комісією, що здійснює державне регулювання у сфері зв'язку та інформатизації, у ліцензії, але не може бути меншим ніж п'ять років. </w:t>
            </w:r>
          </w:p>
          <w:p w:rsidR="00DE73BF" w:rsidRPr="000E54A6" w:rsidRDefault="00DE73BF" w:rsidP="00DE73BF">
            <w:pPr>
              <w:ind w:firstLine="284"/>
              <w:jc w:val="both"/>
              <w:rPr>
                <w:rFonts w:ascii="Times New Roman" w:hAnsi="Times New Roman"/>
                <w:b/>
                <w:strike/>
                <w:sz w:val="24"/>
                <w:szCs w:val="24"/>
                <w:lang w:val="uk-UA"/>
              </w:rPr>
            </w:pPr>
            <w:r w:rsidRPr="000E54A6">
              <w:rPr>
                <w:rFonts w:ascii="Times New Roman" w:hAnsi="Times New Roman"/>
                <w:b/>
                <w:strike/>
                <w:sz w:val="24"/>
                <w:szCs w:val="24"/>
                <w:lang w:val="uk-UA"/>
              </w:rPr>
              <w:t xml:space="preserve">6. У ліцензії зазначається територія, на якій здійснюється діяльність у сфері телекомунікацій на підставі цієї ліцензії. </w:t>
            </w:r>
          </w:p>
          <w:p w:rsidR="00DE73BF" w:rsidRPr="000E54A6" w:rsidRDefault="00DE73BF" w:rsidP="00DE73BF">
            <w:pPr>
              <w:ind w:firstLine="284"/>
              <w:jc w:val="both"/>
              <w:rPr>
                <w:rFonts w:ascii="Times New Roman" w:hAnsi="Times New Roman"/>
                <w:b/>
                <w:strike/>
                <w:sz w:val="24"/>
                <w:szCs w:val="24"/>
                <w:lang w:val="uk-UA"/>
              </w:rPr>
            </w:pPr>
            <w:r w:rsidRPr="000E54A6">
              <w:rPr>
                <w:rFonts w:ascii="Times New Roman" w:hAnsi="Times New Roman"/>
                <w:b/>
                <w:strike/>
                <w:sz w:val="24"/>
                <w:szCs w:val="24"/>
                <w:lang w:val="uk-UA"/>
              </w:rPr>
              <w:t xml:space="preserve">7. Ліцензія підписується керівником національної комісії, що здійснює державне регулювання у сфері зв'язку та інформатизації, або його заступником та засвідчується печаткою цього органу. </w:t>
            </w:r>
          </w:p>
          <w:p w:rsidR="00DE73BF" w:rsidRPr="000E54A6" w:rsidRDefault="00DE73BF" w:rsidP="00DE73BF">
            <w:pPr>
              <w:ind w:firstLine="284"/>
              <w:jc w:val="both"/>
              <w:rPr>
                <w:rFonts w:ascii="Times New Roman" w:hAnsi="Times New Roman"/>
                <w:b/>
                <w:strike/>
                <w:sz w:val="24"/>
                <w:szCs w:val="24"/>
                <w:lang w:val="uk-UA"/>
              </w:rPr>
            </w:pPr>
            <w:r w:rsidRPr="000E54A6">
              <w:rPr>
                <w:rFonts w:ascii="Times New Roman" w:hAnsi="Times New Roman"/>
                <w:b/>
                <w:strike/>
                <w:sz w:val="24"/>
                <w:szCs w:val="24"/>
                <w:lang w:val="uk-UA"/>
              </w:rPr>
              <w:lastRenderedPageBreak/>
              <w:t xml:space="preserve">8. Для кожної філії, іншого відокремленого підрозділу суб'єкта господарювання, що здійснюватимуть діяльність у сфері телекомунікацій на підставі отриманої цим суб'єктом ліцензії, національна комісія, що здійснює державне регулювання у сфері зв'язку та інформатизації, видає йому засвідчені копії ліцензії, які реєструються в журналі обліку заяв та виданих ліцензій. Копія ліцензії видається також провайдеру телекомунікацій, який надає відповідні телекомунікаційні послуги на підставі договору з таким суб'єктом господарювання. Засвідчена національною комісією, що здійснює державне регулювання у сфері зв'язку та інформатизації, копія ліцензії є документом, що підтверджує право філії, іншого відокремленого підрозділу на здійснення діяльності у сфері телекомунікацій на підставі даної ліцензії. </w:t>
            </w:r>
          </w:p>
          <w:p w:rsidR="00DE73BF" w:rsidRPr="000E54A6" w:rsidRDefault="00DE73BF" w:rsidP="00DE73BF">
            <w:pPr>
              <w:ind w:firstLine="284"/>
              <w:jc w:val="both"/>
              <w:rPr>
                <w:rFonts w:ascii="Times New Roman" w:hAnsi="Times New Roman"/>
                <w:b/>
                <w:strike/>
                <w:sz w:val="24"/>
                <w:szCs w:val="24"/>
                <w:lang w:val="uk-UA"/>
              </w:rPr>
            </w:pPr>
            <w:r w:rsidRPr="000E54A6">
              <w:rPr>
                <w:rFonts w:ascii="Times New Roman" w:hAnsi="Times New Roman"/>
                <w:b/>
                <w:strike/>
                <w:sz w:val="24"/>
                <w:szCs w:val="24"/>
                <w:lang w:val="uk-UA"/>
              </w:rPr>
              <w:t xml:space="preserve">9. У разі створення суб'єктом господарювання нової філії, іншого відокремленого підрозділу, а також укладення договору з провайдером телекомунікацій, які здійснюватимуть діяльність у сфері телекомунікацій за отриманими суб'єктом господарювання ліцензіями, цей суб'єкт повинен подати до національної комісії, що здійснює державне регулювання у сфері зв'язку та інформатизації, заяву встановленого зразка про видачу копій відповідних ліцензій, а також документи, які підтверджують створення нової філії, іншого відокремленого підрозділу. </w:t>
            </w:r>
          </w:p>
          <w:p w:rsidR="00DE73BF" w:rsidRPr="000E54A6" w:rsidRDefault="00DE73BF" w:rsidP="00DE73BF">
            <w:pPr>
              <w:ind w:firstLine="284"/>
              <w:jc w:val="both"/>
              <w:rPr>
                <w:rFonts w:ascii="Times New Roman" w:hAnsi="Times New Roman"/>
                <w:b/>
                <w:strike/>
                <w:sz w:val="24"/>
                <w:szCs w:val="24"/>
                <w:lang w:val="uk-UA"/>
              </w:rPr>
            </w:pPr>
            <w:r w:rsidRPr="000E54A6">
              <w:rPr>
                <w:rFonts w:ascii="Times New Roman" w:hAnsi="Times New Roman"/>
                <w:b/>
                <w:strike/>
                <w:sz w:val="24"/>
                <w:szCs w:val="24"/>
                <w:lang w:val="uk-UA"/>
              </w:rPr>
              <w:t xml:space="preserve">10. У разі ліквідації провайдера телекомунікацій, філії, іншого відокремленого підрозділу суб'єкта господарювання, що здійснювали господарську діяльність згідно з ліцензіями, отриманими суб'єктом господарювання, або в разі припинення ними діяльності у сфері телекомунікацій цей суб'єкт зобов'язаний протягом семи робочих днів з дати ліквідації або припинення провайдером телекомунікацій, філією, іншим відокремленим підрозділом діяльності у сфері телекомунікацій письмово повідомити національну комісію, що здійснює державне регулювання у сфері зв'язку та інформатизації, та повернути відповідну копію ліцензії. Національна комісія, що здійснює державне регулювання у сфері зв'язку та інформатизації, повинна </w:t>
            </w:r>
            <w:proofErr w:type="spellStart"/>
            <w:r w:rsidRPr="000E54A6">
              <w:rPr>
                <w:rFonts w:ascii="Times New Roman" w:hAnsi="Times New Roman"/>
                <w:b/>
                <w:strike/>
                <w:sz w:val="24"/>
                <w:szCs w:val="24"/>
                <w:lang w:val="uk-UA"/>
              </w:rPr>
              <w:lastRenderedPageBreak/>
              <w:t>внести</w:t>
            </w:r>
            <w:proofErr w:type="spellEnd"/>
            <w:r w:rsidRPr="000E54A6">
              <w:rPr>
                <w:rFonts w:ascii="Times New Roman" w:hAnsi="Times New Roman"/>
                <w:b/>
                <w:strike/>
                <w:sz w:val="24"/>
                <w:szCs w:val="24"/>
                <w:lang w:val="uk-UA"/>
              </w:rPr>
              <w:t xml:space="preserve"> відповідні зміни до ліцензійного реєстру не пізніше наступного робочого дня від дати надходження такого повідомлення. </w:t>
            </w:r>
          </w:p>
          <w:p w:rsidR="00DE73BF" w:rsidRPr="000E54A6" w:rsidRDefault="00DE73BF" w:rsidP="00DE73BF">
            <w:pPr>
              <w:ind w:firstLine="284"/>
              <w:jc w:val="both"/>
              <w:rPr>
                <w:rFonts w:ascii="Times New Roman" w:hAnsi="Times New Roman"/>
                <w:b/>
                <w:strike/>
                <w:sz w:val="24"/>
                <w:szCs w:val="24"/>
                <w:lang w:val="uk-UA"/>
              </w:rPr>
            </w:pPr>
            <w:r w:rsidRPr="000E54A6">
              <w:rPr>
                <w:rFonts w:ascii="Times New Roman" w:hAnsi="Times New Roman"/>
                <w:b/>
                <w:strike/>
                <w:sz w:val="24"/>
                <w:szCs w:val="24"/>
                <w:lang w:val="uk-UA"/>
              </w:rPr>
              <w:t xml:space="preserve">11. Інформація про видачу ліцензії та особливі умови, зазначені в ліцензії, публікуються в офіційному бюлетені національної комісії, що здійснює державне регулювання у сфері зв'язку та інформатизації. </w:t>
            </w:r>
          </w:p>
          <w:p w:rsidR="00DE73BF" w:rsidRPr="000E54A6" w:rsidRDefault="00DE73BF" w:rsidP="00DE73BF">
            <w:pPr>
              <w:ind w:firstLine="284"/>
              <w:jc w:val="both"/>
              <w:rPr>
                <w:rFonts w:ascii="Times New Roman" w:hAnsi="Times New Roman"/>
                <w:sz w:val="24"/>
                <w:szCs w:val="24"/>
                <w:lang w:val="uk-UA"/>
              </w:rPr>
            </w:pPr>
            <w:r w:rsidRPr="000E54A6">
              <w:rPr>
                <w:rFonts w:ascii="Times New Roman" w:hAnsi="Times New Roman"/>
                <w:b/>
                <w:strike/>
                <w:sz w:val="24"/>
                <w:szCs w:val="24"/>
                <w:lang w:val="uk-UA"/>
              </w:rPr>
              <w:t>12. Суб'єкт господарювання не може передавати ліцензію або її копію іншій юридичній або фізичній особі для здійснення діяльності у сфері телекомунікацій.</w:t>
            </w:r>
            <w:r w:rsidRPr="000E54A6">
              <w:rPr>
                <w:rFonts w:ascii="Times New Roman" w:hAnsi="Times New Roman"/>
                <w:sz w:val="24"/>
                <w:szCs w:val="24"/>
                <w:lang w:val="uk-UA"/>
              </w:rPr>
              <w:t xml:space="preserve"> </w:t>
            </w:r>
          </w:p>
        </w:tc>
        <w:tc>
          <w:tcPr>
            <w:tcW w:w="7768" w:type="dxa"/>
          </w:tcPr>
          <w:p w:rsidR="00DE73BF" w:rsidRPr="000E54A6" w:rsidRDefault="00DE73BF" w:rsidP="00DE73BF">
            <w:pPr>
              <w:ind w:firstLine="317"/>
              <w:jc w:val="both"/>
              <w:rPr>
                <w:rFonts w:ascii="Times New Roman" w:hAnsi="Times New Roman"/>
                <w:sz w:val="24"/>
                <w:szCs w:val="24"/>
                <w:lang w:val="uk-UA"/>
              </w:rPr>
            </w:pPr>
          </w:p>
        </w:tc>
      </w:tr>
      <w:tr w:rsidR="00DE73BF" w:rsidRPr="000E54A6" w:rsidTr="00027E39">
        <w:tc>
          <w:tcPr>
            <w:tcW w:w="7508" w:type="dxa"/>
          </w:tcPr>
          <w:p w:rsidR="00DE73BF" w:rsidRPr="000E54A6" w:rsidRDefault="00DE73BF" w:rsidP="00DE73BF">
            <w:pPr>
              <w:ind w:firstLine="284"/>
              <w:jc w:val="both"/>
              <w:rPr>
                <w:rFonts w:ascii="Times New Roman" w:hAnsi="Times New Roman"/>
                <w:b/>
                <w:strike/>
                <w:sz w:val="24"/>
                <w:szCs w:val="24"/>
                <w:lang w:val="uk-UA"/>
              </w:rPr>
            </w:pPr>
            <w:r w:rsidRPr="000E54A6">
              <w:rPr>
                <w:rFonts w:ascii="Times New Roman" w:hAnsi="Times New Roman"/>
                <w:b/>
                <w:strike/>
                <w:sz w:val="24"/>
                <w:szCs w:val="24"/>
                <w:lang w:val="uk-UA"/>
              </w:rPr>
              <w:lastRenderedPageBreak/>
              <w:t xml:space="preserve">Стаття 49. Продовження строку дії ліцензії </w:t>
            </w:r>
          </w:p>
          <w:p w:rsidR="00DE73BF" w:rsidRPr="000E54A6" w:rsidRDefault="00DE73BF" w:rsidP="00DE73BF">
            <w:pPr>
              <w:ind w:firstLine="284"/>
              <w:jc w:val="both"/>
              <w:rPr>
                <w:rFonts w:ascii="Times New Roman" w:hAnsi="Times New Roman"/>
                <w:b/>
                <w:strike/>
                <w:sz w:val="24"/>
                <w:szCs w:val="24"/>
                <w:lang w:val="uk-UA"/>
              </w:rPr>
            </w:pPr>
            <w:r w:rsidRPr="000E54A6">
              <w:rPr>
                <w:rFonts w:ascii="Times New Roman" w:hAnsi="Times New Roman"/>
                <w:b/>
                <w:strike/>
                <w:sz w:val="24"/>
                <w:szCs w:val="24"/>
                <w:lang w:val="uk-UA"/>
              </w:rPr>
              <w:t xml:space="preserve">1. У разі якщо суб'єкт господарювання має намір здійснювати зазначений у ліцензії вид діяльності у сфері телекомунікацій після закінчення строку її дії, він повинен не пізніше ніж за чотири місяці до закінчення строку дії ліцензії звернутися до національної комісії, що здійснює державне регулювання у сфері зв'язку та інформатизації, із заявою про продовження строку її дії в порядку, визначеному частиною першою статті 45. </w:t>
            </w:r>
          </w:p>
          <w:p w:rsidR="00DE73BF" w:rsidRPr="000E54A6" w:rsidRDefault="00DE73BF" w:rsidP="00DE73BF">
            <w:pPr>
              <w:ind w:firstLine="284"/>
              <w:jc w:val="both"/>
              <w:rPr>
                <w:rFonts w:ascii="Times New Roman" w:hAnsi="Times New Roman"/>
                <w:b/>
                <w:strike/>
                <w:sz w:val="24"/>
                <w:szCs w:val="24"/>
                <w:lang w:val="uk-UA"/>
              </w:rPr>
            </w:pPr>
            <w:r w:rsidRPr="000E54A6">
              <w:rPr>
                <w:rFonts w:ascii="Times New Roman" w:hAnsi="Times New Roman"/>
                <w:b/>
                <w:strike/>
                <w:sz w:val="24"/>
                <w:szCs w:val="24"/>
                <w:lang w:val="uk-UA"/>
              </w:rPr>
              <w:t xml:space="preserve">2. Національна комісія, що здійснює державне регулювання у сфері зв'язку та інформатизації, не має права відмовити в продовженні строку дії ліцензії, якщо оператором, провайдером телекомунікацій виконуються всі ліцензійні умови та особливі умови, зазначені в ліцензії, або ці умови не виконані з поважних причин, які не залежали від оператора, провайдера телекомунікацій. </w:t>
            </w:r>
          </w:p>
          <w:p w:rsidR="00DE73BF" w:rsidRPr="000E54A6" w:rsidRDefault="00DE73BF" w:rsidP="00DE73BF">
            <w:pPr>
              <w:ind w:firstLine="284"/>
              <w:jc w:val="both"/>
              <w:rPr>
                <w:rFonts w:ascii="Times New Roman" w:hAnsi="Times New Roman"/>
                <w:b/>
                <w:strike/>
                <w:sz w:val="24"/>
                <w:szCs w:val="24"/>
                <w:lang w:val="uk-UA"/>
              </w:rPr>
            </w:pPr>
            <w:r w:rsidRPr="000E54A6">
              <w:rPr>
                <w:rFonts w:ascii="Times New Roman" w:hAnsi="Times New Roman"/>
                <w:b/>
                <w:strike/>
                <w:sz w:val="24"/>
                <w:szCs w:val="24"/>
                <w:lang w:val="uk-UA"/>
              </w:rPr>
              <w:t xml:space="preserve">3. Рішення про продовження строку дії ліцензії або про відмову в продовженні строку її дії із зазначенням підстав відмови повинно бути направлено заявнику не пізніше ніж через 15 робочих днів від моменту реєстрації заяви. </w:t>
            </w:r>
          </w:p>
          <w:p w:rsidR="00DE73BF" w:rsidRPr="000E54A6" w:rsidRDefault="00DE73BF" w:rsidP="00DE73BF">
            <w:pPr>
              <w:ind w:firstLine="284"/>
              <w:jc w:val="both"/>
              <w:rPr>
                <w:rFonts w:ascii="Times New Roman" w:hAnsi="Times New Roman"/>
                <w:b/>
                <w:strike/>
                <w:sz w:val="24"/>
                <w:szCs w:val="24"/>
                <w:lang w:val="uk-UA"/>
              </w:rPr>
            </w:pPr>
            <w:r w:rsidRPr="000E54A6">
              <w:rPr>
                <w:rFonts w:ascii="Times New Roman" w:hAnsi="Times New Roman"/>
                <w:b/>
                <w:strike/>
                <w:sz w:val="24"/>
                <w:szCs w:val="24"/>
                <w:lang w:val="uk-UA"/>
              </w:rPr>
              <w:t xml:space="preserve">4. Рішення національної комісії, що здійснює державне регулювання у сфері зв'язку та інформатизації, про продовження строку дії ліцензії оформляється на бланку ліцензії. </w:t>
            </w:r>
          </w:p>
          <w:p w:rsidR="00DE73BF" w:rsidRPr="000E54A6" w:rsidRDefault="00DE73BF" w:rsidP="00DE73BF">
            <w:pPr>
              <w:ind w:firstLine="284"/>
              <w:jc w:val="both"/>
              <w:rPr>
                <w:rFonts w:ascii="Times New Roman" w:hAnsi="Times New Roman"/>
                <w:b/>
                <w:strike/>
                <w:sz w:val="24"/>
                <w:szCs w:val="24"/>
                <w:lang w:val="uk-UA"/>
              </w:rPr>
            </w:pPr>
            <w:r w:rsidRPr="000E54A6">
              <w:rPr>
                <w:rFonts w:ascii="Times New Roman" w:hAnsi="Times New Roman"/>
                <w:b/>
                <w:strike/>
                <w:sz w:val="24"/>
                <w:szCs w:val="24"/>
                <w:lang w:val="uk-UA"/>
              </w:rPr>
              <w:lastRenderedPageBreak/>
              <w:t xml:space="preserve">5. При продовженні строку дії ліцензії національної комісії, що здійснює державне регулювання у сфері зв'язку та інформатизації, може </w:t>
            </w:r>
            <w:proofErr w:type="spellStart"/>
            <w:r w:rsidRPr="000E54A6">
              <w:rPr>
                <w:rFonts w:ascii="Times New Roman" w:hAnsi="Times New Roman"/>
                <w:b/>
                <w:strike/>
                <w:sz w:val="24"/>
                <w:szCs w:val="24"/>
                <w:lang w:val="uk-UA"/>
              </w:rPr>
              <w:t>внести</w:t>
            </w:r>
            <w:proofErr w:type="spellEnd"/>
            <w:r w:rsidRPr="000E54A6">
              <w:rPr>
                <w:rFonts w:ascii="Times New Roman" w:hAnsi="Times New Roman"/>
                <w:b/>
                <w:strike/>
                <w:sz w:val="24"/>
                <w:szCs w:val="24"/>
                <w:lang w:val="uk-UA"/>
              </w:rPr>
              <w:t xml:space="preserve"> зміни до особливих умов зазначеної ліцензії. </w:t>
            </w:r>
          </w:p>
          <w:p w:rsidR="00DE73BF" w:rsidRPr="000E54A6" w:rsidRDefault="00DE73BF" w:rsidP="00DE73BF">
            <w:pPr>
              <w:ind w:firstLine="284"/>
              <w:jc w:val="both"/>
              <w:rPr>
                <w:rFonts w:ascii="Times New Roman" w:hAnsi="Times New Roman"/>
                <w:b/>
                <w:strike/>
                <w:sz w:val="24"/>
                <w:szCs w:val="24"/>
                <w:lang w:val="uk-UA"/>
              </w:rPr>
            </w:pPr>
            <w:r w:rsidRPr="000E54A6">
              <w:rPr>
                <w:rFonts w:ascii="Times New Roman" w:hAnsi="Times New Roman"/>
                <w:b/>
                <w:strike/>
                <w:sz w:val="24"/>
                <w:szCs w:val="24"/>
                <w:lang w:val="uk-UA"/>
              </w:rPr>
              <w:t xml:space="preserve">6. Продовження строку дії ліцензії, яка була отримана за конкурсом, здійснюється без проведення конкурсу. </w:t>
            </w:r>
          </w:p>
          <w:p w:rsidR="00DE73BF" w:rsidRPr="000E54A6" w:rsidRDefault="00DE73BF" w:rsidP="00DE73BF">
            <w:pPr>
              <w:ind w:firstLine="284"/>
              <w:jc w:val="both"/>
              <w:rPr>
                <w:rFonts w:ascii="Times New Roman" w:hAnsi="Times New Roman"/>
                <w:b/>
                <w:strike/>
                <w:sz w:val="24"/>
                <w:szCs w:val="24"/>
                <w:lang w:val="uk-UA"/>
              </w:rPr>
            </w:pPr>
            <w:r w:rsidRPr="000E54A6">
              <w:rPr>
                <w:rFonts w:ascii="Times New Roman" w:hAnsi="Times New Roman"/>
                <w:b/>
                <w:strike/>
                <w:sz w:val="24"/>
                <w:szCs w:val="24"/>
                <w:lang w:val="uk-UA"/>
              </w:rPr>
              <w:t xml:space="preserve">7. Якщо оператор, провайдер телекомунікацій оскаржує рішення національної комісії, що здійснює державне регулювання у сфері зв'язку та інформатизації, про відмову в продовженні строку дії ліцензії в судовому порядку до закінчення строку дії ліцензії, дія цього рішення призупиняється до завершення судового розгляду. </w:t>
            </w:r>
          </w:p>
          <w:p w:rsidR="00DE73BF" w:rsidRPr="000E54A6" w:rsidRDefault="00DE73BF" w:rsidP="00DE73BF">
            <w:pPr>
              <w:ind w:firstLine="284"/>
              <w:jc w:val="both"/>
              <w:rPr>
                <w:rFonts w:ascii="Times New Roman" w:hAnsi="Times New Roman"/>
                <w:sz w:val="24"/>
                <w:szCs w:val="24"/>
                <w:lang w:val="uk-UA"/>
              </w:rPr>
            </w:pPr>
            <w:r w:rsidRPr="000E54A6">
              <w:rPr>
                <w:rFonts w:ascii="Times New Roman" w:hAnsi="Times New Roman"/>
                <w:b/>
                <w:strike/>
                <w:sz w:val="24"/>
                <w:szCs w:val="24"/>
                <w:lang w:val="uk-UA"/>
              </w:rPr>
              <w:t>8. Процедура продовження терміну дії ліцензії застосовується тільки до тих видів діяльності, які ліцензуються відповідно до цього Закону.</w:t>
            </w:r>
          </w:p>
        </w:tc>
        <w:tc>
          <w:tcPr>
            <w:tcW w:w="7768" w:type="dxa"/>
          </w:tcPr>
          <w:p w:rsidR="00DE73BF" w:rsidRPr="000E54A6" w:rsidRDefault="00DE73BF" w:rsidP="00DE73BF">
            <w:pPr>
              <w:ind w:firstLine="317"/>
              <w:jc w:val="both"/>
              <w:rPr>
                <w:rFonts w:ascii="Times New Roman" w:hAnsi="Times New Roman"/>
                <w:sz w:val="24"/>
                <w:szCs w:val="24"/>
                <w:lang w:val="uk-UA"/>
              </w:rPr>
            </w:pPr>
          </w:p>
        </w:tc>
      </w:tr>
      <w:tr w:rsidR="00DE73BF" w:rsidRPr="000E54A6" w:rsidTr="00027E39">
        <w:tc>
          <w:tcPr>
            <w:tcW w:w="7508" w:type="dxa"/>
          </w:tcPr>
          <w:p w:rsidR="00DE73BF" w:rsidRPr="000E54A6" w:rsidRDefault="00DE73BF" w:rsidP="00DE73BF">
            <w:pPr>
              <w:ind w:firstLine="284"/>
              <w:jc w:val="both"/>
              <w:rPr>
                <w:rFonts w:ascii="Times New Roman" w:hAnsi="Times New Roman"/>
                <w:b/>
                <w:strike/>
                <w:sz w:val="24"/>
                <w:szCs w:val="24"/>
                <w:lang w:val="uk-UA"/>
              </w:rPr>
            </w:pPr>
            <w:r w:rsidRPr="000E54A6">
              <w:rPr>
                <w:rFonts w:ascii="Times New Roman" w:hAnsi="Times New Roman"/>
                <w:b/>
                <w:strike/>
                <w:sz w:val="24"/>
                <w:szCs w:val="24"/>
                <w:lang w:val="uk-UA"/>
              </w:rPr>
              <w:t xml:space="preserve">Стаття 50. Переоформлення ліцензії </w:t>
            </w:r>
          </w:p>
          <w:p w:rsidR="00DE73BF" w:rsidRPr="000E54A6" w:rsidRDefault="00DE73BF" w:rsidP="00DE73BF">
            <w:pPr>
              <w:ind w:firstLine="284"/>
              <w:jc w:val="both"/>
              <w:rPr>
                <w:rFonts w:ascii="Times New Roman" w:hAnsi="Times New Roman"/>
                <w:b/>
                <w:strike/>
                <w:sz w:val="24"/>
                <w:szCs w:val="24"/>
                <w:lang w:val="uk-UA"/>
              </w:rPr>
            </w:pPr>
            <w:r w:rsidRPr="000E54A6">
              <w:rPr>
                <w:rFonts w:ascii="Times New Roman" w:hAnsi="Times New Roman"/>
                <w:b/>
                <w:strike/>
                <w:sz w:val="24"/>
                <w:szCs w:val="24"/>
                <w:lang w:val="uk-UA"/>
              </w:rPr>
              <w:t xml:space="preserve">1. Підставами для переоформлення ліцензії є: </w:t>
            </w:r>
          </w:p>
          <w:p w:rsidR="00DE73BF" w:rsidRPr="000E54A6" w:rsidRDefault="00DE73BF" w:rsidP="00DE73BF">
            <w:pPr>
              <w:ind w:firstLine="284"/>
              <w:jc w:val="both"/>
              <w:rPr>
                <w:rFonts w:ascii="Times New Roman" w:hAnsi="Times New Roman"/>
                <w:b/>
                <w:strike/>
                <w:sz w:val="24"/>
                <w:szCs w:val="24"/>
                <w:lang w:val="uk-UA"/>
              </w:rPr>
            </w:pPr>
            <w:r w:rsidRPr="000E54A6">
              <w:rPr>
                <w:rFonts w:ascii="Times New Roman" w:hAnsi="Times New Roman"/>
                <w:b/>
                <w:strike/>
                <w:sz w:val="24"/>
                <w:szCs w:val="24"/>
                <w:lang w:val="uk-UA"/>
              </w:rPr>
              <w:t xml:space="preserve">1) зміна найменування юридичної особи або прізвища, імені, по батькові фізичної особи - суб'єкта підприємницької діяльності, крім зміни найменування у зв'язку із зміною типу акціонерного товариства або перетворенням акціонерного товариства в інше господарське товариство. У такому разі товариство має право на провадження відповідного виду діяльності у сфері телекомунікацій на підставі виданої раніше такому товариству ліцензії; </w:t>
            </w:r>
          </w:p>
          <w:p w:rsidR="00DE73BF" w:rsidRPr="000E54A6" w:rsidRDefault="00DE73BF" w:rsidP="00DE73BF">
            <w:pPr>
              <w:ind w:firstLine="284"/>
              <w:jc w:val="both"/>
              <w:rPr>
                <w:rFonts w:ascii="Times New Roman" w:hAnsi="Times New Roman"/>
                <w:b/>
                <w:strike/>
                <w:sz w:val="24"/>
                <w:szCs w:val="24"/>
                <w:lang w:val="uk-UA"/>
              </w:rPr>
            </w:pPr>
            <w:r w:rsidRPr="000E54A6">
              <w:rPr>
                <w:rFonts w:ascii="Times New Roman" w:hAnsi="Times New Roman"/>
                <w:b/>
                <w:strike/>
                <w:sz w:val="24"/>
                <w:szCs w:val="24"/>
                <w:lang w:val="uk-UA"/>
              </w:rPr>
              <w:t xml:space="preserve">2) зміна місцезнаходження юридичної особи або місця проживання фізичної особи - суб'єкта підприємницької діяльності; </w:t>
            </w:r>
          </w:p>
          <w:p w:rsidR="00DE73BF" w:rsidRPr="000E54A6" w:rsidRDefault="00DE73BF" w:rsidP="00DE73BF">
            <w:pPr>
              <w:ind w:firstLine="284"/>
              <w:jc w:val="both"/>
              <w:rPr>
                <w:rFonts w:ascii="Times New Roman" w:hAnsi="Times New Roman"/>
                <w:b/>
                <w:strike/>
                <w:sz w:val="24"/>
                <w:szCs w:val="24"/>
                <w:lang w:val="uk-UA"/>
              </w:rPr>
            </w:pPr>
            <w:r w:rsidRPr="000E54A6">
              <w:rPr>
                <w:rFonts w:ascii="Times New Roman" w:hAnsi="Times New Roman"/>
                <w:b/>
                <w:strike/>
                <w:sz w:val="24"/>
                <w:szCs w:val="24"/>
                <w:lang w:val="uk-UA"/>
              </w:rPr>
              <w:t xml:space="preserve">3) реорганізація юридичної особи - суб'єкта господарювання шляхом зміни організаційно-правової форми (крім перетворення акціонерного товариства в інше господарське товариство), перетворення, злиття, приєднання. У цьому випадку ліцензії, отримані оператором телекомунікацій, переоформляються на його правонаступника. </w:t>
            </w:r>
          </w:p>
          <w:p w:rsidR="00DE73BF" w:rsidRPr="000E54A6" w:rsidRDefault="00DE73BF" w:rsidP="00DE73BF">
            <w:pPr>
              <w:ind w:firstLine="284"/>
              <w:jc w:val="both"/>
              <w:rPr>
                <w:rFonts w:ascii="Times New Roman" w:hAnsi="Times New Roman"/>
                <w:b/>
                <w:strike/>
                <w:sz w:val="24"/>
                <w:szCs w:val="24"/>
                <w:lang w:val="uk-UA"/>
              </w:rPr>
            </w:pPr>
            <w:r w:rsidRPr="000E54A6">
              <w:rPr>
                <w:rFonts w:ascii="Times New Roman" w:hAnsi="Times New Roman"/>
                <w:b/>
                <w:strike/>
                <w:sz w:val="24"/>
                <w:szCs w:val="24"/>
                <w:lang w:val="uk-UA"/>
              </w:rPr>
              <w:t xml:space="preserve">2. У разі виникнення підстав для переоформлення ліцензії суб'єкт господарювання зобов'язаний протягом 30 робочих днів подати до національної комісії, що здійснює державне регулювання </w:t>
            </w:r>
            <w:r w:rsidRPr="000E54A6">
              <w:rPr>
                <w:rFonts w:ascii="Times New Roman" w:hAnsi="Times New Roman"/>
                <w:b/>
                <w:strike/>
                <w:sz w:val="24"/>
                <w:szCs w:val="24"/>
                <w:lang w:val="uk-UA"/>
              </w:rPr>
              <w:lastRenderedPageBreak/>
              <w:t xml:space="preserve">у сфері зв'язку та інформатизації, заяву про переоформлення ліцензії разом з ліцензією, що підлягає переоформленню, та відповідними документами або їх нотаріально засвідченими копіями, які підтверджують зазначені зміни. Заява про переоформлення ліцензії подається в порядку, визначеному частиною першою статті 45. </w:t>
            </w:r>
          </w:p>
          <w:p w:rsidR="00DE73BF" w:rsidRPr="000E54A6" w:rsidRDefault="00DE73BF" w:rsidP="00DE73BF">
            <w:pPr>
              <w:ind w:firstLine="284"/>
              <w:jc w:val="both"/>
              <w:rPr>
                <w:rFonts w:ascii="Times New Roman" w:hAnsi="Times New Roman"/>
                <w:b/>
                <w:strike/>
                <w:sz w:val="24"/>
                <w:szCs w:val="24"/>
                <w:lang w:val="uk-UA"/>
              </w:rPr>
            </w:pPr>
            <w:r w:rsidRPr="000E54A6">
              <w:rPr>
                <w:rFonts w:ascii="Times New Roman" w:hAnsi="Times New Roman"/>
                <w:b/>
                <w:strike/>
                <w:sz w:val="24"/>
                <w:szCs w:val="24"/>
                <w:lang w:val="uk-UA"/>
              </w:rPr>
              <w:t xml:space="preserve">3. Національна комісія, що здійснює державне регулювання у сфері зв'язку та інформатизації, протягом десяти робочих днів з дати реєстрації заяви про переоформлення ліцензії зобов'язана при наданні документів, що підтверджують оплату переоформлення, видати переоформлену на новому бланку ліцензію з урахуванням змін, зазначених у заяві про переоформлення ліцензії, або відмовити в переоформленні ліцензії у разі відсутності підстав для переоформлення чи недостовірних даних у поданих документах. </w:t>
            </w:r>
          </w:p>
          <w:p w:rsidR="00DE73BF" w:rsidRPr="000E54A6" w:rsidRDefault="00DE73BF" w:rsidP="00DE73BF">
            <w:pPr>
              <w:ind w:firstLine="284"/>
              <w:jc w:val="both"/>
              <w:rPr>
                <w:rFonts w:ascii="Times New Roman" w:hAnsi="Times New Roman"/>
                <w:b/>
                <w:strike/>
                <w:sz w:val="24"/>
                <w:szCs w:val="24"/>
                <w:lang w:val="uk-UA"/>
              </w:rPr>
            </w:pPr>
            <w:r w:rsidRPr="000E54A6">
              <w:rPr>
                <w:rFonts w:ascii="Times New Roman" w:hAnsi="Times New Roman"/>
                <w:b/>
                <w:strike/>
                <w:sz w:val="24"/>
                <w:szCs w:val="24"/>
                <w:lang w:val="uk-UA"/>
              </w:rPr>
              <w:t xml:space="preserve">4. Одночасно з переоформленою на новому бланку ліцензією національна комісія, що здійснює державне регулювання у сфері зв'язку та інформатизації, видає суб'єкту господарювання засвідчені копії такої ліцензії для філій, інших відокремлених підрозділів, що здійснюють діяльність у сфері телекомунікацій. </w:t>
            </w:r>
          </w:p>
          <w:p w:rsidR="00DE73BF" w:rsidRPr="000E54A6" w:rsidRDefault="00DE73BF" w:rsidP="00DE73BF">
            <w:pPr>
              <w:ind w:firstLine="284"/>
              <w:jc w:val="both"/>
              <w:rPr>
                <w:rFonts w:ascii="Times New Roman" w:hAnsi="Times New Roman"/>
                <w:b/>
                <w:strike/>
                <w:sz w:val="24"/>
                <w:szCs w:val="24"/>
                <w:lang w:val="uk-UA"/>
              </w:rPr>
            </w:pPr>
            <w:r w:rsidRPr="000E54A6">
              <w:rPr>
                <w:rFonts w:ascii="Times New Roman" w:hAnsi="Times New Roman"/>
                <w:b/>
                <w:strike/>
                <w:sz w:val="24"/>
                <w:szCs w:val="24"/>
                <w:lang w:val="uk-UA"/>
              </w:rPr>
              <w:t xml:space="preserve">5. У разі переоформлення ліцензії національна комісія, що здійснює державне регулювання у сфері зв'язку та інформатизації, приймає рішення про визнання недійсною ліцензії, що переоформлялася, з внесенням відповідних змін до ліцензійного реєстру не пізніше наступного робочого дня. </w:t>
            </w:r>
          </w:p>
          <w:p w:rsidR="00DE73BF" w:rsidRPr="000E54A6" w:rsidRDefault="00DE73BF" w:rsidP="00DE73BF">
            <w:pPr>
              <w:ind w:firstLine="284"/>
              <w:jc w:val="both"/>
              <w:rPr>
                <w:rFonts w:ascii="Times New Roman" w:hAnsi="Times New Roman"/>
                <w:b/>
                <w:strike/>
                <w:sz w:val="24"/>
                <w:szCs w:val="24"/>
                <w:lang w:val="uk-UA"/>
              </w:rPr>
            </w:pPr>
            <w:r w:rsidRPr="000E54A6">
              <w:rPr>
                <w:rFonts w:ascii="Times New Roman" w:hAnsi="Times New Roman"/>
                <w:b/>
                <w:strike/>
                <w:sz w:val="24"/>
                <w:szCs w:val="24"/>
                <w:lang w:val="uk-UA"/>
              </w:rPr>
              <w:t xml:space="preserve">6. Строк дії переоформленої ліцензії не може перевищувати строку дії, зазначеного в ліцензії, що переоформлялася. </w:t>
            </w:r>
          </w:p>
          <w:p w:rsidR="00DE73BF" w:rsidRPr="000E54A6" w:rsidRDefault="00DE73BF" w:rsidP="00DE73BF">
            <w:pPr>
              <w:ind w:firstLine="284"/>
              <w:jc w:val="both"/>
              <w:rPr>
                <w:rFonts w:ascii="Times New Roman" w:hAnsi="Times New Roman"/>
                <w:b/>
                <w:strike/>
                <w:sz w:val="24"/>
                <w:szCs w:val="24"/>
                <w:lang w:val="uk-UA"/>
              </w:rPr>
            </w:pPr>
            <w:r w:rsidRPr="000E54A6">
              <w:rPr>
                <w:rFonts w:ascii="Times New Roman" w:hAnsi="Times New Roman"/>
                <w:b/>
                <w:strike/>
                <w:sz w:val="24"/>
                <w:szCs w:val="24"/>
                <w:lang w:val="uk-UA"/>
              </w:rPr>
              <w:t xml:space="preserve">7. Суб'єкт господарювання, який подав до національної комісії, що здійснює державне регулювання у сфері зв'язку та інформатизації, заяву про переоформлення ліцензії та відповідні документи, може здійснювати свою діяльність на підставі довідки національної комісії, що здійснює державне регулювання у сфері зв'язку та інформатизації, про прийняття цієї заяви до моменту видачі переоформленої на новому бланку ліцензії або прийняття рішення про відмову в переоформленні ліцензії. </w:t>
            </w:r>
          </w:p>
          <w:p w:rsidR="00DE73BF" w:rsidRPr="000E54A6" w:rsidRDefault="00DE73BF" w:rsidP="00DE73BF">
            <w:pPr>
              <w:ind w:firstLine="284"/>
              <w:jc w:val="both"/>
              <w:rPr>
                <w:rFonts w:ascii="Times New Roman" w:hAnsi="Times New Roman"/>
                <w:sz w:val="24"/>
                <w:szCs w:val="24"/>
                <w:lang w:val="uk-UA"/>
              </w:rPr>
            </w:pPr>
            <w:r w:rsidRPr="000E54A6">
              <w:rPr>
                <w:rFonts w:ascii="Times New Roman" w:hAnsi="Times New Roman"/>
                <w:b/>
                <w:strike/>
                <w:sz w:val="24"/>
                <w:szCs w:val="24"/>
                <w:lang w:val="uk-UA"/>
              </w:rPr>
              <w:lastRenderedPageBreak/>
              <w:t>8. Непереоформлена в установлений строк ліцензія є недійсною.</w:t>
            </w:r>
            <w:r w:rsidRPr="000E54A6">
              <w:rPr>
                <w:rFonts w:ascii="Times New Roman" w:hAnsi="Times New Roman"/>
                <w:sz w:val="24"/>
                <w:szCs w:val="24"/>
                <w:lang w:val="uk-UA"/>
              </w:rPr>
              <w:t xml:space="preserve"> </w:t>
            </w:r>
          </w:p>
        </w:tc>
        <w:tc>
          <w:tcPr>
            <w:tcW w:w="7768" w:type="dxa"/>
          </w:tcPr>
          <w:p w:rsidR="00DE73BF" w:rsidRPr="000E54A6" w:rsidRDefault="00DE73BF" w:rsidP="00DE73BF">
            <w:pPr>
              <w:ind w:firstLine="317"/>
              <w:jc w:val="both"/>
              <w:rPr>
                <w:rFonts w:ascii="Times New Roman" w:hAnsi="Times New Roman"/>
                <w:sz w:val="24"/>
                <w:szCs w:val="24"/>
                <w:lang w:val="uk-UA"/>
              </w:rPr>
            </w:pPr>
          </w:p>
        </w:tc>
      </w:tr>
      <w:tr w:rsidR="00DE73BF" w:rsidRPr="000E54A6" w:rsidTr="00027E39">
        <w:tc>
          <w:tcPr>
            <w:tcW w:w="7508" w:type="dxa"/>
          </w:tcPr>
          <w:p w:rsidR="00DE73BF" w:rsidRPr="000E54A6" w:rsidRDefault="00DE73BF" w:rsidP="00DE73BF">
            <w:pPr>
              <w:ind w:firstLine="284"/>
              <w:jc w:val="both"/>
              <w:rPr>
                <w:rFonts w:ascii="Times New Roman" w:hAnsi="Times New Roman"/>
                <w:b/>
                <w:strike/>
                <w:sz w:val="24"/>
                <w:szCs w:val="24"/>
                <w:lang w:val="uk-UA"/>
              </w:rPr>
            </w:pPr>
            <w:r w:rsidRPr="000E54A6">
              <w:rPr>
                <w:rFonts w:ascii="Times New Roman" w:hAnsi="Times New Roman"/>
                <w:b/>
                <w:strike/>
                <w:sz w:val="24"/>
                <w:szCs w:val="24"/>
                <w:lang w:val="uk-UA"/>
              </w:rPr>
              <w:lastRenderedPageBreak/>
              <w:t xml:space="preserve">Стаття 51. Зміна даних, зазначених у документах, що додавалися до заяви про видачу ліцензії </w:t>
            </w:r>
          </w:p>
          <w:p w:rsidR="00DE73BF" w:rsidRPr="000E54A6" w:rsidRDefault="00DE73BF" w:rsidP="00DE73BF">
            <w:pPr>
              <w:ind w:firstLine="284"/>
              <w:jc w:val="both"/>
              <w:rPr>
                <w:rFonts w:ascii="Times New Roman" w:hAnsi="Times New Roman"/>
                <w:sz w:val="24"/>
                <w:szCs w:val="24"/>
                <w:lang w:val="uk-UA"/>
              </w:rPr>
            </w:pPr>
            <w:r w:rsidRPr="000E54A6">
              <w:rPr>
                <w:rFonts w:ascii="Times New Roman" w:hAnsi="Times New Roman"/>
                <w:b/>
                <w:strike/>
                <w:sz w:val="24"/>
                <w:szCs w:val="24"/>
                <w:lang w:val="uk-UA"/>
              </w:rPr>
              <w:t>1. Суб'єкт господарювання зобов'язаний письмово повідомляти національну комісію, що здійснює державне регулювання у сфері зв'язку та інформатизації, про всі зміни даних, зазначених у документах, що додавалися до заяви про видачу ліцензії, протягом 30 робочих днів після виникнення таких змін разом з документами або їх засвідченими копіями, які підтверджують зазначені зміни.</w:t>
            </w:r>
            <w:r w:rsidRPr="000E54A6">
              <w:rPr>
                <w:rFonts w:ascii="Times New Roman" w:hAnsi="Times New Roman"/>
                <w:sz w:val="24"/>
                <w:szCs w:val="24"/>
                <w:lang w:val="uk-UA"/>
              </w:rPr>
              <w:t xml:space="preserve"> </w:t>
            </w:r>
          </w:p>
        </w:tc>
        <w:tc>
          <w:tcPr>
            <w:tcW w:w="7768" w:type="dxa"/>
          </w:tcPr>
          <w:p w:rsidR="00DE73BF" w:rsidRPr="000E54A6" w:rsidRDefault="00DE73BF" w:rsidP="00DE73BF">
            <w:pPr>
              <w:ind w:firstLine="317"/>
              <w:jc w:val="both"/>
              <w:rPr>
                <w:rFonts w:ascii="Times New Roman" w:hAnsi="Times New Roman"/>
                <w:sz w:val="24"/>
                <w:szCs w:val="24"/>
                <w:lang w:val="uk-UA"/>
              </w:rPr>
            </w:pPr>
          </w:p>
        </w:tc>
      </w:tr>
      <w:tr w:rsidR="00DE73BF" w:rsidRPr="000E54A6" w:rsidTr="00027E39">
        <w:tc>
          <w:tcPr>
            <w:tcW w:w="7508" w:type="dxa"/>
          </w:tcPr>
          <w:p w:rsidR="00DE73BF" w:rsidRPr="000E54A6" w:rsidRDefault="00DE73BF" w:rsidP="00DE73BF">
            <w:pPr>
              <w:ind w:firstLine="284"/>
              <w:jc w:val="both"/>
              <w:rPr>
                <w:rFonts w:ascii="Times New Roman" w:hAnsi="Times New Roman"/>
                <w:b/>
                <w:strike/>
                <w:sz w:val="24"/>
                <w:szCs w:val="24"/>
                <w:lang w:val="uk-UA"/>
              </w:rPr>
            </w:pPr>
            <w:r w:rsidRPr="000E54A6">
              <w:rPr>
                <w:rFonts w:ascii="Times New Roman" w:hAnsi="Times New Roman"/>
                <w:b/>
                <w:strike/>
                <w:sz w:val="24"/>
                <w:szCs w:val="24"/>
                <w:lang w:val="uk-UA"/>
              </w:rPr>
              <w:t xml:space="preserve">Стаття 52. Видача дубліката ліцензії </w:t>
            </w:r>
          </w:p>
          <w:p w:rsidR="00DE73BF" w:rsidRPr="000E54A6" w:rsidRDefault="00DE73BF" w:rsidP="00DE73BF">
            <w:pPr>
              <w:ind w:firstLine="284"/>
              <w:jc w:val="both"/>
              <w:rPr>
                <w:rFonts w:ascii="Times New Roman" w:hAnsi="Times New Roman"/>
                <w:b/>
                <w:strike/>
                <w:sz w:val="24"/>
                <w:szCs w:val="24"/>
                <w:lang w:val="uk-UA"/>
              </w:rPr>
            </w:pPr>
            <w:r w:rsidRPr="000E54A6">
              <w:rPr>
                <w:rFonts w:ascii="Times New Roman" w:hAnsi="Times New Roman"/>
                <w:b/>
                <w:strike/>
                <w:sz w:val="24"/>
                <w:szCs w:val="24"/>
                <w:lang w:val="uk-UA"/>
              </w:rPr>
              <w:t xml:space="preserve">1. Підставами для видачі дубліката ліцензії є: </w:t>
            </w:r>
          </w:p>
          <w:p w:rsidR="00DE73BF" w:rsidRPr="000E54A6" w:rsidRDefault="00DE73BF" w:rsidP="00DE73BF">
            <w:pPr>
              <w:ind w:firstLine="284"/>
              <w:jc w:val="both"/>
              <w:rPr>
                <w:rFonts w:ascii="Times New Roman" w:hAnsi="Times New Roman"/>
                <w:b/>
                <w:strike/>
                <w:sz w:val="24"/>
                <w:szCs w:val="24"/>
                <w:lang w:val="uk-UA"/>
              </w:rPr>
            </w:pPr>
            <w:r w:rsidRPr="000E54A6">
              <w:rPr>
                <w:rFonts w:ascii="Times New Roman" w:hAnsi="Times New Roman"/>
                <w:b/>
                <w:strike/>
                <w:sz w:val="24"/>
                <w:szCs w:val="24"/>
                <w:lang w:val="uk-UA"/>
              </w:rPr>
              <w:t xml:space="preserve">1) втрата ліцензії; </w:t>
            </w:r>
          </w:p>
          <w:p w:rsidR="00DE73BF" w:rsidRPr="000E54A6" w:rsidRDefault="00DE73BF" w:rsidP="00DE73BF">
            <w:pPr>
              <w:ind w:firstLine="284"/>
              <w:jc w:val="both"/>
              <w:rPr>
                <w:rFonts w:ascii="Times New Roman" w:hAnsi="Times New Roman"/>
                <w:b/>
                <w:strike/>
                <w:sz w:val="24"/>
                <w:szCs w:val="24"/>
                <w:lang w:val="uk-UA"/>
              </w:rPr>
            </w:pPr>
            <w:r w:rsidRPr="000E54A6">
              <w:rPr>
                <w:rFonts w:ascii="Times New Roman" w:hAnsi="Times New Roman"/>
                <w:b/>
                <w:strike/>
                <w:sz w:val="24"/>
                <w:szCs w:val="24"/>
                <w:lang w:val="uk-UA"/>
              </w:rPr>
              <w:t xml:space="preserve">2) пошкодження бланка ліцензії. </w:t>
            </w:r>
          </w:p>
          <w:p w:rsidR="00DE73BF" w:rsidRPr="000E54A6" w:rsidRDefault="00DE73BF" w:rsidP="00DE73BF">
            <w:pPr>
              <w:ind w:firstLine="284"/>
              <w:jc w:val="both"/>
              <w:rPr>
                <w:rFonts w:ascii="Times New Roman" w:hAnsi="Times New Roman"/>
                <w:b/>
                <w:strike/>
                <w:sz w:val="24"/>
                <w:szCs w:val="24"/>
                <w:lang w:val="uk-UA"/>
              </w:rPr>
            </w:pPr>
            <w:r w:rsidRPr="000E54A6">
              <w:rPr>
                <w:rFonts w:ascii="Times New Roman" w:hAnsi="Times New Roman"/>
                <w:b/>
                <w:strike/>
                <w:sz w:val="24"/>
                <w:szCs w:val="24"/>
                <w:lang w:val="uk-UA"/>
              </w:rPr>
              <w:t xml:space="preserve">2. У разі втрати ліцензії суб'єкт господарювання зобов'язаний звернутися до національної комісії, що здійснює державне регулювання у сфері зв'язку та інформатизації, із заявою про видачу її дубліката. Якщо бланк ліцензії не придатний для користування внаслідок його пошкодження, разом із заявою до національної комісії, що здійснює державне регулювання у сфері зв'язку та інформатизації, подається пошкоджений бланк ліцензії. Заява про видачу дубліката ліцензії подається в порядку, визначеному частиною першою статті 45. </w:t>
            </w:r>
          </w:p>
          <w:p w:rsidR="00DE73BF" w:rsidRPr="000E54A6" w:rsidRDefault="00DE73BF" w:rsidP="00DE73BF">
            <w:pPr>
              <w:ind w:firstLine="284"/>
              <w:jc w:val="both"/>
              <w:rPr>
                <w:rFonts w:ascii="Times New Roman" w:hAnsi="Times New Roman"/>
                <w:b/>
                <w:strike/>
                <w:sz w:val="24"/>
                <w:szCs w:val="24"/>
                <w:lang w:val="uk-UA"/>
              </w:rPr>
            </w:pPr>
            <w:r w:rsidRPr="000E54A6">
              <w:rPr>
                <w:rFonts w:ascii="Times New Roman" w:hAnsi="Times New Roman"/>
                <w:b/>
                <w:strike/>
                <w:sz w:val="24"/>
                <w:szCs w:val="24"/>
                <w:lang w:val="uk-UA"/>
              </w:rPr>
              <w:t xml:space="preserve">3. Строк дії дубліката ліцензії не може перевищувати строку дії, який зазначався у втраченій або пошкодженій ліцензії. </w:t>
            </w:r>
          </w:p>
          <w:p w:rsidR="00DE73BF" w:rsidRPr="000E54A6" w:rsidRDefault="00DE73BF" w:rsidP="00DE73BF">
            <w:pPr>
              <w:ind w:firstLine="284"/>
              <w:jc w:val="both"/>
              <w:rPr>
                <w:rFonts w:ascii="Times New Roman" w:hAnsi="Times New Roman"/>
                <w:b/>
                <w:strike/>
                <w:sz w:val="24"/>
                <w:szCs w:val="24"/>
                <w:lang w:val="uk-UA"/>
              </w:rPr>
            </w:pPr>
            <w:r w:rsidRPr="000E54A6">
              <w:rPr>
                <w:rFonts w:ascii="Times New Roman" w:hAnsi="Times New Roman"/>
                <w:b/>
                <w:strike/>
                <w:sz w:val="24"/>
                <w:szCs w:val="24"/>
                <w:lang w:val="uk-UA"/>
              </w:rPr>
              <w:t xml:space="preserve">4. Національна комісія, що здійснює державне регулювання у сфері зв'язку та інформатизації, зобов'язана протягом п'яти робочих днів з дати одержання заяви при наданні документів, що підтверджують оплату видачі дубліката, видати заявникові дублікат втраченої або пошкодженої ліцензії. </w:t>
            </w:r>
          </w:p>
          <w:p w:rsidR="00DE73BF" w:rsidRPr="000E54A6" w:rsidRDefault="00DE73BF" w:rsidP="00DE73BF">
            <w:pPr>
              <w:ind w:firstLine="284"/>
              <w:jc w:val="both"/>
              <w:rPr>
                <w:rFonts w:ascii="Times New Roman" w:hAnsi="Times New Roman"/>
                <w:b/>
                <w:strike/>
                <w:sz w:val="24"/>
                <w:szCs w:val="24"/>
                <w:lang w:val="uk-UA"/>
              </w:rPr>
            </w:pPr>
            <w:r w:rsidRPr="000E54A6">
              <w:rPr>
                <w:rFonts w:ascii="Times New Roman" w:hAnsi="Times New Roman"/>
                <w:b/>
                <w:strike/>
                <w:sz w:val="24"/>
                <w:szCs w:val="24"/>
                <w:lang w:val="uk-UA"/>
              </w:rPr>
              <w:t xml:space="preserve">5. У разі видачі дубліката ліцензії національна комісія, що здійснює державне регулювання у сфері зв'язку та інформатизації, приймає рішення про визнання недійсною ліцензії, що була втрачена або пошкоджена, з внесенням відповідних змін до ліцензійного реєстру не пізніше наступного робочого дня. </w:t>
            </w:r>
          </w:p>
          <w:p w:rsidR="00DE73BF" w:rsidRPr="000E54A6" w:rsidRDefault="00DE73BF" w:rsidP="00DE73BF">
            <w:pPr>
              <w:ind w:firstLine="284"/>
              <w:jc w:val="both"/>
              <w:rPr>
                <w:rFonts w:ascii="Times New Roman" w:hAnsi="Times New Roman"/>
                <w:sz w:val="24"/>
                <w:szCs w:val="24"/>
                <w:lang w:val="uk-UA"/>
              </w:rPr>
            </w:pPr>
            <w:r w:rsidRPr="000E54A6">
              <w:rPr>
                <w:rFonts w:ascii="Times New Roman" w:hAnsi="Times New Roman"/>
                <w:b/>
                <w:strike/>
                <w:sz w:val="24"/>
                <w:szCs w:val="24"/>
                <w:lang w:val="uk-UA"/>
              </w:rPr>
              <w:lastRenderedPageBreak/>
              <w:t>6. Суб'єкт господарювання, який подав заяву та відповідні документи для видачі дубліката ліцензії, може здійснювати свою діяльність до отримання дубліката ліцензії на підставі відповідної довідки національної комісії, що здійснює державне регулювання у сфері зв'язку та інформатизації.</w:t>
            </w:r>
            <w:r w:rsidRPr="000E54A6">
              <w:rPr>
                <w:rFonts w:ascii="Times New Roman" w:hAnsi="Times New Roman"/>
                <w:sz w:val="24"/>
                <w:szCs w:val="24"/>
                <w:lang w:val="uk-UA"/>
              </w:rPr>
              <w:t xml:space="preserve"> </w:t>
            </w:r>
          </w:p>
        </w:tc>
        <w:tc>
          <w:tcPr>
            <w:tcW w:w="7768" w:type="dxa"/>
          </w:tcPr>
          <w:p w:rsidR="00DE73BF" w:rsidRPr="000E54A6" w:rsidRDefault="00DE73BF" w:rsidP="00DE73BF">
            <w:pPr>
              <w:ind w:firstLine="317"/>
              <w:jc w:val="both"/>
              <w:rPr>
                <w:rFonts w:ascii="Times New Roman" w:hAnsi="Times New Roman"/>
                <w:sz w:val="24"/>
                <w:szCs w:val="24"/>
                <w:lang w:val="uk-UA"/>
              </w:rPr>
            </w:pPr>
          </w:p>
        </w:tc>
      </w:tr>
      <w:tr w:rsidR="00DE73BF" w:rsidRPr="000E54A6" w:rsidTr="00027E39">
        <w:tc>
          <w:tcPr>
            <w:tcW w:w="7508" w:type="dxa"/>
          </w:tcPr>
          <w:p w:rsidR="00DE73BF" w:rsidRPr="000E54A6" w:rsidRDefault="00DE73BF" w:rsidP="00DE73BF">
            <w:pPr>
              <w:ind w:firstLine="284"/>
              <w:jc w:val="both"/>
              <w:rPr>
                <w:rFonts w:ascii="Times New Roman" w:hAnsi="Times New Roman"/>
                <w:b/>
                <w:strike/>
                <w:sz w:val="24"/>
                <w:szCs w:val="24"/>
                <w:lang w:val="uk-UA"/>
              </w:rPr>
            </w:pPr>
            <w:r w:rsidRPr="000E54A6">
              <w:rPr>
                <w:rFonts w:ascii="Times New Roman" w:hAnsi="Times New Roman"/>
                <w:b/>
                <w:strike/>
                <w:sz w:val="24"/>
                <w:szCs w:val="24"/>
                <w:lang w:val="uk-UA"/>
              </w:rPr>
              <w:t xml:space="preserve">Стаття 53. Плата за видачу, переоформлення, видачу дубліката, копії ліцензії, продовження терміну її дії </w:t>
            </w:r>
          </w:p>
          <w:p w:rsidR="00DE73BF" w:rsidRPr="000E54A6" w:rsidRDefault="00DE73BF" w:rsidP="00DE73BF">
            <w:pPr>
              <w:ind w:firstLine="284"/>
              <w:jc w:val="both"/>
              <w:rPr>
                <w:rFonts w:ascii="Times New Roman" w:hAnsi="Times New Roman"/>
                <w:b/>
                <w:strike/>
                <w:sz w:val="24"/>
                <w:szCs w:val="24"/>
                <w:lang w:val="uk-UA"/>
              </w:rPr>
            </w:pPr>
            <w:r w:rsidRPr="000E54A6">
              <w:rPr>
                <w:rFonts w:ascii="Times New Roman" w:hAnsi="Times New Roman"/>
                <w:b/>
                <w:strike/>
                <w:sz w:val="24"/>
                <w:szCs w:val="24"/>
                <w:lang w:val="uk-UA"/>
              </w:rPr>
              <w:t xml:space="preserve">1. За видачу ліцензій, їх переоформлення, видачу дублікатів, копій і продовження терміну їх дії справляється плата, розмір та порядок зарахування якої до Державного бюджету України встановлює Кабінет Міністрів України. </w:t>
            </w:r>
          </w:p>
          <w:p w:rsidR="00DE73BF" w:rsidRPr="000E54A6" w:rsidRDefault="00DE73BF" w:rsidP="00DE73BF">
            <w:pPr>
              <w:ind w:firstLine="284"/>
              <w:jc w:val="both"/>
              <w:rPr>
                <w:rFonts w:ascii="Times New Roman" w:hAnsi="Times New Roman"/>
                <w:sz w:val="24"/>
                <w:szCs w:val="24"/>
                <w:lang w:val="uk-UA"/>
              </w:rPr>
            </w:pPr>
            <w:r w:rsidRPr="000E54A6">
              <w:rPr>
                <w:rFonts w:ascii="Times New Roman" w:hAnsi="Times New Roman"/>
                <w:b/>
                <w:strike/>
                <w:sz w:val="24"/>
                <w:szCs w:val="24"/>
                <w:lang w:val="uk-UA"/>
              </w:rPr>
              <w:t>2. Плата за продовження терміну дії ліцензій, їх переоформлення, видачу дублікатів і копій не повинна перевищувати витрати, пов'язані із здійсненням зазначених процедур. …</w:t>
            </w:r>
          </w:p>
        </w:tc>
        <w:tc>
          <w:tcPr>
            <w:tcW w:w="7768" w:type="dxa"/>
          </w:tcPr>
          <w:p w:rsidR="00DE73BF" w:rsidRPr="000E54A6" w:rsidRDefault="00DE73BF" w:rsidP="00DE73BF">
            <w:pPr>
              <w:ind w:firstLine="317"/>
              <w:jc w:val="both"/>
              <w:rPr>
                <w:rFonts w:ascii="Times New Roman" w:hAnsi="Times New Roman"/>
                <w:sz w:val="24"/>
                <w:szCs w:val="24"/>
                <w:lang w:val="uk-UA"/>
              </w:rPr>
            </w:pPr>
          </w:p>
        </w:tc>
      </w:tr>
      <w:tr w:rsidR="00DE73BF" w:rsidRPr="000E54A6" w:rsidTr="00027E39">
        <w:tc>
          <w:tcPr>
            <w:tcW w:w="7508" w:type="dxa"/>
          </w:tcPr>
          <w:p w:rsidR="00DE73BF" w:rsidRPr="000E54A6" w:rsidRDefault="00DE73BF" w:rsidP="00DE73BF">
            <w:pPr>
              <w:ind w:firstLine="284"/>
              <w:jc w:val="both"/>
              <w:rPr>
                <w:rFonts w:ascii="Times New Roman" w:hAnsi="Times New Roman"/>
                <w:b/>
                <w:strike/>
                <w:sz w:val="24"/>
                <w:szCs w:val="24"/>
                <w:lang w:val="uk-UA"/>
              </w:rPr>
            </w:pPr>
            <w:r w:rsidRPr="000E54A6">
              <w:rPr>
                <w:rFonts w:ascii="Times New Roman" w:hAnsi="Times New Roman"/>
                <w:b/>
                <w:strike/>
                <w:sz w:val="24"/>
                <w:szCs w:val="24"/>
                <w:lang w:val="uk-UA"/>
              </w:rPr>
              <w:t xml:space="preserve">Стаття 55. Анулювання ліцензії </w:t>
            </w:r>
          </w:p>
          <w:p w:rsidR="00DE73BF" w:rsidRPr="000E54A6" w:rsidRDefault="00DE73BF" w:rsidP="00DE73BF">
            <w:pPr>
              <w:ind w:firstLine="284"/>
              <w:jc w:val="both"/>
              <w:rPr>
                <w:rFonts w:ascii="Times New Roman" w:hAnsi="Times New Roman"/>
                <w:b/>
                <w:strike/>
                <w:sz w:val="24"/>
                <w:szCs w:val="24"/>
                <w:lang w:val="uk-UA"/>
              </w:rPr>
            </w:pPr>
            <w:r w:rsidRPr="000E54A6">
              <w:rPr>
                <w:rFonts w:ascii="Times New Roman" w:hAnsi="Times New Roman"/>
                <w:b/>
                <w:strike/>
                <w:sz w:val="24"/>
                <w:szCs w:val="24"/>
                <w:lang w:val="uk-UA"/>
              </w:rPr>
              <w:t xml:space="preserve">1. Підставами для анулювання ліцензії є: </w:t>
            </w:r>
          </w:p>
          <w:p w:rsidR="00DE73BF" w:rsidRPr="000E54A6" w:rsidRDefault="00DE73BF" w:rsidP="00DE73BF">
            <w:pPr>
              <w:ind w:firstLine="284"/>
              <w:jc w:val="both"/>
              <w:rPr>
                <w:rFonts w:ascii="Times New Roman" w:hAnsi="Times New Roman"/>
                <w:b/>
                <w:strike/>
                <w:sz w:val="24"/>
                <w:szCs w:val="24"/>
                <w:lang w:val="uk-UA"/>
              </w:rPr>
            </w:pPr>
            <w:r w:rsidRPr="000E54A6">
              <w:rPr>
                <w:rFonts w:ascii="Times New Roman" w:hAnsi="Times New Roman"/>
                <w:b/>
                <w:strike/>
                <w:sz w:val="24"/>
                <w:szCs w:val="24"/>
                <w:lang w:val="uk-UA"/>
              </w:rPr>
              <w:t xml:space="preserve">1) заява суб'єкта господарювання про анулювання ліцензії; </w:t>
            </w:r>
          </w:p>
          <w:p w:rsidR="00DE73BF" w:rsidRPr="000E54A6" w:rsidRDefault="00DE73BF" w:rsidP="00DE73BF">
            <w:pPr>
              <w:ind w:firstLine="284"/>
              <w:jc w:val="both"/>
              <w:rPr>
                <w:rFonts w:ascii="Times New Roman" w:hAnsi="Times New Roman"/>
                <w:b/>
                <w:strike/>
                <w:sz w:val="24"/>
                <w:szCs w:val="24"/>
                <w:lang w:val="uk-UA"/>
              </w:rPr>
            </w:pPr>
            <w:r w:rsidRPr="000E54A6">
              <w:rPr>
                <w:rFonts w:ascii="Times New Roman" w:hAnsi="Times New Roman"/>
                <w:b/>
                <w:strike/>
                <w:sz w:val="24"/>
                <w:szCs w:val="24"/>
                <w:lang w:val="uk-UA"/>
              </w:rPr>
              <w:t xml:space="preserve">2) акт про виявлення недостовірних відомостей у документах, поданих суб'єктом господарювання для одержання ліцензії; </w:t>
            </w:r>
          </w:p>
          <w:p w:rsidR="00DE73BF" w:rsidRPr="000E54A6" w:rsidRDefault="00DE73BF" w:rsidP="00DE73BF">
            <w:pPr>
              <w:ind w:firstLine="284"/>
              <w:jc w:val="both"/>
              <w:rPr>
                <w:rFonts w:ascii="Times New Roman" w:hAnsi="Times New Roman"/>
                <w:b/>
                <w:strike/>
                <w:sz w:val="24"/>
                <w:szCs w:val="24"/>
                <w:lang w:val="uk-UA"/>
              </w:rPr>
            </w:pPr>
            <w:r w:rsidRPr="000E54A6">
              <w:rPr>
                <w:rFonts w:ascii="Times New Roman" w:hAnsi="Times New Roman"/>
                <w:b/>
                <w:strike/>
                <w:sz w:val="24"/>
                <w:szCs w:val="24"/>
                <w:lang w:val="uk-UA"/>
              </w:rPr>
              <w:t xml:space="preserve">3) акт про встановлення факту передачі ліцензії або її копії іншій юридичній або фізичній особі для здійснення господарської діяльності; </w:t>
            </w:r>
          </w:p>
          <w:p w:rsidR="00DE73BF" w:rsidRPr="000E54A6" w:rsidRDefault="00DE73BF" w:rsidP="00DE73BF">
            <w:pPr>
              <w:ind w:firstLine="284"/>
              <w:jc w:val="both"/>
              <w:rPr>
                <w:rFonts w:ascii="Times New Roman" w:hAnsi="Times New Roman"/>
                <w:b/>
                <w:strike/>
                <w:sz w:val="24"/>
                <w:szCs w:val="24"/>
                <w:lang w:val="uk-UA"/>
              </w:rPr>
            </w:pPr>
            <w:r w:rsidRPr="000E54A6">
              <w:rPr>
                <w:rFonts w:ascii="Times New Roman" w:hAnsi="Times New Roman"/>
                <w:b/>
                <w:strike/>
                <w:sz w:val="24"/>
                <w:szCs w:val="24"/>
                <w:lang w:val="uk-UA"/>
              </w:rPr>
              <w:t xml:space="preserve">4) акт про невиконання оператором, провайдером телекомунікацій розпорядження про усунення порушень ліцензійних умов; </w:t>
            </w:r>
          </w:p>
          <w:p w:rsidR="00DE73BF" w:rsidRPr="000E54A6" w:rsidRDefault="00DE73BF" w:rsidP="00DE73BF">
            <w:pPr>
              <w:ind w:firstLine="284"/>
              <w:jc w:val="both"/>
              <w:rPr>
                <w:rFonts w:ascii="Times New Roman" w:hAnsi="Times New Roman"/>
                <w:b/>
                <w:strike/>
                <w:sz w:val="24"/>
                <w:szCs w:val="24"/>
                <w:lang w:val="uk-UA"/>
              </w:rPr>
            </w:pPr>
            <w:r w:rsidRPr="000E54A6">
              <w:rPr>
                <w:rFonts w:ascii="Times New Roman" w:hAnsi="Times New Roman"/>
                <w:b/>
                <w:strike/>
                <w:sz w:val="24"/>
                <w:szCs w:val="24"/>
                <w:lang w:val="uk-UA"/>
              </w:rPr>
              <w:t xml:space="preserve">5) акт про повторну відмову оператора, провайдера телекомунікацій у допуску уповноважених національною комісією, що здійснює державне регулювання у сфері зв'язку та інформатизації, посадових осіб для проведення перевірки, а також про чинення інших перешкод, які не дають здійснювати перевірку в повному обсязі; </w:t>
            </w:r>
          </w:p>
          <w:p w:rsidR="00DE73BF" w:rsidRPr="000E54A6" w:rsidRDefault="00DE73BF" w:rsidP="00DE73BF">
            <w:pPr>
              <w:ind w:firstLine="284"/>
              <w:jc w:val="both"/>
              <w:rPr>
                <w:rFonts w:ascii="Times New Roman" w:hAnsi="Times New Roman"/>
                <w:b/>
                <w:strike/>
                <w:sz w:val="24"/>
                <w:szCs w:val="24"/>
                <w:lang w:val="uk-UA"/>
              </w:rPr>
            </w:pPr>
            <w:r w:rsidRPr="000E54A6">
              <w:rPr>
                <w:rFonts w:ascii="Times New Roman" w:hAnsi="Times New Roman"/>
                <w:b/>
                <w:strike/>
                <w:sz w:val="24"/>
                <w:szCs w:val="24"/>
                <w:lang w:val="uk-UA"/>
              </w:rPr>
              <w:t xml:space="preserve">6) акт про повторне порушення ліцензіатом ліцензійних умов; </w:t>
            </w:r>
          </w:p>
          <w:p w:rsidR="00DE73BF" w:rsidRPr="000E54A6" w:rsidRDefault="00DE73BF" w:rsidP="00DE73BF">
            <w:pPr>
              <w:ind w:firstLine="284"/>
              <w:jc w:val="both"/>
              <w:rPr>
                <w:rFonts w:ascii="Times New Roman" w:hAnsi="Times New Roman"/>
                <w:b/>
                <w:strike/>
                <w:sz w:val="24"/>
                <w:szCs w:val="24"/>
                <w:lang w:val="uk-UA"/>
              </w:rPr>
            </w:pPr>
            <w:r w:rsidRPr="000E54A6">
              <w:rPr>
                <w:rFonts w:ascii="Times New Roman" w:hAnsi="Times New Roman"/>
                <w:b/>
                <w:strike/>
                <w:sz w:val="24"/>
                <w:szCs w:val="24"/>
                <w:lang w:val="uk-UA"/>
              </w:rPr>
              <w:lastRenderedPageBreak/>
              <w:t xml:space="preserve">7) рішення про скасування державної реєстрації оператора, провайдера телекомунікацій; </w:t>
            </w:r>
          </w:p>
          <w:p w:rsidR="00DE73BF" w:rsidRPr="000E54A6" w:rsidRDefault="00DE73BF" w:rsidP="00DE73BF">
            <w:pPr>
              <w:ind w:firstLine="284"/>
              <w:jc w:val="both"/>
              <w:rPr>
                <w:rFonts w:ascii="Times New Roman" w:hAnsi="Times New Roman"/>
                <w:b/>
                <w:strike/>
                <w:sz w:val="24"/>
                <w:szCs w:val="24"/>
                <w:lang w:val="uk-UA"/>
              </w:rPr>
            </w:pPr>
            <w:r w:rsidRPr="000E54A6">
              <w:rPr>
                <w:rFonts w:ascii="Times New Roman" w:hAnsi="Times New Roman"/>
                <w:b/>
                <w:strike/>
                <w:sz w:val="24"/>
                <w:szCs w:val="24"/>
                <w:lang w:val="uk-UA"/>
              </w:rPr>
              <w:t xml:space="preserve">8) нотаріально засвідчена копія свідоцтва про смерть фізичної особи - суб'єкта підприємницької діяльності. </w:t>
            </w:r>
          </w:p>
          <w:p w:rsidR="00DE73BF" w:rsidRPr="000E54A6" w:rsidRDefault="00DE73BF" w:rsidP="00DE73BF">
            <w:pPr>
              <w:ind w:firstLine="284"/>
              <w:jc w:val="both"/>
              <w:rPr>
                <w:rFonts w:ascii="Times New Roman" w:hAnsi="Times New Roman"/>
                <w:b/>
                <w:strike/>
                <w:sz w:val="24"/>
                <w:szCs w:val="24"/>
                <w:lang w:val="uk-UA"/>
              </w:rPr>
            </w:pPr>
            <w:r w:rsidRPr="000E54A6">
              <w:rPr>
                <w:rFonts w:ascii="Times New Roman" w:hAnsi="Times New Roman"/>
                <w:b/>
                <w:strike/>
                <w:sz w:val="24"/>
                <w:szCs w:val="24"/>
                <w:lang w:val="uk-UA"/>
              </w:rPr>
              <w:t xml:space="preserve">2. Розгляд питань про анулювання ліцензії на підставі </w:t>
            </w:r>
            <w:proofErr w:type="spellStart"/>
            <w:r w:rsidRPr="000E54A6">
              <w:rPr>
                <w:rFonts w:ascii="Times New Roman" w:hAnsi="Times New Roman"/>
                <w:b/>
                <w:strike/>
                <w:sz w:val="24"/>
                <w:szCs w:val="24"/>
                <w:lang w:val="uk-UA"/>
              </w:rPr>
              <w:t>акта</w:t>
            </w:r>
            <w:proofErr w:type="spellEnd"/>
            <w:r w:rsidRPr="000E54A6">
              <w:rPr>
                <w:rFonts w:ascii="Times New Roman" w:hAnsi="Times New Roman"/>
                <w:b/>
                <w:strike/>
                <w:sz w:val="24"/>
                <w:szCs w:val="24"/>
                <w:lang w:val="uk-UA"/>
              </w:rPr>
              <w:t xml:space="preserve"> про виявлення недостовірних відомостей у документах, поданих суб'єктом господарювання для одержання ліцензії, </w:t>
            </w:r>
            <w:proofErr w:type="spellStart"/>
            <w:r w:rsidRPr="000E54A6">
              <w:rPr>
                <w:rFonts w:ascii="Times New Roman" w:hAnsi="Times New Roman"/>
                <w:b/>
                <w:strike/>
                <w:sz w:val="24"/>
                <w:szCs w:val="24"/>
                <w:lang w:val="uk-UA"/>
              </w:rPr>
              <w:t>акта</w:t>
            </w:r>
            <w:proofErr w:type="spellEnd"/>
            <w:r w:rsidRPr="000E54A6">
              <w:rPr>
                <w:rFonts w:ascii="Times New Roman" w:hAnsi="Times New Roman"/>
                <w:b/>
                <w:strike/>
                <w:sz w:val="24"/>
                <w:szCs w:val="24"/>
                <w:lang w:val="uk-UA"/>
              </w:rPr>
              <w:t xml:space="preserve"> про встановлення факту передачі ліцензії іншій юридичній або фізичній особі для здійснення господарської діяльності, </w:t>
            </w:r>
            <w:proofErr w:type="spellStart"/>
            <w:r w:rsidRPr="000E54A6">
              <w:rPr>
                <w:rFonts w:ascii="Times New Roman" w:hAnsi="Times New Roman"/>
                <w:b/>
                <w:strike/>
                <w:sz w:val="24"/>
                <w:szCs w:val="24"/>
                <w:lang w:val="uk-UA"/>
              </w:rPr>
              <w:t>акта</w:t>
            </w:r>
            <w:proofErr w:type="spellEnd"/>
            <w:r w:rsidRPr="000E54A6">
              <w:rPr>
                <w:rFonts w:ascii="Times New Roman" w:hAnsi="Times New Roman"/>
                <w:b/>
                <w:strike/>
                <w:sz w:val="24"/>
                <w:szCs w:val="24"/>
                <w:lang w:val="uk-UA"/>
              </w:rPr>
              <w:t xml:space="preserve"> про невиконання розпорядження про усунення порушень ліцензійних умов, </w:t>
            </w:r>
            <w:proofErr w:type="spellStart"/>
            <w:r w:rsidRPr="000E54A6">
              <w:rPr>
                <w:rFonts w:ascii="Times New Roman" w:hAnsi="Times New Roman"/>
                <w:b/>
                <w:strike/>
                <w:sz w:val="24"/>
                <w:szCs w:val="24"/>
                <w:lang w:val="uk-UA"/>
              </w:rPr>
              <w:t>акта</w:t>
            </w:r>
            <w:proofErr w:type="spellEnd"/>
            <w:r w:rsidRPr="000E54A6">
              <w:rPr>
                <w:rFonts w:ascii="Times New Roman" w:hAnsi="Times New Roman"/>
                <w:b/>
                <w:strike/>
                <w:sz w:val="24"/>
                <w:szCs w:val="24"/>
                <w:lang w:val="uk-UA"/>
              </w:rPr>
              <w:t xml:space="preserve"> про повторну відмову оператора, провайдера телекомунікацій у допуску уповноважених національною комісією, що здійснює державне регулювання у сфері зв'язку та інформатизації, посадових осіб для проведення перевірки, а також про вчинення інших перешкод, які не дають здійснювати перевірку в повному обсязі, здійснюється з обов'язковим попереднім запрошенням оператора, провайдера телекомунікацій або його представників. </w:t>
            </w:r>
          </w:p>
          <w:p w:rsidR="00DE73BF" w:rsidRPr="000E54A6" w:rsidRDefault="00DE73BF" w:rsidP="00DE73BF">
            <w:pPr>
              <w:ind w:firstLine="284"/>
              <w:jc w:val="both"/>
              <w:rPr>
                <w:rFonts w:ascii="Times New Roman" w:hAnsi="Times New Roman"/>
                <w:b/>
                <w:strike/>
                <w:sz w:val="24"/>
                <w:szCs w:val="24"/>
                <w:lang w:val="uk-UA"/>
              </w:rPr>
            </w:pPr>
            <w:r w:rsidRPr="000E54A6">
              <w:rPr>
                <w:rFonts w:ascii="Times New Roman" w:hAnsi="Times New Roman"/>
                <w:b/>
                <w:strike/>
                <w:sz w:val="24"/>
                <w:szCs w:val="24"/>
                <w:lang w:val="uk-UA"/>
              </w:rPr>
              <w:t xml:space="preserve">3. Національна комісія, що здійснює державне регулювання у сфері зв'язку та інформатизації, має прийняти рішення про анулювання ліцензії протягом 20 робочих днів з дати встановлення підстав для анулювання ліцензії. Дане рішення вручається або надсилається рекомендованим листом оператору телекомунікацій із зазначенням підстав анулювання не пізніше трьох робочих днів з дати його прийняття. Рішення про анулювання ліцензії може бути оскаржено в судовому порядку. </w:t>
            </w:r>
          </w:p>
          <w:p w:rsidR="00DE73BF" w:rsidRPr="000E54A6" w:rsidRDefault="00DE73BF" w:rsidP="00DE73BF">
            <w:pPr>
              <w:ind w:firstLine="284"/>
              <w:jc w:val="both"/>
              <w:rPr>
                <w:rFonts w:ascii="Times New Roman" w:hAnsi="Times New Roman"/>
                <w:b/>
                <w:strike/>
                <w:sz w:val="24"/>
                <w:szCs w:val="24"/>
                <w:lang w:val="uk-UA"/>
              </w:rPr>
            </w:pPr>
            <w:r w:rsidRPr="000E54A6">
              <w:rPr>
                <w:rFonts w:ascii="Times New Roman" w:hAnsi="Times New Roman"/>
                <w:b/>
                <w:strike/>
                <w:sz w:val="24"/>
                <w:szCs w:val="24"/>
                <w:lang w:val="uk-UA"/>
              </w:rPr>
              <w:t xml:space="preserve">4. У разі прийняття рішення про анулювання ліцензії, крім випадків, передбачених пунктами 7 і 8 частини першої цієї статті, рішення про анулювання ліцензії підлягає виконанню через три місяці після набрання ним чинності. </w:t>
            </w:r>
          </w:p>
          <w:p w:rsidR="00DE73BF" w:rsidRPr="000E54A6" w:rsidRDefault="00DE73BF" w:rsidP="00DE73BF">
            <w:pPr>
              <w:ind w:firstLine="284"/>
              <w:jc w:val="both"/>
              <w:rPr>
                <w:rFonts w:ascii="Times New Roman" w:hAnsi="Times New Roman"/>
                <w:b/>
                <w:strike/>
                <w:sz w:val="24"/>
                <w:szCs w:val="24"/>
                <w:lang w:val="uk-UA"/>
              </w:rPr>
            </w:pPr>
            <w:r w:rsidRPr="000E54A6">
              <w:rPr>
                <w:rFonts w:ascii="Times New Roman" w:hAnsi="Times New Roman"/>
                <w:b/>
                <w:strike/>
                <w:sz w:val="24"/>
                <w:szCs w:val="24"/>
                <w:lang w:val="uk-UA"/>
              </w:rPr>
              <w:t xml:space="preserve">5. Рішення про анулювання ліцензії набирає чинності через десять днів із дня його прийняття. Якщо оператор, провайдер телекомунікацій протягом цього часу оскаржує дане рішення в </w:t>
            </w:r>
            <w:r w:rsidRPr="000E54A6">
              <w:rPr>
                <w:rFonts w:ascii="Times New Roman" w:hAnsi="Times New Roman"/>
                <w:b/>
                <w:strike/>
                <w:sz w:val="24"/>
                <w:szCs w:val="24"/>
                <w:lang w:val="uk-UA"/>
              </w:rPr>
              <w:lastRenderedPageBreak/>
              <w:t xml:space="preserve">судовому порядку, дія цього рішення призупиняється до завершення судового розгляду. </w:t>
            </w:r>
          </w:p>
          <w:p w:rsidR="00DE73BF" w:rsidRPr="000E54A6" w:rsidRDefault="00DE73BF" w:rsidP="00DE73BF">
            <w:pPr>
              <w:ind w:firstLine="284"/>
              <w:jc w:val="both"/>
              <w:rPr>
                <w:rFonts w:ascii="Times New Roman" w:hAnsi="Times New Roman"/>
                <w:b/>
                <w:strike/>
                <w:sz w:val="24"/>
                <w:szCs w:val="24"/>
                <w:lang w:val="uk-UA"/>
              </w:rPr>
            </w:pPr>
            <w:r w:rsidRPr="000E54A6">
              <w:rPr>
                <w:rFonts w:ascii="Times New Roman" w:hAnsi="Times New Roman"/>
                <w:b/>
                <w:strike/>
                <w:sz w:val="24"/>
                <w:szCs w:val="24"/>
                <w:lang w:val="uk-UA"/>
              </w:rPr>
              <w:t xml:space="preserve">6. Запис про дату та номер рішення про анулювання ліцензії вноситься до ліцензійного реєстру не пізніше наступного робочого дня після набрання ним чинності. </w:t>
            </w:r>
          </w:p>
          <w:p w:rsidR="00DE73BF" w:rsidRPr="000E54A6" w:rsidRDefault="00DE73BF" w:rsidP="00DE73BF">
            <w:pPr>
              <w:ind w:firstLine="284"/>
              <w:jc w:val="both"/>
              <w:rPr>
                <w:rFonts w:ascii="Times New Roman" w:hAnsi="Times New Roman"/>
                <w:sz w:val="24"/>
                <w:szCs w:val="24"/>
                <w:lang w:val="uk-UA"/>
              </w:rPr>
            </w:pPr>
            <w:r w:rsidRPr="000E54A6">
              <w:rPr>
                <w:rFonts w:ascii="Times New Roman" w:hAnsi="Times New Roman"/>
                <w:b/>
                <w:strike/>
                <w:sz w:val="24"/>
                <w:szCs w:val="24"/>
                <w:lang w:val="uk-UA"/>
              </w:rPr>
              <w:t>7. Рішення про анулювання чи визнання недійсною ліцензії публікується національною комісією, що здійснює державне регулювання у сфері зв'язку та інформатизації, у десятиденний термін після набрання ним чинності.</w:t>
            </w:r>
          </w:p>
        </w:tc>
        <w:tc>
          <w:tcPr>
            <w:tcW w:w="7768" w:type="dxa"/>
          </w:tcPr>
          <w:p w:rsidR="00DE73BF" w:rsidRPr="000E54A6" w:rsidRDefault="00DE73BF" w:rsidP="00DE73BF">
            <w:pPr>
              <w:ind w:firstLine="317"/>
              <w:jc w:val="both"/>
              <w:rPr>
                <w:rFonts w:ascii="Times New Roman" w:hAnsi="Times New Roman"/>
                <w:sz w:val="24"/>
                <w:szCs w:val="24"/>
                <w:lang w:val="uk-UA"/>
              </w:rPr>
            </w:pPr>
          </w:p>
        </w:tc>
      </w:tr>
      <w:tr w:rsidR="00DE73BF" w:rsidRPr="000E54A6" w:rsidTr="00027E39">
        <w:tc>
          <w:tcPr>
            <w:tcW w:w="7508" w:type="dxa"/>
          </w:tcPr>
          <w:p w:rsidR="00DE73BF" w:rsidRPr="000E54A6" w:rsidRDefault="00DE73BF" w:rsidP="00DE73BF">
            <w:pPr>
              <w:ind w:firstLine="284"/>
              <w:jc w:val="both"/>
              <w:rPr>
                <w:rFonts w:ascii="Times New Roman" w:hAnsi="Times New Roman"/>
                <w:sz w:val="24"/>
                <w:szCs w:val="24"/>
                <w:lang w:val="uk-UA"/>
              </w:rPr>
            </w:pPr>
            <w:r w:rsidRPr="000E54A6">
              <w:rPr>
                <w:rFonts w:ascii="Times New Roman" w:hAnsi="Times New Roman"/>
                <w:sz w:val="24"/>
                <w:szCs w:val="24"/>
                <w:lang w:val="uk-UA"/>
              </w:rPr>
              <w:lastRenderedPageBreak/>
              <w:t>…</w:t>
            </w:r>
          </w:p>
        </w:tc>
        <w:tc>
          <w:tcPr>
            <w:tcW w:w="7768" w:type="dxa"/>
          </w:tcPr>
          <w:p w:rsidR="00DE73BF" w:rsidRPr="000E54A6" w:rsidRDefault="00DE73BF" w:rsidP="00DE73BF">
            <w:pPr>
              <w:ind w:firstLine="317"/>
              <w:jc w:val="both"/>
              <w:rPr>
                <w:rFonts w:ascii="Times New Roman" w:hAnsi="Times New Roman"/>
                <w:sz w:val="24"/>
                <w:szCs w:val="24"/>
                <w:lang w:val="uk-UA"/>
              </w:rPr>
            </w:pPr>
          </w:p>
        </w:tc>
      </w:tr>
      <w:tr w:rsidR="00DE73BF" w:rsidRPr="000E54A6" w:rsidTr="00027E39">
        <w:tc>
          <w:tcPr>
            <w:tcW w:w="7508" w:type="dxa"/>
          </w:tcPr>
          <w:p w:rsidR="00DE73BF" w:rsidRPr="000E54A6" w:rsidRDefault="00DE73BF" w:rsidP="00DE73BF">
            <w:pPr>
              <w:ind w:firstLine="284"/>
              <w:jc w:val="both"/>
              <w:rPr>
                <w:rFonts w:ascii="Times New Roman" w:hAnsi="Times New Roman"/>
                <w:sz w:val="24"/>
                <w:szCs w:val="24"/>
                <w:lang w:val="uk-UA"/>
              </w:rPr>
            </w:pPr>
            <w:r w:rsidRPr="000E54A6">
              <w:rPr>
                <w:rFonts w:ascii="Times New Roman" w:hAnsi="Times New Roman"/>
                <w:sz w:val="24"/>
                <w:szCs w:val="24"/>
                <w:lang w:val="uk-UA"/>
              </w:rPr>
              <w:t>Глава XII</w:t>
            </w:r>
          </w:p>
          <w:p w:rsidR="00DE73BF" w:rsidRPr="000E54A6" w:rsidRDefault="00DE73BF" w:rsidP="00DE73BF">
            <w:pPr>
              <w:ind w:firstLine="284"/>
              <w:jc w:val="both"/>
              <w:rPr>
                <w:rFonts w:ascii="Times New Roman" w:hAnsi="Times New Roman"/>
                <w:sz w:val="24"/>
                <w:szCs w:val="24"/>
                <w:lang w:val="uk-UA"/>
              </w:rPr>
            </w:pPr>
            <w:r w:rsidRPr="000E54A6">
              <w:rPr>
                <w:rFonts w:ascii="Times New Roman" w:hAnsi="Times New Roman"/>
                <w:sz w:val="24"/>
                <w:szCs w:val="24"/>
                <w:lang w:val="uk-UA"/>
              </w:rPr>
              <w:t>НОМЕРНИЙ РЕСУРС</w:t>
            </w:r>
          </w:p>
        </w:tc>
        <w:tc>
          <w:tcPr>
            <w:tcW w:w="7768" w:type="dxa"/>
          </w:tcPr>
          <w:p w:rsidR="00DE73BF" w:rsidRPr="000E54A6" w:rsidRDefault="00DE73BF" w:rsidP="00DE73BF">
            <w:pPr>
              <w:ind w:firstLine="284"/>
              <w:jc w:val="both"/>
              <w:rPr>
                <w:rFonts w:ascii="Times New Roman" w:hAnsi="Times New Roman"/>
                <w:sz w:val="24"/>
                <w:szCs w:val="24"/>
                <w:lang w:val="uk-UA"/>
              </w:rPr>
            </w:pPr>
            <w:r w:rsidRPr="000E54A6">
              <w:rPr>
                <w:rFonts w:ascii="Times New Roman" w:hAnsi="Times New Roman"/>
                <w:sz w:val="24"/>
                <w:szCs w:val="24"/>
                <w:lang w:val="uk-UA"/>
              </w:rPr>
              <w:t>Глава XII</w:t>
            </w:r>
          </w:p>
          <w:p w:rsidR="00DE73BF" w:rsidRPr="000E54A6" w:rsidRDefault="00DE73BF" w:rsidP="00DE73BF">
            <w:pPr>
              <w:ind w:firstLine="317"/>
              <w:jc w:val="both"/>
              <w:rPr>
                <w:rFonts w:ascii="Times New Roman" w:hAnsi="Times New Roman"/>
                <w:sz w:val="24"/>
                <w:szCs w:val="24"/>
                <w:lang w:val="uk-UA"/>
              </w:rPr>
            </w:pPr>
            <w:r w:rsidRPr="000E54A6">
              <w:rPr>
                <w:rFonts w:ascii="Times New Roman" w:hAnsi="Times New Roman"/>
                <w:sz w:val="24"/>
                <w:szCs w:val="24"/>
                <w:lang w:val="uk-UA"/>
              </w:rPr>
              <w:t>НОМЕРНИЙ РЕСУРС</w:t>
            </w:r>
          </w:p>
        </w:tc>
      </w:tr>
      <w:tr w:rsidR="00DE73BF" w:rsidRPr="000E54A6" w:rsidTr="00027E39">
        <w:tc>
          <w:tcPr>
            <w:tcW w:w="7508" w:type="dxa"/>
          </w:tcPr>
          <w:p w:rsidR="00DE73BF" w:rsidRPr="000E54A6" w:rsidRDefault="00DE73BF" w:rsidP="00DE73BF">
            <w:pPr>
              <w:pStyle w:val="rvps2"/>
              <w:shd w:val="clear" w:color="auto" w:fill="FFFFFF"/>
              <w:spacing w:before="0" w:beforeAutospacing="0" w:after="0" w:afterAutospacing="0"/>
              <w:ind w:firstLine="450"/>
              <w:jc w:val="both"/>
              <w:textAlignment w:val="baseline"/>
              <w:rPr>
                <w:color w:val="000000"/>
              </w:rPr>
            </w:pPr>
            <w:r w:rsidRPr="000E54A6">
              <w:rPr>
                <w:rStyle w:val="rvts9"/>
                <w:rFonts w:eastAsia="Calibri"/>
                <w:bCs/>
                <w:color w:val="000000"/>
                <w:bdr w:val="none" w:sz="0" w:space="0" w:color="auto" w:frame="1"/>
              </w:rPr>
              <w:t>Стаття 70.</w:t>
            </w:r>
            <w:r w:rsidRPr="000E54A6">
              <w:rPr>
                <w:rStyle w:val="rvts9"/>
                <w:rFonts w:eastAsia="Calibri"/>
                <w:b/>
                <w:bCs/>
                <w:color w:val="000000"/>
                <w:bdr w:val="none" w:sz="0" w:space="0" w:color="auto" w:frame="1"/>
              </w:rPr>
              <w:t> </w:t>
            </w:r>
            <w:r w:rsidRPr="000E54A6">
              <w:rPr>
                <w:color w:val="000000"/>
              </w:rPr>
              <w:t>Розподіл, використання номерного ресурсу</w:t>
            </w:r>
          </w:p>
          <w:p w:rsidR="00DE73BF" w:rsidRPr="000E54A6" w:rsidRDefault="00DE73BF" w:rsidP="00DE73BF">
            <w:pPr>
              <w:pStyle w:val="rvps2"/>
              <w:shd w:val="clear" w:color="auto" w:fill="FFFFFF"/>
              <w:spacing w:before="0" w:beforeAutospacing="0" w:after="0" w:afterAutospacing="0"/>
              <w:ind w:firstLine="450"/>
              <w:jc w:val="both"/>
              <w:textAlignment w:val="baseline"/>
              <w:rPr>
                <w:color w:val="000000"/>
              </w:rPr>
            </w:pPr>
            <w:r w:rsidRPr="000E54A6">
              <w:rPr>
                <w:color w:val="000000"/>
              </w:rPr>
              <w:t>1. Номерний ресурс надається оператору телекомунікацій національною комісією, що здійснює державне регулювання у сфері зв’язку та інформатизації, на підставі </w:t>
            </w:r>
            <w:r w:rsidRPr="000E54A6">
              <w:rPr>
                <w:bdr w:val="none" w:sz="0" w:space="0" w:color="auto" w:frame="1"/>
              </w:rPr>
              <w:t>дозволу</w:t>
            </w:r>
            <w:r w:rsidRPr="000E54A6">
              <w:rPr>
                <w:color w:val="000000"/>
              </w:rPr>
              <w:t xml:space="preserve"> на </w:t>
            </w:r>
            <w:r w:rsidRPr="00423306">
              <w:rPr>
                <w:b/>
                <w:strike/>
                <w:color w:val="000000"/>
              </w:rPr>
              <w:t>термін дії відповідної ліцензії, а якщо вид діяльності не ліцензується - на</w:t>
            </w:r>
            <w:r w:rsidRPr="000E54A6">
              <w:rPr>
                <w:color w:val="000000"/>
              </w:rPr>
              <w:t xml:space="preserve"> строк не менше п’яти років, для використання без права передачі іншим особам, крім випадків, визначених цим Законом, та випадків вторинного розподілу, відповідно до законодавства.</w:t>
            </w:r>
          </w:p>
          <w:p w:rsidR="00DE73BF" w:rsidRPr="000E54A6" w:rsidRDefault="00DE73BF" w:rsidP="00DE73BF">
            <w:pPr>
              <w:pStyle w:val="rvps2"/>
              <w:shd w:val="clear" w:color="auto" w:fill="FFFFFF"/>
              <w:spacing w:before="0" w:beforeAutospacing="0" w:after="0" w:afterAutospacing="0"/>
              <w:ind w:firstLine="450"/>
              <w:jc w:val="both"/>
              <w:textAlignment w:val="baseline"/>
              <w:rPr>
                <w:color w:val="000000"/>
              </w:rPr>
            </w:pPr>
            <w:r w:rsidRPr="000E54A6">
              <w:rPr>
                <w:color w:val="000000"/>
              </w:rPr>
              <w:t>…</w:t>
            </w:r>
          </w:p>
          <w:p w:rsidR="00DE73BF" w:rsidRPr="000E54A6" w:rsidRDefault="00DE73BF" w:rsidP="00DE73BF">
            <w:pPr>
              <w:shd w:val="clear" w:color="auto" w:fill="FFFFFF"/>
              <w:spacing w:after="150"/>
              <w:ind w:firstLine="450"/>
              <w:jc w:val="both"/>
              <w:textAlignment w:val="baseline"/>
              <w:rPr>
                <w:rFonts w:ascii="Times New Roman" w:eastAsia="Times New Roman" w:hAnsi="Times New Roman"/>
                <w:color w:val="000000"/>
                <w:sz w:val="24"/>
                <w:szCs w:val="24"/>
                <w:lang w:val="uk-UA" w:eastAsia="uk-UA"/>
              </w:rPr>
            </w:pPr>
            <w:r w:rsidRPr="000E54A6">
              <w:rPr>
                <w:rFonts w:ascii="Times New Roman" w:eastAsia="Times New Roman" w:hAnsi="Times New Roman"/>
                <w:color w:val="000000"/>
                <w:sz w:val="24"/>
                <w:szCs w:val="24"/>
                <w:lang w:val="uk-UA" w:eastAsia="uk-UA"/>
              </w:rPr>
              <w:t>4. Національна комісія, що здійснює державне регулювання у сфері зв’язку та інформатизації, має право прийняти рішення щодо вилучення (повністю або частково) в оператора телекомунікацій номерного ресурсу у разі:</w:t>
            </w:r>
          </w:p>
          <w:p w:rsidR="00DE73BF" w:rsidRPr="000E54A6" w:rsidRDefault="00DE73BF" w:rsidP="00DE73BF">
            <w:pPr>
              <w:shd w:val="clear" w:color="auto" w:fill="FFFFFF"/>
              <w:ind w:firstLine="450"/>
              <w:jc w:val="both"/>
              <w:textAlignment w:val="baseline"/>
              <w:rPr>
                <w:rFonts w:ascii="Times New Roman" w:eastAsia="Times New Roman" w:hAnsi="Times New Roman"/>
                <w:color w:val="000000"/>
                <w:sz w:val="24"/>
                <w:szCs w:val="24"/>
                <w:lang w:val="uk-UA" w:eastAsia="uk-UA"/>
              </w:rPr>
            </w:pPr>
            <w:r w:rsidRPr="000E54A6">
              <w:rPr>
                <w:rFonts w:ascii="Times New Roman" w:eastAsia="Times New Roman" w:hAnsi="Times New Roman"/>
                <w:color w:val="000000"/>
                <w:sz w:val="24"/>
                <w:szCs w:val="24"/>
                <w:lang w:val="uk-UA" w:eastAsia="uk-UA"/>
              </w:rPr>
              <w:t>1) якщо номерний ресурс або його частина не задіяні в терміни, встановлені в дозволі;</w:t>
            </w:r>
          </w:p>
          <w:p w:rsidR="00DE73BF" w:rsidRPr="000E54A6" w:rsidRDefault="00DE73BF" w:rsidP="00DE73BF">
            <w:pPr>
              <w:shd w:val="clear" w:color="auto" w:fill="FFFFFF"/>
              <w:ind w:firstLine="450"/>
              <w:jc w:val="both"/>
              <w:textAlignment w:val="baseline"/>
              <w:rPr>
                <w:rFonts w:ascii="Times New Roman" w:eastAsia="Times New Roman" w:hAnsi="Times New Roman"/>
                <w:color w:val="000000"/>
                <w:sz w:val="24"/>
                <w:szCs w:val="24"/>
                <w:lang w:val="uk-UA" w:eastAsia="uk-UA"/>
              </w:rPr>
            </w:pPr>
            <w:r w:rsidRPr="000E54A6">
              <w:rPr>
                <w:rFonts w:ascii="Times New Roman" w:eastAsia="Times New Roman" w:hAnsi="Times New Roman"/>
                <w:color w:val="000000"/>
                <w:sz w:val="24"/>
                <w:szCs w:val="24"/>
                <w:lang w:val="uk-UA" w:eastAsia="uk-UA"/>
              </w:rPr>
              <w:t>2) якщо номерний ресурс використовується не за призначенням, у тому числі у разі незаконної передачі його іншим особам;</w:t>
            </w:r>
          </w:p>
          <w:p w:rsidR="00DE73BF" w:rsidRPr="000E54A6" w:rsidRDefault="00DE73BF" w:rsidP="00DE73BF">
            <w:pPr>
              <w:shd w:val="clear" w:color="auto" w:fill="FFFFFF"/>
              <w:ind w:firstLine="450"/>
              <w:jc w:val="both"/>
              <w:textAlignment w:val="baseline"/>
              <w:rPr>
                <w:rFonts w:ascii="Times New Roman" w:eastAsia="Times New Roman" w:hAnsi="Times New Roman"/>
                <w:b/>
                <w:color w:val="000000"/>
                <w:sz w:val="24"/>
                <w:szCs w:val="24"/>
                <w:lang w:val="uk-UA" w:eastAsia="uk-UA"/>
              </w:rPr>
            </w:pPr>
            <w:r w:rsidRPr="000E54A6">
              <w:rPr>
                <w:rFonts w:ascii="Times New Roman" w:eastAsia="Times New Roman" w:hAnsi="Times New Roman"/>
                <w:b/>
                <w:color w:val="000000"/>
                <w:sz w:val="24"/>
                <w:szCs w:val="24"/>
                <w:lang w:val="uk-UA" w:eastAsia="uk-UA"/>
              </w:rPr>
              <w:t xml:space="preserve">3) </w:t>
            </w:r>
            <w:bookmarkStart w:id="9" w:name="_GoBack"/>
            <w:r w:rsidRPr="00E75A06">
              <w:rPr>
                <w:rFonts w:ascii="Times New Roman" w:eastAsia="Times New Roman" w:hAnsi="Times New Roman"/>
                <w:b/>
                <w:strike/>
                <w:color w:val="000000"/>
                <w:sz w:val="24"/>
                <w:szCs w:val="24"/>
                <w:lang w:val="uk-UA" w:eastAsia="uk-UA"/>
              </w:rPr>
              <w:t>якщо відповідна ліцензія анульована, визнана недійсною або закінчився термін її дії, або за заявою оператора телекомунікацій</w:t>
            </w:r>
            <w:bookmarkEnd w:id="9"/>
            <w:r w:rsidRPr="000E54A6">
              <w:rPr>
                <w:rFonts w:ascii="Times New Roman" w:eastAsia="Times New Roman" w:hAnsi="Times New Roman"/>
                <w:b/>
                <w:color w:val="000000"/>
                <w:sz w:val="24"/>
                <w:szCs w:val="24"/>
                <w:lang w:val="uk-UA" w:eastAsia="uk-UA"/>
              </w:rPr>
              <w:t>.</w:t>
            </w:r>
          </w:p>
          <w:p w:rsidR="00DE73BF" w:rsidRPr="000E54A6" w:rsidRDefault="00DE73BF" w:rsidP="00DE73BF">
            <w:pPr>
              <w:ind w:firstLine="284"/>
              <w:jc w:val="both"/>
              <w:rPr>
                <w:rFonts w:ascii="Times New Roman" w:hAnsi="Times New Roman"/>
                <w:sz w:val="24"/>
                <w:szCs w:val="24"/>
                <w:lang w:val="uk-UA"/>
              </w:rPr>
            </w:pPr>
          </w:p>
        </w:tc>
        <w:tc>
          <w:tcPr>
            <w:tcW w:w="7768" w:type="dxa"/>
          </w:tcPr>
          <w:p w:rsidR="00DE73BF" w:rsidRPr="000E54A6" w:rsidRDefault="00DE73BF" w:rsidP="00DE73BF">
            <w:pPr>
              <w:pStyle w:val="rvps2"/>
              <w:shd w:val="clear" w:color="auto" w:fill="FFFFFF"/>
              <w:spacing w:before="0" w:beforeAutospacing="0" w:after="0" w:afterAutospacing="0"/>
              <w:ind w:firstLine="450"/>
              <w:jc w:val="both"/>
              <w:textAlignment w:val="baseline"/>
              <w:rPr>
                <w:color w:val="000000"/>
              </w:rPr>
            </w:pPr>
            <w:r w:rsidRPr="000E54A6">
              <w:rPr>
                <w:rStyle w:val="rvts9"/>
                <w:rFonts w:eastAsia="Calibri"/>
                <w:bCs/>
                <w:color w:val="000000"/>
                <w:bdr w:val="none" w:sz="0" w:space="0" w:color="auto" w:frame="1"/>
              </w:rPr>
              <w:t>Стаття 70.</w:t>
            </w:r>
            <w:r w:rsidRPr="000E54A6">
              <w:rPr>
                <w:rStyle w:val="rvts9"/>
                <w:rFonts w:eastAsia="Calibri"/>
                <w:b/>
                <w:bCs/>
                <w:color w:val="000000"/>
                <w:bdr w:val="none" w:sz="0" w:space="0" w:color="auto" w:frame="1"/>
              </w:rPr>
              <w:t> </w:t>
            </w:r>
            <w:r w:rsidRPr="000E54A6">
              <w:rPr>
                <w:color w:val="000000"/>
              </w:rPr>
              <w:t>Розподіл, використання номерного ресурсу</w:t>
            </w:r>
          </w:p>
          <w:p w:rsidR="00DE73BF" w:rsidRPr="000E54A6" w:rsidRDefault="00DE73BF" w:rsidP="00DE73BF">
            <w:pPr>
              <w:pStyle w:val="rvps2"/>
              <w:shd w:val="clear" w:color="auto" w:fill="FFFFFF"/>
              <w:spacing w:before="0" w:beforeAutospacing="0" w:after="0" w:afterAutospacing="0"/>
              <w:ind w:firstLine="450"/>
              <w:jc w:val="both"/>
              <w:textAlignment w:val="baseline"/>
              <w:rPr>
                <w:color w:val="000000"/>
              </w:rPr>
            </w:pPr>
            <w:r w:rsidRPr="000E54A6">
              <w:rPr>
                <w:color w:val="000000"/>
              </w:rPr>
              <w:t>1. Номерний ресурс надається оператору телекомунікацій національною комісією, що здійснює державне регулювання у сфері зв’язку та інформатизації, на підставі </w:t>
            </w:r>
            <w:r w:rsidRPr="000E54A6">
              <w:rPr>
                <w:bdr w:val="none" w:sz="0" w:space="0" w:color="auto" w:frame="1"/>
              </w:rPr>
              <w:t>дозволу</w:t>
            </w:r>
            <w:r w:rsidRPr="000E54A6">
              <w:rPr>
                <w:color w:val="000000"/>
              </w:rPr>
              <w:t> на строк не менше п’яти років, для використання без права передачі іншим особам, крім випадків, визначених цим Законом, та випадків вторинного розподілу, відповідно до законодавства.</w:t>
            </w:r>
          </w:p>
          <w:p w:rsidR="00DE73BF" w:rsidRPr="000E54A6" w:rsidRDefault="00DE73BF" w:rsidP="00DE73BF">
            <w:pPr>
              <w:shd w:val="clear" w:color="auto" w:fill="FFFFFF"/>
              <w:spacing w:after="150"/>
              <w:ind w:firstLine="450"/>
              <w:jc w:val="both"/>
              <w:textAlignment w:val="baseline"/>
              <w:rPr>
                <w:rFonts w:ascii="Times New Roman" w:eastAsia="Times New Roman" w:hAnsi="Times New Roman"/>
                <w:color w:val="000000"/>
                <w:sz w:val="24"/>
                <w:szCs w:val="24"/>
                <w:lang w:val="uk-UA" w:eastAsia="uk-UA"/>
              </w:rPr>
            </w:pPr>
          </w:p>
          <w:p w:rsidR="00DE73BF" w:rsidRPr="000E54A6" w:rsidRDefault="00DE73BF" w:rsidP="00DE73BF">
            <w:pPr>
              <w:shd w:val="clear" w:color="auto" w:fill="FFFFFF"/>
              <w:spacing w:after="150"/>
              <w:ind w:firstLine="450"/>
              <w:jc w:val="both"/>
              <w:textAlignment w:val="baseline"/>
              <w:rPr>
                <w:rFonts w:ascii="Times New Roman" w:eastAsia="Times New Roman" w:hAnsi="Times New Roman"/>
                <w:color w:val="000000"/>
                <w:sz w:val="24"/>
                <w:szCs w:val="24"/>
                <w:lang w:val="uk-UA" w:eastAsia="uk-UA"/>
              </w:rPr>
            </w:pPr>
            <w:r w:rsidRPr="000E54A6">
              <w:rPr>
                <w:rFonts w:ascii="Times New Roman" w:eastAsia="Times New Roman" w:hAnsi="Times New Roman"/>
                <w:color w:val="000000"/>
                <w:sz w:val="24"/>
                <w:szCs w:val="24"/>
                <w:lang w:val="uk-UA" w:eastAsia="uk-UA"/>
              </w:rPr>
              <w:t>…</w:t>
            </w:r>
          </w:p>
          <w:p w:rsidR="00DE73BF" w:rsidRPr="000E54A6" w:rsidRDefault="00DE73BF" w:rsidP="00DE73BF">
            <w:pPr>
              <w:shd w:val="clear" w:color="auto" w:fill="FFFFFF"/>
              <w:spacing w:after="150"/>
              <w:ind w:firstLine="450"/>
              <w:jc w:val="both"/>
              <w:textAlignment w:val="baseline"/>
              <w:rPr>
                <w:rFonts w:ascii="Times New Roman" w:eastAsia="Times New Roman" w:hAnsi="Times New Roman"/>
                <w:color w:val="000000"/>
                <w:sz w:val="24"/>
                <w:szCs w:val="24"/>
                <w:lang w:val="uk-UA" w:eastAsia="uk-UA"/>
              </w:rPr>
            </w:pPr>
            <w:r w:rsidRPr="000E54A6">
              <w:rPr>
                <w:rFonts w:ascii="Times New Roman" w:eastAsia="Times New Roman" w:hAnsi="Times New Roman"/>
                <w:color w:val="000000"/>
                <w:sz w:val="24"/>
                <w:szCs w:val="24"/>
                <w:lang w:val="uk-UA" w:eastAsia="uk-UA"/>
              </w:rPr>
              <w:t>4. Національна комісія, що здійснює державне регулювання у сфері зв’язку та інформатизації, має право прийняти рішення щодо вилучення (повністю або частково) в оператора телекомунікацій номерного ресурсу у разі:</w:t>
            </w:r>
          </w:p>
          <w:p w:rsidR="00DE73BF" w:rsidRPr="000E54A6" w:rsidRDefault="00DE73BF" w:rsidP="00DE73BF">
            <w:pPr>
              <w:shd w:val="clear" w:color="auto" w:fill="FFFFFF"/>
              <w:ind w:firstLine="450"/>
              <w:jc w:val="both"/>
              <w:textAlignment w:val="baseline"/>
              <w:rPr>
                <w:rFonts w:ascii="Times New Roman" w:eastAsia="Times New Roman" w:hAnsi="Times New Roman"/>
                <w:color w:val="000000"/>
                <w:sz w:val="24"/>
                <w:szCs w:val="24"/>
                <w:lang w:val="uk-UA" w:eastAsia="uk-UA"/>
              </w:rPr>
            </w:pPr>
            <w:r w:rsidRPr="000E54A6">
              <w:rPr>
                <w:rFonts w:ascii="Times New Roman" w:eastAsia="Times New Roman" w:hAnsi="Times New Roman"/>
                <w:color w:val="000000"/>
                <w:sz w:val="24"/>
                <w:szCs w:val="24"/>
                <w:lang w:val="uk-UA" w:eastAsia="uk-UA"/>
              </w:rPr>
              <w:t>1) якщо номерний ресурс або його частина не задіяні в терміни, встановлені в дозволі;</w:t>
            </w:r>
          </w:p>
          <w:p w:rsidR="00DE73BF" w:rsidRPr="000E54A6" w:rsidRDefault="00DE73BF" w:rsidP="00DE73BF">
            <w:pPr>
              <w:shd w:val="clear" w:color="auto" w:fill="FFFFFF"/>
              <w:ind w:firstLine="450"/>
              <w:jc w:val="both"/>
              <w:textAlignment w:val="baseline"/>
              <w:rPr>
                <w:rFonts w:ascii="Times New Roman" w:eastAsia="Times New Roman" w:hAnsi="Times New Roman"/>
                <w:color w:val="000000"/>
                <w:sz w:val="24"/>
                <w:szCs w:val="24"/>
                <w:lang w:val="uk-UA" w:eastAsia="uk-UA"/>
              </w:rPr>
            </w:pPr>
            <w:r w:rsidRPr="000E54A6">
              <w:rPr>
                <w:rFonts w:ascii="Times New Roman" w:eastAsia="Times New Roman" w:hAnsi="Times New Roman"/>
                <w:color w:val="000000"/>
                <w:sz w:val="24"/>
                <w:szCs w:val="24"/>
                <w:lang w:val="uk-UA" w:eastAsia="uk-UA"/>
              </w:rPr>
              <w:t>2) якщо номерний ресурс використовується не за призначенням, у тому числі у разі незаконної передачі його іншим особам;</w:t>
            </w:r>
          </w:p>
          <w:p w:rsidR="00DE73BF" w:rsidRPr="000E54A6" w:rsidRDefault="00DE73BF" w:rsidP="00DE73BF">
            <w:pPr>
              <w:shd w:val="clear" w:color="auto" w:fill="FFFFFF"/>
              <w:ind w:firstLine="450"/>
              <w:jc w:val="both"/>
              <w:textAlignment w:val="baseline"/>
              <w:rPr>
                <w:rFonts w:ascii="Times New Roman" w:eastAsia="Times New Roman" w:hAnsi="Times New Roman"/>
                <w:color w:val="000000"/>
                <w:sz w:val="24"/>
                <w:szCs w:val="24"/>
                <w:lang w:val="uk-UA" w:eastAsia="uk-UA"/>
              </w:rPr>
            </w:pPr>
            <w:r w:rsidRPr="000E54A6">
              <w:rPr>
                <w:rFonts w:ascii="Times New Roman" w:eastAsia="Times New Roman" w:hAnsi="Times New Roman"/>
                <w:color w:val="000000"/>
                <w:sz w:val="24"/>
                <w:szCs w:val="24"/>
                <w:lang w:val="uk-UA" w:eastAsia="uk-UA"/>
              </w:rPr>
              <w:t>3</w:t>
            </w:r>
            <w:r w:rsidRPr="00E75A06">
              <w:rPr>
                <w:rFonts w:ascii="Times New Roman" w:eastAsia="Times New Roman" w:hAnsi="Times New Roman"/>
                <w:b/>
                <w:color w:val="000000"/>
                <w:sz w:val="24"/>
                <w:szCs w:val="24"/>
                <w:lang w:val="uk-UA" w:eastAsia="uk-UA"/>
              </w:rPr>
              <w:t>) заяви оператора телекомунікацій.</w:t>
            </w:r>
          </w:p>
          <w:p w:rsidR="00DE73BF" w:rsidRPr="000E54A6" w:rsidRDefault="00DE73BF" w:rsidP="00DE73BF">
            <w:pPr>
              <w:ind w:firstLine="284"/>
              <w:jc w:val="both"/>
              <w:rPr>
                <w:rFonts w:ascii="Times New Roman" w:hAnsi="Times New Roman"/>
                <w:sz w:val="24"/>
                <w:szCs w:val="24"/>
                <w:lang w:val="uk-UA"/>
              </w:rPr>
            </w:pPr>
          </w:p>
        </w:tc>
      </w:tr>
      <w:tr w:rsidR="00DE73BF" w:rsidRPr="000E54A6" w:rsidTr="00027E39">
        <w:tc>
          <w:tcPr>
            <w:tcW w:w="7508" w:type="dxa"/>
          </w:tcPr>
          <w:p w:rsidR="00DE73BF" w:rsidRPr="000E54A6" w:rsidRDefault="00DE73BF" w:rsidP="00DE73BF">
            <w:pPr>
              <w:jc w:val="both"/>
              <w:rPr>
                <w:rFonts w:ascii="Times New Roman" w:hAnsi="Times New Roman"/>
                <w:sz w:val="24"/>
                <w:szCs w:val="24"/>
                <w:lang w:val="uk-UA"/>
              </w:rPr>
            </w:pPr>
            <w:r w:rsidRPr="000E54A6">
              <w:rPr>
                <w:rFonts w:ascii="Times New Roman" w:hAnsi="Times New Roman"/>
                <w:sz w:val="24"/>
                <w:szCs w:val="24"/>
                <w:lang w:val="uk-UA"/>
              </w:rPr>
              <w:t xml:space="preserve">Стаття 75. Відповідальність за порушення законодавства про телекомунікації </w:t>
            </w:r>
          </w:p>
          <w:p w:rsidR="00DE73BF" w:rsidRPr="000E54A6" w:rsidRDefault="00DE73BF" w:rsidP="00DE73BF">
            <w:pPr>
              <w:jc w:val="both"/>
              <w:rPr>
                <w:rFonts w:ascii="Times New Roman" w:hAnsi="Times New Roman"/>
                <w:sz w:val="24"/>
                <w:szCs w:val="24"/>
                <w:lang w:val="uk-UA"/>
              </w:rPr>
            </w:pPr>
            <w:r w:rsidRPr="000E54A6">
              <w:rPr>
                <w:rFonts w:ascii="Times New Roman" w:hAnsi="Times New Roman"/>
                <w:sz w:val="24"/>
                <w:szCs w:val="24"/>
                <w:lang w:val="uk-UA"/>
              </w:rPr>
              <w:lastRenderedPageBreak/>
              <w:t xml:space="preserve">1. Особи, винні у порушенні законодавства про телекомунікації, притягуються до цивільної, адміністративної, кримінальної відповідальності відповідно до закону. </w:t>
            </w:r>
          </w:p>
          <w:p w:rsidR="00DE73BF" w:rsidRPr="000E54A6" w:rsidRDefault="00DE73BF" w:rsidP="00DE73BF">
            <w:pPr>
              <w:jc w:val="both"/>
              <w:rPr>
                <w:rFonts w:ascii="Times New Roman" w:hAnsi="Times New Roman"/>
                <w:sz w:val="24"/>
                <w:szCs w:val="24"/>
                <w:lang w:val="uk-UA"/>
              </w:rPr>
            </w:pPr>
            <w:r w:rsidRPr="000E54A6">
              <w:rPr>
                <w:rFonts w:ascii="Times New Roman" w:hAnsi="Times New Roman"/>
                <w:sz w:val="24"/>
                <w:szCs w:val="24"/>
                <w:lang w:val="uk-UA"/>
              </w:rPr>
              <w:t xml:space="preserve">2. Прибуток, отриманий оператором, провайдером телекомунікацій внаслідок діяльності без повідомлення національної комісії, що здійснює державне регулювання у сфері зв'язку та інформатизації, та/або </w:t>
            </w:r>
            <w:r w:rsidRPr="000E54A6">
              <w:rPr>
                <w:rFonts w:ascii="Times New Roman" w:hAnsi="Times New Roman"/>
                <w:b/>
                <w:strike/>
                <w:sz w:val="24"/>
                <w:szCs w:val="24"/>
                <w:lang w:val="uk-UA"/>
              </w:rPr>
              <w:t>ліцензії,</w:t>
            </w:r>
            <w:r w:rsidRPr="000E54A6">
              <w:rPr>
                <w:rFonts w:ascii="Times New Roman" w:hAnsi="Times New Roman"/>
                <w:sz w:val="24"/>
                <w:szCs w:val="24"/>
                <w:lang w:val="uk-UA"/>
              </w:rPr>
              <w:t xml:space="preserve"> дозволу на використання номерного ресурсу, порушення встановлених національною комісією, що здійснює державне регулювання у сфері зв'язку та інформатизації, тарифів, вилучається в судовому порядку і спрямовується до Державного бюджету України.</w:t>
            </w:r>
          </w:p>
        </w:tc>
        <w:tc>
          <w:tcPr>
            <w:tcW w:w="7768" w:type="dxa"/>
          </w:tcPr>
          <w:p w:rsidR="00DE73BF" w:rsidRPr="000E54A6" w:rsidRDefault="00DE73BF" w:rsidP="00473CD2">
            <w:pPr>
              <w:ind w:firstLine="318"/>
              <w:jc w:val="both"/>
              <w:rPr>
                <w:rFonts w:ascii="Times New Roman" w:hAnsi="Times New Roman"/>
                <w:sz w:val="24"/>
                <w:szCs w:val="24"/>
                <w:lang w:val="uk-UA"/>
              </w:rPr>
            </w:pPr>
            <w:r w:rsidRPr="000E54A6">
              <w:rPr>
                <w:rFonts w:ascii="Times New Roman" w:hAnsi="Times New Roman"/>
                <w:sz w:val="24"/>
                <w:szCs w:val="24"/>
                <w:lang w:val="uk-UA"/>
              </w:rPr>
              <w:lastRenderedPageBreak/>
              <w:t xml:space="preserve">Стаття 75. Відповідальність за порушення законодавства про телекомунікації </w:t>
            </w:r>
          </w:p>
          <w:p w:rsidR="00DE73BF" w:rsidRPr="000E54A6" w:rsidRDefault="00DE73BF" w:rsidP="00473CD2">
            <w:pPr>
              <w:ind w:firstLine="318"/>
              <w:jc w:val="both"/>
              <w:rPr>
                <w:rFonts w:ascii="Times New Roman" w:hAnsi="Times New Roman"/>
                <w:sz w:val="24"/>
                <w:szCs w:val="24"/>
                <w:lang w:val="uk-UA"/>
              </w:rPr>
            </w:pPr>
            <w:r w:rsidRPr="000E54A6">
              <w:rPr>
                <w:rFonts w:ascii="Times New Roman" w:hAnsi="Times New Roman"/>
                <w:sz w:val="24"/>
                <w:szCs w:val="24"/>
                <w:lang w:val="uk-UA"/>
              </w:rPr>
              <w:lastRenderedPageBreak/>
              <w:t xml:space="preserve">1. Особи, винні у порушенні законодавства про телекомунікації, притягуються до цивільної, адміністративної, кримінальної відповідальності відповідно до закону. </w:t>
            </w:r>
          </w:p>
          <w:p w:rsidR="00DE73BF" w:rsidRPr="000E54A6" w:rsidRDefault="00DE73BF" w:rsidP="00473CD2">
            <w:pPr>
              <w:pStyle w:val="rvps2"/>
              <w:shd w:val="clear" w:color="auto" w:fill="FFFFFF"/>
              <w:spacing w:before="0" w:beforeAutospacing="0" w:after="0" w:afterAutospacing="0"/>
              <w:ind w:firstLine="318"/>
              <w:jc w:val="both"/>
              <w:textAlignment w:val="baseline"/>
            </w:pPr>
            <w:r w:rsidRPr="000E54A6">
              <w:t xml:space="preserve">2. Прибуток, отриманий оператором, провайдером телекомунікацій внаслідок діяльності без повідомлення національної комісії, що здійснює державне регулювання у сфері зв'язку та інформатизації, та/або </w:t>
            </w:r>
            <w:r w:rsidRPr="000E54A6">
              <w:rPr>
                <w:b/>
              </w:rPr>
              <w:t xml:space="preserve">дозволу </w:t>
            </w:r>
            <w:r w:rsidRPr="000E54A6">
              <w:t>на використання номерного ресурсу, порушення встановлених національною комісією, що здійснює державне регулювання у сфері зв'язку та інформатизації, тарифів, вилучається в судовому порядку і спрямовується до Державного бюджету України.</w:t>
            </w:r>
          </w:p>
          <w:p w:rsidR="00DE1992" w:rsidRPr="000E54A6" w:rsidRDefault="00DE1992" w:rsidP="00473CD2">
            <w:pPr>
              <w:pStyle w:val="rvps2"/>
              <w:shd w:val="clear" w:color="auto" w:fill="FFFFFF"/>
              <w:spacing w:before="0" w:beforeAutospacing="0" w:after="0" w:afterAutospacing="0"/>
              <w:ind w:firstLine="318"/>
              <w:jc w:val="both"/>
              <w:textAlignment w:val="baseline"/>
              <w:rPr>
                <w:rStyle w:val="rvts9"/>
                <w:rFonts w:eastAsia="Calibri"/>
                <w:b/>
                <w:bCs/>
                <w:color w:val="000000"/>
                <w:bdr w:val="none" w:sz="0" w:space="0" w:color="auto" w:frame="1"/>
                <w:lang w:val="en-US"/>
              </w:rPr>
            </w:pPr>
          </w:p>
        </w:tc>
      </w:tr>
      <w:tr w:rsidR="000D0452" w:rsidRPr="000E54A6" w:rsidTr="002D7CBB">
        <w:tc>
          <w:tcPr>
            <w:tcW w:w="15276" w:type="dxa"/>
            <w:gridSpan w:val="2"/>
          </w:tcPr>
          <w:p w:rsidR="000D0452" w:rsidRPr="000E54A6" w:rsidRDefault="000D0452" w:rsidP="002D7CBB">
            <w:pPr>
              <w:ind w:firstLine="317"/>
              <w:jc w:val="center"/>
              <w:rPr>
                <w:rFonts w:ascii="Times New Roman" w:hAnsi="Times New Roman"/>
                <w:sz w:val="24"/>
                <w:szCs w:val="24"/>
                <w:lang w:val="uk-UA"/>
              </w:rPr>
            </w:pPr>
            <w:r w:rsidRPr="000E54A6">
              <w:rPr>
                <w:rFonts w:ascii="Times New Roman" w:hAnsi="Times New Roman"/>
                <w:b/>
                <w:sz w:val="24"/>
                <w:szCs w:val="24"/>
                <w:lang w:val="uk-UA"/>
              </w:rPr>
              <w:lastRenderedPageBreak/>
              <w:t>Закон України «Про радіочастотний ресурс України»</w:t>
            </w:r>
          </w:p>
        </w:tc>
      </w:tr>
      <w:tr w:rsidR="000D0452" w:rsidRPr="000E54A6" w:rsidTr="002D7CBB">
        <w:tc>
          <w:tcPr>
            <w:tcW w:w="7508" w:type="dxa"/>
          </w:tcPr>
          <w:p w:rsidR="000D0452" w:rsidRPr="000E54A6" w:rsidRDefault="000D0452" w:rsidP="002D7CBB">
            <w:pPr>
              <w:jc w:val="both"/>
              <w:rPr>
                <w:rFonts w:ascii="Times New Roman" w:hAnsi="Times New Roman"/>
                <w:sz w:val="24"/>
                <w:szCs w:val="24"/>
                <w:lang w:val="uk-UA"/>
              </w:rPr>
            </w:pPr>
            <w:r w:rsidRPr="000E54A6">
              <w:rPr>
                <w:rFonts w:ascii="Times New Roman" w:hAnsi="Times New Roman"/>
                <w:b/>
                <w:sz w:val="24"/>
                <w:szCs w:val="24"/>
                <w:lang w:val="uk-UA"/>
              </w:rPr>
              <w:t>Стаття 34.</w:t>
            </w:r>
            <w:r w:rsidRPr="000E54A6">
              <w:rPr>
                <w:rFonts w:ascii="Times New Roman" w:hAnsi="Times New Roman"/>
                <w:sz w:val="24"/>
                <w:szCs w:val="24"/>
                <w:lang w:val="uk-UA"/>
              </w:rPr>
              <w:t xml:space="preserve"> Переоформлення ліцензії на користування радіочастотним ресурсом України</w:t>
            </w:r>
          </w:p>
          <w:p w:rsidR="000D0452" w:rsidRPr="000E54A6" w:rsidRDefault="000D0452" w:rsidP="002D7CBB">
            <w:pPr>
              <w:jc w:val="both"/>
              <w:rPr>
                <w:rFonts w:ascii="Times New Roman" w:hAnsi="Times New Roman"/>
                <w:sz w:val="24"/>
                <w:szCs w:val="24"/>
                <w:lang w:val="uk-UA"/>
              </w:rPr>
            </w:pPr>
            <w:r w:rsidRPr="000E54A6">
              <w:rPr>
                <w:rFonts w:ascii="Times New Roman" w:hAnsi="Times New Roman"/>
                <w:sz w:val="24"/>
                <w:szCs w:val="24"/>
                <w:lang w:val="uk-UA"/>
              </w:rPr>
              <w:t>….</w:t>
            </w:r>
          </w:p>
          <w:p w:rsidR="000D0452" w:rsidRPr="000E54A6" w:rsidRDefault="000D0452" w:rsidP="002D7CBB">
            <w:pPr>
              <w:ind w:firstLine="709"/>
              <w:jc w:val="both"/>
              <w:rPr>
                <w:rFonts w:ascii="Times New Roman" w:hAnsi="Times New Roman"/>
                <w:b/>
                <w:strike/>
                <w:sz w:val="24"/>
                <w:szCs w:val="24"/>
                <w:lang w:val="uk-UA"/>
              </w:rPr>
            </w:pPr>
          </w:p>
          <w:p w:rsidR="000D0452" w:rsidRPr="000E54A6" w:rsidRDefault="000D0452" w:rsidP="002D7CBB">
            <w:pPr>
              <w:ind w:firstLine="709"/>
              <w:jc w:val="both"/>
              <w:rPr>
                <w:rFonts w:ascii="Times New Roman" w:hAnsi="Times New Roman"/>
                <w:b/>
                <w:strike/>
                <w:sz w:val="24"/>
                <w:szCs w:val="24"/>
                <w:lang w:val="uk-UA"/>
              </w:rPr>
            </w:pPr>
            <w:r w:rsidRPr="000E54A6">
              <w:rPr>
                <w:rFonts w:ascii="Times New Roman" w:hAnsi="Times New Roman"/>
                <w:b/>
                <w:strike/>
                <w:sz w:val="24"/>
                <w:szCs w:val="24"/>
                <w:lang w:val="uk-UA"/>
              </w:rPr>
              <w:t>У разі якщо користування радіочастотним ресурсом суб'єктами господарювання, утвореними внаслідок поділу або виділу, здійснюється для забезпечення діяльності, яка підлягає ліцензуванню згідно із Законом України "Про телекомунікації", то разом із заявою на переоформлення ліцензії на користування радіочастотним ресурсом України подається заява про видачу ліцензії на здійснення відповідного виду господарської діяльності у сфері телекомунікацій. Ці заяви розглядаються одночасно.</w:t>
            </w:r>
          </w:p>
          <w:p w:rsidR="000D0452" w:rsidRPr="000E54A6" w:rsidRDefault="000D0452" w:rsidP="002D7CBB">
            <w:pPr>
              <w:jc w:val="both"/>
              <w:rPr>
                <w:rFonts w:ascii="Times New Roman" w:hAnsi="Times New Roman"/>
                <w:sz w:val="24"/>
                <w:szCs w:val="24"/>
                <w:lang w:val="uk-UA"/>
              </w:rPr>
            </w:pPr>
          </w:p>
        </w:tc>
        <w:tc>
          <w:tcPr>
            <w:tcW w:w="7768" w:type="dxa"/>
          </w:tcPr>
          <w:p w:rsidR="000D0452" w:rsidRPr="000E54A6" w:rsidRDefault="000D0452" w:rsidP="002D7CBB">
            <w:pPr>
              <w:jc w:val="both"/>
              <w:rPr>
                <w:rFonts w:ascii="Times New Roman" w:hAnsi="Times New Roman"/>
                <w:sz w:val="24"/>
                <w:szCs w:val="24"/>
                <w:lang w:val="uk-UA"/>
              </w:rPr>
            </w:pPr>
            <w:r w:rsidRPr="000E54A6">
              <w:rPr>
                <w:rFonts w:ascii="Times New Roman" w:hAnsi="Times New Roman"/>
                <w:b/>
                <w:sz w:val="24"/>
                <w:szCs w:val="24"/>
                <w:lang w:val="uk-UA"/>
              </w:rPr>
              <w:t>Стаття 34.</w:t>
            </w:r>
            <w:r w:rsidRPr="000E54A6">
              <w:rPr>
                <w:rFonts w:ascii="Times New Roman" w:hAnsi="Times New Roman"/>
                <w:sz w:val="24"/>
                <w:szCs w:val="24"/>
                <w:lang w:val="uk-UA"/>
              </w:rPr>
              <w:t xml:space="preserve"> Переоформлення ліцензії на користування радіочастотним ресурсом України</w:t>
            </w:r>
          </w:p>
          <w:p w:rsidR="000D0452" w:rsidRPr="000E54A6" w:rsidRDefault="000D0452" w:rsidP="002D7CBB">
            <w:pPr>
              <w:jc w:val="both"/>
              <w:rPr>
                <w:rFonts w:ascii="Times New Roman" w:hAnsi="Times New Roman"/>
                <w:sz w:val="24"/>
                <w:szCs w:val="24"/>
                <w:lang w:val="uk-UA"/>
              </w:rPr>
            </w:pPr>
            <w:r w:rsidRPr="000E54A6">
              <w:rPr>
                <w:rFonts w:ascii="Times New Roman" w:hAnsi="Times New Roman"/>
                <w:sz w:val="24"/>
                <w:szCs w:val="24"/>
                <w:lang w:val="uk-UA"/>
              </w:rPr>
              <w:t>….</w:t>
            </w:r>
          </w:p>
          <w:p w:rsidR="000D0452" w:rsidRPr="000E54A6" w:rsidRDefault="000D0452" w:rsidP="002D7CBB">
            <w:pPr>
              <w:jc w:val="both"/>
              <w:rPr>
                <w:rFonts w:ascii="Times New Roman" w:hAnsi="Times New Roman"/>
                <w:b/>
                <w:sz w:val="24"/>
                <w:szCs w:val="24"/>
                <w:lang w:val="uk-UA"/>
              </w:rPr>
            </w:pPr>
          </w:p>
          <w:p w:rsidR="000D0452" w:rsidRPr="000E54A6" w:rsidRDefault="000D0452" w:rsidP="002D7CBB">
            <w:pPr>
              <w:jc w:val="both"/>
              <w:rPr>
                <w:rFonts w:ascii="Times New Roman" w:hAnsi="Times New Roman"/>
                <w:b/>
                <w:sz w:val="24"/>
                <w:szCs w:val="24"/>
                <w:lang w:val="uk-UA"/>
              </w:rPr>
            </w:pPr>
            <w:r w:rsidRPr="000E54A6">
              <w:rPr>
                <w:rFonts w:ascii="Times New Roman" w:hAnsi="Times New Roman"/>
                <w:b/>
                <w:sz w:val="24"/>
                <w:szCs w:val="24"/>
                <w:lang w:val="uk-UA"/>
              </w:rPr>
              <w:t>Виключено</w:t>
            </w:r>
          </w:p>
          <w:p w:rsidR="000D0452" w:rsidRPr="000E54A6" w:rsidRDefault="000D0452" w:rsidP="002D7CBB">
            <w:pPr>
              <w:ind w:firstLine="317"/>
              <w:jc w:val="both"/>
              <w:rPr>
                <w:rFonts w:ascii="Times New Roman" w:hAnsi="Times New Roman"/>
                <w:b/>
                <w:sz w:val="24"/>
                <w:szCs w:val="24"/>
                <w:lang w:val="uk-UA"/>
              </w:rPr>
            </w:pPr>
          </w:p>
          <w:p w:rsidR="000D0452" w:rsidRPr="000E54A6" w:rsidRDefault="000D0452" w:rsidP="002D7CBB">
            <w:pPr>
              <w:ind w:firstLine="317"/>
              <w:jc w:val="both"/>
              <w:rPr>
                <w:rFonts w:ascii="Times New Roman" w:hAnsi="Times New Roman"/>
                <w:b/>
                <w:sz w:val="24"/>
                <w:szCs w:val="24"/>
                <w:lang w:val="uk-UA"/>
              </w:rPr>
            </w:pPr>
          </w:p>
          <w:p w:rsidR="000D0452" w:rsidRPr="000E54A6" w:rsidRDefault="000D0452" w:rsidP="002D7CBB">
            <w:pPr>
              <w:ind w:firstLine="317"/>
              <w:jc w:val="both"/>
              <w:rPr>
                <w:rFonts w:ascii="Times New Roman" w:hAnsi="Times New Roman"/>
                <w:b/>
                <w:sz w:val="24"/>
                <w:szCs w:val="24"/>
                <w:lang w:val="uk-UA"/>
              </w:rPr>
            </w:pPr>
          </w:p>
          <w:p w:rsidR="000D0452" w:rsidRPr="000E54A6" w:rsidRDefault="000D0452" w:rsidP="002D7CBB">
            <w:pPr>
              <w:ind w:firstLine="317"/>
              <w:jc w:val="both"/>
              <w:rPr>
                <w:rFonts w:ascii="Times New Roman" w:hAnsi="Times New Roman"/>
                <w:b/>
                <w:sz w:val="24"/>
                <w:szCs w:val="24"/>
                <w:lang w:val="uk-UA"/>
              </w:rPr>
            </w:pPr>
          </w:p>
          <w:p w:rsidR="000D0452" w:rsidRPr="000E54A6" w:rsidRDefault="000D0452" w:rsidP="002D7CBB">
            <w:pPr>
              <w:ind w:firstLine="317"/>
              <w:jc w:val="both"/>
              <w:rPr>
                <w:rFonts w:ascii="Times New Roman" w:hAnsi="Times New Roman"/>
                <w:b/>
                <w:sz w:val="24"/>
                <w:szCs w:val="24"/>
                <w:lang w:val="uk-UA"/>
              </w:rPr>
            </w:pPr>
          </w:p>
          <w:p w:rsidR="000D0452" w:rsidRPr="000E54A6" w:rsidRDefault="000D0452" w:rsidP="002D7CBB">
            <w:pPr>
              <w:ind w:firstLine="317"/>
              <w:jc w:val="both"/>
              <w:rPr>
                <w:rFonts w:ascii="Times New Roman" w:hAnsi="Times New Roman"/>
                <w:b/>
                <w:sz w:val="24"/>
                <w:szCs w:val="24"/>
                <w:lang w:val="uk-UA"/>
              </w:rPr>
            </w:pPr>
          </w:p>
          <w:p w:rsidR="000D0452" w:rsidRPr="000E54A6" w:rsidRDefault="000D0452" w:rsidP="002D7CBB">
            <w:pPr>
              <w:jc w:val="both"/>
              <w:rPr>
                <w:rFonts w:ascii="Times New Roman" w:hAnsi="Times New Roman"/>
                <w:sz w:val="24"/>
                <w:szCs w:val="24"/>
                <w:lang w:val="uk-UA"/>
              </w:rPr>
            </w:pPr>
          </w:p>
        </w:tc>
      </w:tr>
      <w:tr w:rsidR="00DE73BF" w:rsidRPr="000E54A6" w:rsidTr="00027E39">
        <w:tc>
          <w:tcPr>
            <w:tcW w:w="15276" w:type="dxa"/>
            <w:gridSpan w:val="2"/>
          </w:tcPr>
          <w:p w:rsidR="00DE73BF" w:rsidRPr="000E54A6" w:rsidRDefault="00DE73BF" w:rsidP="00DE73BF">
            <w:pPr>
              <w:jc w:val="center"/>
              <w:rPr>
                <w:rFonts w:ascii="Times New Roman" w:hAnsi="Times New Roman"/>
                <w:b/>
                <w:sz w:val="24"/>
                <w:szCs w:val="24"/>
                <w:lang w:val="uk-UA"/>
              </w:rPr>
            </w:pPr>
            <w:r w:rsidRPr="000E54A6">
              <w:rPr>
                <w:rFonts w:ascii="Times New Roman" w:hAnsi="Times New Roman"/>
                <w:b/>
                <w:sz w:val="24"/>
                <w:szCs w:val="24"/>
                <w:lang w:val="uk-UA"/>
              </w:rPr>
              <w:t>Закон України «Про ліцензування видів господарської діяльності»</w:t>
            </w:r>
          </w:p>
        </w:tc>
      </w:tr>
      <w:tr w:rsidR="00DE73BF" w:rsidRPr="000E54A6" w:rsidTr="00FE5810">
        <w:tc>
          <w:tcPr>
            <w:tcW w:w="7508" w:type="dxa"/>
          </w:tcPr>
          <w:p w:rsidR="00DE73BF" w:rsidRPr="000E54A6" w:rsidRDefault="00DE73BF" w:rsidP="00DE73BF">
            <w:pPr>
              <w:pStyle w:val="rvps2"/>
              <w:shd w:val="clear" w:color="auto" w:fill="FFFFFF"/>
              <w:spacing w:before="0" w:beforeAutospacing="0" w:after="0" w:afterAutospacing="0"/>
              <w:ind w:firstLine="450"/>
              <w:jc w:val="both"/>
              <w:textAlignment w:val="baseline"/>
              <w:rPr>
                <w:color w:val="000000"/>
              </w:rPr>
            </w:pPr>
            <w:r w:rsidRPr="000E54A6">
              <w:rPr>
                <w:rStyle w:val="rvts9"/>
                <w:rFonts w:eastAsia="Calibri"/>
                <w:b/>
                <w:bCs/>
                <w:color w:val="000000"/>
                <w:bdr w:val="none" w:sz="0" w:space="0" w:color="auto" w:frame="1"/>
              </w:rPr>
              <w:t>Стаття 7. </w:t>
            </w:r>
            <w:r w:rsidRPr="000E54A6">
              <w:rPr>
                <w:color w:val="000000"/>
              </w:rPr>
              <w:t>Перелік видів господарської діяльності, що підлягають ліцензуванню</w:t>
            </w:r>
          </w:p>
          <w:p w:rsidR="00DE73BF" w:rsidRPr="000E54A6" w:rsidRDefault="00DE73BF" w:rsidP="00DE73BF">
            <w:pPr>
              <w:jc w:val="both"/>
              <w:rPr>
                <w:rFonts w:ascii="Times New Roman" w:hAnsi="Times New Roman"/>
                <w:b/>
                <w:sz w:val="24"/>
                <w:szCs w:val="24"/>
                <w:lang w:val="uk-UA"/>
              </w:rPr>
            </w:pPr>
            <w:bookmarkStart w:id="10" w:name="n130"/>
            <w:bookmarkEnd w:id="10"/>
          </w:p>
        </w:tc>
        <w:tc>
          <w:tcPr>
            <w:tcW w:w="7768" w:type="dxa"/>
          </w:tcPr>
          <w:p w:rsidR="00DE73BF" w:rsidRPr="000E54A6" w:rsidRDefault="00DE73BF" w:rsidP="00DE73BF">
            <w:pPr>
              <w:pStyle w:val="rvps2"/>
              <w:shd w:val="clear" w:color="auto" w:fill="FFFFFF"/>
              <w:spacing w:before="0" w:beforeAutospacing="0" w:after="0" w:afterAutospacing="0"/>
              <w:ind w:firstLine="450"/>
              <w:jc w:val="both"/>
              <w:textAlignment w:val="baseline"/>
              <w:rPr>
                <w:color w:val="000000"/>
              </w:rPr>
            </w:pPr>
            <w:r w:rsidRPr="000E54A6">
              <w:rPr>
                <w:rStyle w:val="rvts9"/>
                <w:rFonts w:eastAsia="Calibri"/>
                <w:b/>
                <w:bCs/>
                <w:color w:val="000000"/>
                <w:bdr w:val="none" w:sz="0" w:space="0" w:color="auto" w:frame="1"/>
              </w:rPr>
              <w:t>Стаття 7. </w:t>
            </w:r>
            <w:r w:rsidRPr="000E54A6">
              <w:rPr>
                <w:color w:val="000000"/>
              </w:rPr>
              <w:t>Перелік видів господарської діяльності, що підлягають ліцензуванню</w:t>
            </w:r>
          </w:p>
          <w:p w:rsidR="00DE73BF" w:rsidRPr="000E54A6" w:rsidRDefault="00DE73BF" w:rsidP="00DE73BF">
            <w:pPr>
              <w:jc w:val="both"/>
              <w:rPr>
                <w:rFonts w:ascii="Times New Roman" w:hAnsi="Times New Roman"/>
                <w:b/>
                <w:sz w:val="24"/>
                <w:szCs w:val="24"/>
                <w:lang w:val="uk-UA"/>
              </w:rPr>
            </w:pPr>
          </w:p>
        </w:tc>
      </w:tr>
      <w:tr w:rsidR="00DE73BF" w:rsidRPr="000E54A6" w:rsidTr="00FE5810">
        <w:tc>
          <w:tcPr>
            <w:tcW w:w="7508" w:type="dxa"/>
          </w:tcPr>
          <w:p w:rsidR="00DE73BF" w:rsidRPr="000E54A6" w:rsidRDefault="00DE73BF" w:rsidP="00DE73BF">
            <w:pPr>
              <w:pStyle w:val="rvps2"/>
              <w:numPr>
                <w:ilvl w:val="0"/>
                <w:numId w:val="3"/>
              </w:numPr>
              <w:shd w:val="clear" w:color="auto" w:fill="FFFFFF"/>
              <w:spacing w:before="0" w:beforeAutospacing="0" w:after="0" w:afterAutospacing="0"/>
              <w:jc w:val="both"/>
              <w:textAlignment w:val="baseline"/>
              <w:rPr>
                <w:color w:val="000000"/>
              </w:rPr>
            </w:pPr>
            <w:r w:rsidRPr="000E54A6">
              <w:rPr>
                <w:color w:val="000000"/>
              </w:rPr>
              <w:t>Ліцензуванню підлягають такі види господарської діяльності:</w:t>
            </w:r>
          </w:p>
          <w:p w:rsidR="00DE73BF" w:rsidRPr="000E54A6" w:rsidRDefault="00DE73BF" w:rsidP="00DE73BF">
            <w:pPr>
              <w:pStyle w:val="rvps2"/>
              <w:shd w:val="clear" w:color="auto" w:fill="FFFFFF"/>
              <w:spacing w:before="0" w:beforeAutospacing="0" w:after="0" w:afterAutospacing="0"/>
              <w:ind w:firstLine="450"/>
              <w:jc w:val="both"/>
              <w:textAlignment w:val="baseline"/>
              <w:rPr>
                <w:rStyle w:val="rvts9"/>
                <w:rFonts w:eastAsia="Calibri"/>
                <w:bCs/>
                <w:color w:val="000000"/>
                <w:bdr w:val="none" w:sz="0" w:space="0" w:color="auto" w:frame="1"/>
              </w:rPr>
            </w:pPr>
          </w:p>
        </w:tc>
        <w:tc>
          <w:tcPr>
            <w:tcW w:w="7768" w:type="dxa"/>
          </w:tcPr>
          <w:p w:rsidR="00DE73BF" w:rsidRPr="000E54A6" w:rsidRDefault="00DE73BF" w:rsidP="00DE73BF">
            <w:pPr>
              <w:pStyle w:val="rvps2"/>
              <w:numPr>
                <w:ilvl w:val="0"/>
                <w:numId w:val="4"/>
              </w:numPr>
              <w:shd w:val="clear" w:color="auto" w:fill="FFFFFF"/>
              <w:spacing w:before="0" w:beforeAutospacing="0" w:after="0" w:afterAutospacing="0"/>
              <w:jc w:val="both"/>
              <w:textAlignment w:val="baseline"/>
              <w:rPr>
                <w:color w:val="000000"/>
              </w:rPr>
            </w:pPr>
            <w:r w:rsidRPr="000E54A6">
              <w:rPr>
                <w:color w:val="000000"/>
              </w:rPr>
              <w:t>Ліцензуванню підлягають такі види господарської діяльності:</w:t>
            </w:r>
          </w:p>
          <w:p w:rsidR="00DE73BF" w:rsidRPr="000E54A6" w:rsidRDefault="00DE73BF" w:rsidP="00DE73BF">
            <w:pPr>
              <w:pStyle w:val="rvps2"/>
              <w:shd w:val="clear" w:color="auto" w:fill="FFFFFF"/>
              <w:spacing w:before="0" w:beforeAutospacing="0" w:after="0" w:afterAutospacing="0"/>
              <w:ind w:firstLine="450"/>
              <w:jc w:val="both"/>
              <w:textAlignment w:val="baseline"/>
              <w:rPr>
                <w:rStyle w:val="rvts9"/>
                <w:rFonts w:eastAsia="Calibri"/>
                <w:bCs/>
                <w:color w:val="000000"/>
                <w:bdr w:val="none" w:sz="0" w:space="0" w:color="auto" w:frame="1"/>
              </w:rPr>
            </w:pPr>
          </w:p>
        </w:tc>
      </w:tr>
      <w:tr w:rsidR="00DE73BF" w:rsidRPr="000E54A6" w:rsidTr="00FE5810">
        <w:tc>
          <w:tcPr>
            <w:tcW w:w="7508" w:type="dxa"/>
          </w:tcPr>
          <w:p w:rsidR="00DE73BF" w:rsidRPr="000E54A6" w:rsidRDefault="00DE73BF" w:rsidP="00DE73BF">
            <w:pPr>
              <w:pStyle w:val="rvps2"/>
              <w:shd w:val="clear" w:color="auto" w:fill="FFFFFF"/>
              <w:spacing w:before="0" w:beforeAutospacing="0" w:after="0" w:afterAutospacing="0"/>
              <w:ind w:firstLine="450"/>
              <w:jc w:val="both"/>
              <w:textAlignment w:val="baseline"/>
              <w:rPr>
                <w:color w:val="000000"/>
              </w:rPr>
            </w:pPr>
            <w:r w:rsidRPr="000E54A6">
              <w:rPr>
                <w:color w:val="000000"/>
                <w:shd w:val="clear" w:color="auto" w:fill="FFFFFF"/>
              </w:rPr>
              <w:t>1) банківська діяльність, яка ліцензується відповідно до</w:t>
            </w:r>
            <w:r w:rsidRPr="000E54A6">
              <w:rPr>
                <w:rStyle w:val="apple-converted-space"/>
                <w:rFonts w:eastAsia="Calibri"/>
                <w:color w:val="000000"/>
                <w:shd w:val="clear" w:color="auto" w:fill="FFFFFF"/>
              </w:rPr>
              <w:t xml:space="preserve"> </w:t>
            </w:r>
            <w:r w:rsidRPr="000E54A6">
              <w:rPr>
                <w:bdr w:val="none" w:sz="0" w:space="0" w:color="auto" w:frame="1"/>
                <w:shd w:val="clear" w:color="auto" w:fill="FFFFFF"/>
              </w:rPr>
              <w:t>Закону України</w:t>
            </w:r>
            <w:r w:rsidRPr="000E54A6">
              <w:rPr>
                <w:color w:val="000000"/>
                <w:shd w:val="clear" w:color="auto" w:fill="FFFFFF"/>
              </w:rPr>
              <w:t xml:space="preserve"> «Про банки і банківську діяльність»;</w:t>
            </w:r>
            <w:r w:rsidRPr="000E54A6">
              <w:rPr>
                <w:color w:val="000000"/>
              </w:rPr>
              <w:t xml:space="preserve"> </w:t>
            </w:r>
          </w:p>
          <w:p w:rsidR="00DE73BF" w:rsidRPr="000E54A6" w:rsidRDefault="00DE73BF" w:rsidP="00DE73BF">
            <w:pPr>
              <w:pStyle w:val="rvps2"/>
              <w:shd w:val="clear" w:color="auto" w:fill="FFFFFF"/>
              <w:spacing w:before="0" w:beforeAutospacing="0" w:after="0" w:afterAutospacing="0"/>
              <w:ind w:left="810"/>
              <w:jc w:val="both"/>
              <w:textAlignment w:val="baseline"/>
              <w:rPr>
                <w:color w:val="000000"/>
              </w:rPr>
            </w:pPr>
            <w:r w:rsidRPr="000E54A6">
              <w:rPr>
                <w:color w:val="000000"/>
              </w:rPr>
              <w:t>………………………..</w:t>
            </w:r>
          </w:p>
        </w:tc>
        <w:tc>
          <w:tcPr>
            <w:tcW w:w="7768" w:type="dxa"/>
          </w:tcPr>
          <w:p w:rsidR="00DE73BF" w:rsidRPr="000E54A6" w:rsidRDefault="00DE73BF" w:rsidP="00DE73BF">
            <w:pPr>
              <w:pStyle w:val="rvps2"/>
              <w:shd w:val="clear" w:color="auto" w:fill="FFFFFF"/>
              <w:spacing w:before="0" w:beforeAutospacing="0" w:after="0" w:afterAutospacing="0"/>
              <w:ind w:firstLine="450"/>
              <w:jc w:val="both"/>
              <w:textAlignment w:val="baseline"/>
              <w:rPr>
                <w:color w:val="000000"/>
              </w:rPr>
            </w:pPr>
            <w:r w:rsidRPr="000E54A6">
              <w:rPr>
                <w:color w:val="000000"/>
                <w:shd w:val="clear" w:color="auto" w:fill="FFFFFF"/>
              </w:rPr>
              <w:t>1) банківська діяльність, яка ліцензується відповідно до</w:t>
            </w:r>
            <w:r w:rsidRPr="000E54A6">
              <w:rPr>
                <w:rStyle w:val="apple-converted-space"/>
                <w:rFonts w:eastAsia="Calibri"/>
                <w:color w:val="000000"/>
                <w:shd w:val="clear" w:color="auto" w:fill="FFFFFF"/>
              </w:rPr>
              <w:t xml:space="preserve"> </w:t>
            </w:r>
            <w:r w:rsidRPr="000E54A6">
              <w:rPr>
                <w:bdr w:val="none" w:sz="0" w:space="0" w:color="auto" w:frame="1"/>
                <w:shd w:val="clear" w:color="auto" w:fill="FFFFFF"/>
              </w:rPr>
              <w:t>Закону України</w:t>
            </w:r>
            <w:r w:rsidRPr="000E54A6">
              <w:rPr>
                <w:color w:val="000000"/>
                <w:shd w:val="clear" w:color="auto" w:fill="FFFFFF"/>
              </w:rPr>
              <w:t xml:space="preserve"> «Про банки і банківську діяльність»;</w:t>
            </w:r>
            <w:r w:rsidRPr="000E54A6">
              <w:rPr>
                <w:color w:val="000000"/>
              </w:rPr>
              <w:t xml:space="preserve"> </w:t>
            </w:r>
          </w:p>
          <w:p w:rsidR="00DE73BF" w:rsidRPr="000E54A6" w:rsidRDefault="00DE73BF" w:rsidP="00DE73BF">
            <w:pPr>
              <w:pStyle w:val="rvps2"/>
              <w:shd w:val="clear" w:color="auto" w:fill="FFFFFF"/>
              <w:spacing w:before="0" w:beforeAutospacing="0" w:after="0" w:afterAutospacing="0"/>
              <w:ind w:left="810"/>
              <w:jc w:val="both"/>
              <w:textAlignment w:val="baseline"/>
              <w:rPr>
                <w:color w:val="000000"/>
              </w:rPr>
            </w:pPr>
            <w:r w:rsidRPr="000E54A6">
              <w:rPr>
                <w:color w:val="000000"/>
              </w:rPr>
              <w:t>………………………..</w:t>
            </w:r>
          </w:p>
        </w:tc>
      </w:tr>
      <w:tr w:rsidR="00DE73BF" w:rsidRPr="000E54A6" w:rsidTr="00FE5810">
        <w:tc>
          <w:tcPr>
            <w:tcW w:w="7508" w:type="dxa"/>
          </w:tcPr>
          <w:p w:rsidR="00DE73BF" w:rsidRPr="000E54A6" w:rsidRDefault="00DE73BF" w:rsidP="00DE73BF">
            <w:pPr>
              <w:pStyle w:val="rvps2"/>
              <w:shd w:val="clear" w:color="auto" w:fill="FFFFFF"/>
              <w:spacing w:before="0" w:beforeAutospacing="0" w:after="0" w:afterAutospacing="0"/>
              <w:ind w:firstLine="448"/>
              <w:jc w:val="both"/>
              <w:textAlignment w:val="baseline"/>
              <w:rPr>
                <w:color w:val="000000"/>
                <w:shd w:val="clear" w:color="auto" w:fill="FFFFFF"/>
              </w:rPr>
            </w:pPr>
            <w:r w:rsidRPr="000E54A6">
              <w:rPr>
                <w:color w:val="000000" w:themeColor="text1"/>
                <w:shd w:val="clear" w:color="auto" w:fill="FFFFFF"/>
              </w:rPr>
              <w:lastRenderedPageBreak/>
              <w:t xml:space="preserve">8) </w:t>
            </w:r>
            <w:r w:rsidRPr="000E54A6">
              <w:rPr>
                <w:b/>
                <w:strike/>
                <w:color w:val="000000" w:themeColor="text1"/>
                <w:shd w:val="clear" w:color="auto" w:fill="FFFFFF"/>
              </w:rPr>
              <w:t>діяльність у сфері телекомунікацій з урахуванням особливостей, визначених </w:t>
            </w:r>
            <w:hyperlink r:id="rId10" w:tgtFrame="_blank" w:history="1">
              <w:r w:rsidRPr="000E54A6">
                <w:rPr>
                  <w:rStyle w:val="aa"/>
                  <w:b/>
                  <w:strike/>
                  <w:color w:val="000000" w:themeColor="text1"/>
                  <w:u w:val="none"/>
                  <w:bdr w:val="none" w:sz="0" w:space="0" w:color="auto" w:frame="1"/>
                  <w:shd w:val="clear" w:color="auto" w:fill="FFFFFF"/>
                </w:rPr>
                <w:t>Законом України</w:t>
              </w:r>
            </w:hyperlink>
            <w:r w:rsidRPr="000E54A6">
              <w:rPr>
                <w:b/>
                <w:strike/>
                <w:color w:val="000000" w:themeColor="text1"/>
                <w:shd w:val="clear" w:color="auto" w:fill="FFFFFF"/>
              </w:rPr>
              <w:t> "Про телекомунікації",</w:t>
            </w:r>
            <w:r w:rsidRPr="000E54A6">
              <w:rPr>
                <w:color w:val="000000" w:themeColor="text1"/>
                <w:shd w:val="clear" w:color="auto" w:fill="FFFFFF"/>
              </w:rPr>
              <w:t> </w:t>
            </w:r>
            <w:hyperlink r:id="rId11" w:anchor="n13" w:tgtFrame="_blank" w:history="1">
              <w:r w:rsidRPr="000E54A6">
                <w:rPr>
                  <w:rStyle w:val="aa"/>
                  <w:color w:val="000000" w:themeColor="text1"/>
                  <w:u w:val="none"/>
                  <w:bdr w:val="none" w:sz="0" w:space="0" w:color="auto" w:frame="1"/>
                  <w:shd w:val="clear" w:color="auto" w:fill="FFFFFF"/>
                </w:rPr>
                <w:t>надання послуг у галузі криптографічного захисту інформації (крім послуг електронного цифрового підпису) та технічного захисту інформації</w:t>
              </w:r>
            </w:hyperlink>
            <w:r w:rsidRPr="000E54A6">
              <w:rPr>
                <w:color w:val="000000" w:themeColor="text1"/>
                <w:shd w:val="clear" w:color="auto" w:fill="FFFFFF"/>
              </w:rPr>
              <w:t>, за </w:t>
            </w:r>
            <w:hyperlink r:id="rId12" w:anchor="n208" w:tgtFrame="_blank" w:history="1">
              <w:r w:rsidRPr="000E54A6">
                <w:rPr>
                  <w:rStyle w:val="aa"/>
                  <w:color w:val="000000" w:themeColor="text1"/>
                  <w:u w:val="none"/>
                  <w:bdr w:val="none" w:sz="0" w:space="0" w:color="auto" w:frame="1"/>
                  <w:shd w:val="clear" w:color="auto" w:fill="FFFFFF"/>
                </w:rPr>
                <w:t>переліком</w:t>
              </w:r>
            </w:hyperlink>
            <w:r w:rsidRPr="000E54A6">
              <w:rPr>
                <w:color w:val="000000" w:themeColor="text1"/>
                <w:shd w:val="clear" w:color="auto" w:fill="FFFFFF"/>
              </w:rPr>
              <w:t>, що визначається Кабінетом Міністрів України;</w:t>
            </w:r>
          </w:p>
        </w:tc>
        <w:tc>
          <w:tcPr>
            <w:tcW w:w="7768" w:type="dxa"/>
          </w:tcPr>
          <w:p w:rsidR="00DE73BF" w:rsidRPr="000E54A6" w:rsidRDefault="00DE73BF" w:rsidP="00DE73BF">
            <w:pPr>
              <w:pStyle w:val="rvps2"/>
              <w:shd w:val="clear" w:color="auto" w:fill="FFFFFF"/>
              <w:spacing w:before="0" w:beforeAutospacing="0" w:after="0" w:afterAutospacing="0"/>
              <w:ind w:firstLine="450"/>
              <w:jc w:val="both"/>
              <w:textAlignment w:val="baseline"/>
              <w:rPr>
                <w:color w:val="000000"/>
                <w:shd w:val="clear" w:color="auto" w:fill="FFFFFF"/>
              </w:rPr>
            </w:pPr>
            <w:r w:rsidRPr="000E54A6">
              <w:rPr>
                <w:b/>
                <w:color w:val="000000" w:themeColor="text1"/>
                <w:shd w:val="clear" w:color="auto" w:fill="FFFFFF"/>
              </w:rPr>
              <w:t>8) </w:t>
            </w:r>
            <w:hyperlink r:id="rId13" w:anchor="n13" w:tgtFrame="_blank" w:history="1">
              <w:r w:rsidRPr="000E54A6">
                <w:rPr>
                  <w:rStyle w:val="aa"/>
                  <w:b/>
                  <w:color w:val="000000" w:themeColor="text1"/>
                  <w:u w:val="none"/>
                  <w:bdr w:val="none" w:sz="0" w:space="0" w:color="auto" w:frame="1"/>
                  <w:shd w:val="clear" w:color="auto" w:fill="FFFFFF"/>
                </w:rPr>
                <w:t>надання послуг у галузі криптографічного захисту інформації (крім послуг електронного цифрового підпису) та технічного захисту інформації</w:t>
              </w:r>
            </w:hyperlink>
            <w:r w:rsidRPr="000E54A6">
              <w:rPr>
                <w:b/>
                <w:color w:val="000000" w:themeColor="text1"/>
                <w:shd w:val="clear" w:color="auto" w:fill="FFFFFF"/>
              </w:rPr>
              <w:t>, за </w:t>
            </w:r>
            <w:hyperlink r:id="rId14" w:anchor="n208" w:tgtFrame="_blank" w:history="1">
              <w:r w:rsidRPr="000E54A6">
                <w:rPr>
                  <w:rStyle w:val="aa"/>
                  <w:b/>
                  <w:color w:val="000000" w:themeColor="text1"/>
                  <w:u w:val="none"/>
                  <w:bdr w:val="none" w:sz="0" w:space="0" w:color="auto" w:frame="1"/>
                  <w:shd w:val="clear" w:color="auto" w:fill="FFFFFF"/>
                </w:rPr>
                <w:t>переліком</w:t>
              </w:r>
            </w:hyperlink>
            <w:r w:rsidRPr="000E54A6">
              <w:rPr>
                <w:b/>
                <w:color w:val="000000" w:themeColor="text1"/>
                <w:shd w:val="clear" w:color="auto" w:fill="FFFFFF"/>
              </w:rPr>
              <w:t>, що визначається Кабінетом Міністрів України</w:t>
            </w:r>
            <w:r w:rsidRPr="000E54A6">
              <w:rPr>
                <w:color w:val="000000" w:themeColor="text1"/>
                <w:shd w:val="clear" w:color="auto" w:fill="FFFFFF"/>
              </w:rPr>
              <w:t>;</w:t>
            </w:r>
          </w:p>
        </w:tc>
      </w:tr>
      <w:tr w:rsidR="00DE73BF" w:rsidRPr="000E54A6" w:rsidTr="00FE5810">
        <w:tc>
          <w:tcPr>
            <w:tcW w:w="7508" w:type="dxa"/>
          </w:tcPr>
          <w:p w:rsidR="00DE73BF" w:rsidRPr="000E54A6" w:rsidRDefault="00DE73BF" w:rsidP="00DE73BF">
            <w:pPr>
              <w:pStyle w:val="rvps2"/>
              <w:shd w:val="clear" w:color="auto" w:fill="FFFFFF"/>
              <w:spacing w:before="0" w:beforeAutospacing="0" w:after="0" w:afterAutospacing="0"/>
              <w:ind w:firstLine="450"/>
              <w:jc w:val="both"/>
              <w:textAlignment w:val="baseline"/>
              <w:rPr>
                <w:color w:val="000000"/>
                <w:shd w:val="clear" w:color="auto" w:fill="FFFFFF"/>
              </w:rPr>
            </w:pPr>
            <w:r w:rsidRPr="000E54A6">
              <w:rPr>
                <w:rStyle w:val="rvts9"/>
                <w:b/>
                <w:bCs/>
                <w:color w:val="000000"/>
                <w:bdr w:val="none" w:sz="0" w:space="0" w:color="auto" w:frame="1"/>
                <w:shd w:val="clear" w:color="auto" w:fill="FFFFFF"/>
              </w:rPr>
              <w:t>Стаття 21. </w:t>
            </w:r>
            <w:r w:rsidRPr="000E54A6">
              <w:rPr>
                <w:color w:val="000000"/>
                <w:shd w:val="clear" w:color="auto" w:fill="FFFFFF"/>
              </w:rPr>
              <w:t>Прикінцеві та перехідні положення</w:t>
            </w:r>
          </w:p>
          <w:p w:rsidR="00DE73BF" w:rsidRPr="000E54A6" w:rsidRDefault="00DE73BF" w:rsidP="00DE73BF">
            <w:pPr>
              <w:pStyle w:val="rvps2"/>
              <w:shd w:val="clear" w:color="auto" w:fill="FFFFFF"/>
              <w:spacing w:before="0" w:beforeAutospacing="0" w:after="0" w:afterAutospacing="0"/>
              <w:ind w:firstLine="450"/>
              <w:jc w:val="both"/>
              <w:textAlignment w:val="baseline"/>
              <w:rPr>
                <w:color w:val="000000"/>
                <w:shd w:val="clear" w:color="auto" w:fill="FFFFFF"/>
              </w:rPr>
            </w:pPr>
            <w:r w:rsidRPr="000E54A6">
              <w:rPr>
                <w:color w:val="000000"/>
                <w:shd w:val="clear" w:color="auto" w:fill="FFFFFF"/>
              </w:rPr>
              <w:t>…</w:t>
            </w:r>
          </w:p>
          <w:p w:rsidR="00DE73BF" w:rsidRPr="000E54A6" w:rsidRDefault="00DE73BF" w:rsidP="00DE73BF">
            <w:pPr>
              <w:pStyle w:val="rvps2"/>
              <w:shd w:val="clear" w:color="auto" w:fill="FFFFFF"/>
              <w:spacing w:before="0" w:beforeAutospacing="0" w:after="0" w:afterAutospacing="0"/>
              <w:ind w:firstLine="450"/>
              <w:jc w:val="both"/>
              <w:textAlignment w:val="baseline"/>
              <w:rPr>
                <w:b/>
                <w:strike/>
                <w:color w:val="000000"/>
                <w:shd w:val="clear" w:color="auto" w:fill="FFFFFF"/>
              </w:rPr>
            </w:pPr>
            <w:r w:rsidRPr="000E54A6">
              <w:rPr>
                <w:b/>
                <w:strike/>
                <w:color w:val="000000"/>
                <w:shd w:val="clear" w:color="auto" w:fill="FFFFFF"/>
              </w:rPr>
              <w:t>2. Ліцензування діяльності у сфері телекомунікацій, передбаченої</w:t>
            </w:r>
            <w:r w:rsidRPr="000E54A6">
              <w:rPr>
                <w:b/>
                <w:strike/>
                <w:shd w:val="clear" w:color="auto" w:fill="FFFFFF"/>
              </w:rPr>
              <w:t> </w:t>
            </w:r>
            <w:hyperlink r:id="rId15" w:anchor="n138" w:history="1">
              <w:r w:rsidRPr="000E54A6">
                <w:rPr>
                  <w:rStyle w:val="aa"/>
                  <w:b/>
                  <w:strike/>
                  <w:color w:val="auto"/>
                  <w:u w:val="none"/>
                  <w:bdr w:val="none" w:sz="0" w:space="0" w:color="auto" w:frame="1"/>
                  <w:shd w:val="clear" w:color="auto" w:fill="FFFFFF"/>
                </w:rPr>
                <w:t>пунктом 8</w:t>
              </w:r>
            </w:hyperlink>
            <w:r w:rsidRPr="000E54A6">
              <w:rPr>
                <w:b/>
                <w:strike/>
                <w:color w:val="000000"/>
                <w:shd w:val="clear" w:color="auto" w:fill="FFFFFF"/>
              </w:rPr>
              <w:t> частини першої статті 7 цього Закону, втрачає чинність з 1 січня 2018 року.</w:t>
            </w:r>
          </w:p>
          <w:p w:rsidR="00DE73BF" w:rsidRPr="000E54A6" w:rsidRDefault="00DE73BF" w:rsidP="00DE73BF">
            <w:pPr>
              <w:pStyle w:val="rvps2"/>
              <w:shd w:val="clear" w:color="auto" w:fill="FFFFFF"/>
              <w:spacing w:before="0" w:beforeAutospacing="0" w:after="0" w:afterAutospacing="0"/>
              <w:ind w:firstLine="450"/>
              <w:jc w:val="both"/>
              <w:textAlignment w:val="baseline"/>
              <w:rPr>
                <w:rStyle w:val="rvts9"/>
                <w:rFonts w:eastAsia="Calibri"/>
                <w:bCs/>
                <w:color w:val="000000"/>
                <w:bdr w:val="none" w:sz="0" w:space="0" w:color="auto" w:frame="1"/>
              </w:rPr>
            </w:pPr>
            <w:r w:rsidRPr="000E54A6">
              <w:rPr>
                <w:rStyle w:val="rvts9"/>
                <w:rFonts w:eastAsia="Calibri"/>
                <w:bCs/>
                <w:color w:val="000000"/>
                <w:bdr w:val="none" w:sz="0" w:space="0" w:color="auto" w:frame="1"/>
              </w:rPr>
              <w:t>….</w:t>
            </w:r>
          </w:p>
        </w:tc>
        <w:tc>
          <w:tcPr>
            <w:tcW w:w="7768" w:type="dxa"/>
          </w:tcPr>
          <w:p w:rsidR="00DE73BF" w:rsidRPr="000E54A6" w:rsidRDefault="00DE73BF" w:rsidP="00DE73BF">
            <w:pPr>
              <w:pStyle w:val="rvps2"/>
              <w:shd w:val="clear" w:color="auto" w:fill="FFFFFF"/>
              <w:spacing w:before="0" w:beforeAutospacing="0" w:after="0" w:afterAutospacing="0"/>
              <w:ind w:firstLine="450"/>
              <w:jc w:val="both"/>
              <w:textAlignment w:val="baseline"/>
              <w:rPr>
                <w:color w:val="000000"/>
                <w:shd w:val="clear" w:color="auto" w:fill="FFFFFF"/>
              </w:rPr>
            </w:pPr>
            <w:r w:rsidRPr="000E54A6">
              <w:rPr>
                <w:rStyle w:val="rvts9"/>
                <w:b/>
                <w:bCs/>
                <w:color w:val="000000"/>
                <w:bdr w:val="none" w:sz="0" w:space="0" w:color="auto" w:frame="1"/>
                <w:shd w:val="clear" w:color="auto" w:fill="FFFFFF"/>
              </w:rPr>
              <w:t>Стаття 21. </w:t>
            </w:r>
            <w:r w:rsidRPr="000E54A6">
              <w:rPr>
                <w:color w:val="000000"/>
                <w:shd w:val="clear" w:color="auto" w:fill="FFFFFF"/>
              </w:rPr>
              <w:t>Прикінцеві та перехідні положення</w:t>
            </w:r>
          </w:p>
          <w:p w:rsidR="00DE73BF" w:rsidRPr="000E54A6" w:rsidRDefault="00DE73BF" w:rsidP="00DE73BF">
            <w:pPr>
              <w:pStyle w:val="rvps2"/>
              <w:shd w:val="clear" w:color="auto" w:fill="FFFFFF"/>
              <w:spacing w:before="0" w:beforeAutospacing="0" w:after="0" w:afterAutospacing="0"/>
              <w:ind w:firstLine="450"/>
              <w:jc w:val="both"/>
              <w:textAlignment w:val="baseline"/>
              <w:rPr>
                <w:color w:val="000000"/>
                <w:shd w:val="clear" w:color="auto" w:fill="FFFFFF"/>
              </w:rPr>
            </w:pPr>
            <w:r w:rsidRPr="000E54A6">
              <w:rPr>
                <w:color w:val="000000"/>
                <w:shd w:val="clear" w:color="auto" w:fill="FFFFFF"/>
              </w:rPr>
              <w:t>…</w:t>
            </w:r>
          </w:p>
          <w:p w:rsidR="00DE73BF" w:rsidRPr="000E54A6" w:rsidRDefault="00DE73BF" w:rsidP="00DE73BF">
            <w:pPr>
              <w:pStyle w:val="rvps2"/>
              <w:shd w:val="clear" w:color="auto" w:fill="FFFFFF"/>
              <w:spacing w:before="0" w:beforeAutospacing="0" w:after="0" w:afterAutospacing="0"/>
              <w:ind w:left="766" w:hanging="341"/>
              <w:jc w:val="both"/>
              <w:textAlignment w:val="baseline"/>
              <w:rPr>
                <w:b/>
                <w:color w:val="000000"/>
                <w:shd w:val="clear" w:color="auto" w:fill="FFFFFF"/>
              </w:rPr>
            </w:pPr>
          </w:p>
          <w:p w:rsidR="00DE73BF" w:rsidRPr="000E54A6" w:rsidRDefault="00DE73BF" w:rsidP="00DE73BF">
            <w:pPr>
              <w:pStyle w:val="rvps2"/>
              <w:shd w:val="clear" w:color="auto" w:fill="FFFFFF"/>
              <w:spacing w:before="0" w:beforeAutospacing="0" w:after="0" w:afterAutospacing="0"/>
              <w:ind w:left="766" w:hanging="341"/>
              <w:jc w:val="both"/>
              <w:textAlignment w:val="baseline"/>
              <w:rPr>
                <w:b/>
                <w:color w:val="000000"/>
                <w:shd w:val="clear" w:color="auto" w:fill="FFFFFF"/>
              </w:rPr>
            </w:pPr>
            <w:r w:rsidRPr="000E54A6">
              <w:rPr>
                <w:b/>
                <w:color w:val="000000"/>
                <w:shd w:val="clear" w:color="auto" w:fill="FFFFFF"/>
              </w:rPr>
              <w:t>Виключено</w:t>
            </w:r>
          </w:p>
          <w:p w:rsidR="00DE73BF" w:rsidRPr="000E54A6" w:rsidRDefault="00DE73BF" w:rsidP="00DE73BF">
            <w:pPr>
              <w:pStyle w:val="rvps2"/>
              <w:shd w:val="clear" w:color="auto" w:fill="FFFFFF"/>
              <w:spacing w:before="0" w:beforeAutospacing="0" w:after="0" w:afterAutospacing="0"/>
              <w:ind w:firstLine="450"/>
              <w:jc w:val="both"/>
              <w:textAlignment w:val="baseline"/>
              <w:rPr>
                <w:rStyle w:val="rvts9"/>
                <w:rFonts w:eastAsia="Calibri"/>
                <w:bCs/>
                <w:color w:val="000000"/>
                <w:bdr w:val="none" w:sz="0" w:space="0" w:color="auto" w:frame="1"/>
              </w:rPr>
            </w:pPr>
          </w:p>
          <w:p w:rsidR="00DE73BF" w:rsidRPr="000E54A6" w:rsidRDefault="00DE73BF" w:rsidP="00DE73BF">
            <w:pPr>
              <w:pStyle w:val="rvps2"/>
              <w:shd w:val="clear" w:color="auto" w:fill="FFFFFF"/>
              <w:spacing w:before="0" w:beforeAutospacing="0" w:after="0" w:afterAutospacing="0"/>
              <w:ind w:firstLine="450"/>
              <w:jc w:val="both"/>
              <w:textAlignment w:val="baseline"/>
              <w:rPr>
                <w:rStyle w:val="rvts9"/>
                <w:rFonts w:eastAsia="Calibri"/>
                <w:bCs/>
                <w:color w:val="000000"/>
                <w:bdr w:val="none" w:sz="0" w:space="0" w:color="auto" w:frame="1"/>
              </w:rPr>
            </w:pPr>
          </w:p>
          <w:p w:rsidR="00DE73BF" w:rsidRPr="000E54A6" w:rsidRDefault="00DE73BF" w:rsidP="00DE73BF">
            <w:pPr>
              <w:pStyle w:val="rvps2"/>
              <w:shd w:val="clear" w:color="auto" w:fill="FFFFFF"/>
              <w:spacing w:before="0" w:beforeAutospacing="0" w:after="0" w:afterAutospacing="0"/>
              <w:ind w:firstLine="450"/>
              <w:jc w:val="both"/>
              <w:textAlignment w:val="baseline"/>
              <w:rPr>
                <w:rStyle w:val="rvts9"/>
                <w:rFonts w:eastAsia="Calibri"/>
                <w:bCs/>
                <w:color w:val="000000"/>
                <w:bdr w:val="none" w:sz="0" w:space="0" w:color="auto" w:frame="1"/>
              </w:rPr>
            </w:pPr>
            <w:r w:rsidRPr="000E54A6">
              <w:rPr>
                <w:rStyle w:val="rvts9"/>
                <w:rFonts w:eastAsia="Calibri"/>
                <w:bCs/>
                <w:color w:val="000000"/>
                <w:bdr w:val="none" w:sz="0" w:space="0" w:color="auto" w:frame="1"/>
              </w:rPr>
              <w:t>….</w:t>
            </w:r>
          </w:p>
        </w:tc>
      </w:tr>
      <w:tr w:rsidR="00DE73BF" w:rsidRPr="000E54A6" w:rsidTr="00FE5810">
        <w:tc>
          <w:tcPr>
            <w:tcW w:w="7508" w:type="dxa"/>
          </w:tcPr>
          <w:p w:rsidR="00DE73BF" w:rsidRPr="000E54A6" w:rsidRDefault="00DE73BF" w:rsidP="00DE73BF">
            <w:pPr>
              <w:ind w:firstLine="34"/>
              <w:jc w:val="center"/>
              <w:rPr>
                <w:rFonts w:ascii="Times New Roman" w:hAnsi="Times New Roman"/>
                <w:b/>
                <w:sz w:val="24"/>
                <w:szCs w:val="24"/>
                <w:lang w:val="uk-UA"/>
              </w:rPr>
            </w:pPr>
          </w:p>
        </w:tc>
        <w:tc>
          <w:tcPr>
            <w:tcW w:w="7768" w:type="dxa"/>
          </w:tcPr>
          <w:p w:rsidR="00DE73BF" w:rsidRPr="000E54A6" w:rsidRDefault="00DE73BF" w:rsidP="00DE73BF">
            <w:pPr>
              <w:ind w:firstLine="34"/>
              <w:jc w:val="center"/>
              <w:rPr>
                <w:rFonts w:ascii="Times New Roman" w:hAnsi="Times New Roman"/>
                <w:b/>
                <w:sz w:val="24"/>
                <w:szCs w:val="24"/>
                <w:lang w:val="uk-UA"/>
              </w:rPr>
            </w:pPr>
            <w:r w:rsidRPr="000E54A6">
              <w:rPr>
                <w:rFonts w:ascii="Times New Roman" w:hAnsi="Times New Roman"/>
                <w:b/>
                <w:sz w:val="24"/>
                <w:szCs w:val="24"/>
                <w:lang w:val="uk-UA"/>
              </w:rPr>
              <w:t>«Прикінцеві та перехідні положення»</w:t>
            </w:r>
          </w:p>
        </w:tc>
      </w:tr>
      <w:tr w:rsidR="00DE73BF" w:rsidRPr="000E54A6" w:rsidTr="00FE5810">
        <w:tc>
          <w:tcPr>
            <w:tcW w:w="7508" w:type="dxa"/>
          </w:tcPr>
          <w:p w:rsidR="00DE73BF" w:rsidRPr="000E54A6" w:rsidRDefault="00DE73BF" w:rsidP="00DE73BF">
            <w:pPr>
              <w:jc w:val="both"/>
              <w:rPr>
                <w:rStyle w:val="aa"/>
                <w:rFonts w:ascii="Times New Roman" w:eastAsia="Times New Roman" w:hAnsi="Times New Roman"/>
                <w:color w:val="000000" w:themeColor="text1"/>
                <w:sz w:val="24"/>
                <w:szCs w:val="24"/>
                <w:u w:val="none"/>
                <w:bdr w:val="none" w:sz="0" w:space="0" w:color="auto" w:frame="1"/>
                <w:shd w:val="clear" w:color="auto" w:fill="FFFFFF"/>
                <w:lang w:eastAsia="uk-UA"/>
              </w:rPr>
            </w:pPr>
          </w:p>
        </w:tc>
        <w:tc>
          <w:tcPr>
            <w:tcW w:w="7768" w:type="dxa"/>
          </w:tcPr>
          <w:p w:rsidR="000E54A6" w:rsidRPr="000E54A6" w:rsidRDefault="000E54A6" w:rsidP="000E54A6">
            <w:pPr>
              <w:pStyle w:val="ad"/>
              <w:rPr>
                <w:rStyle w:val="aa"/>
                <w:rFonts w:ascii="Times New Roman" w:hAnsi="Times New Roman"/>
                <w:b/>
                <w:color w:val="000000" w:themeColor="text1"/>
                <w:sz w:val="24"/>
                <w:szCs w:val="24"/>
                <w:u w:val="none"/>
                <w:bdr w:val="none" w:sz="0" w:space="0" w:color="auto" w:frame="1"/>
                <w:shd w:val="clear" w:color="auto" w:fill="FFFFFF"/>
                <w:lang w:eastAsia="uk-UA"/>
              </w:rPr>
            </w:pPr>
            <w:r w:rsidRPr="000E54A6">
              <w:rPr>
                <w:rStyle w:val="aa"/>
                <w:rFonts w:ascii="Times New Roman" w:hAnsi="Times New Roman"/>
                <w:b/>
                <w:color w:val="000000" w:themeColor="text1"/>
                <w:sz w:val="24"/>
                <w:szCs w:val="24"/>
                <w:u w:val="none"/>
                <w:bdr w:val="none" w:sz="0" w:space="0" w:color="auto" w:frame="1"/>
                <w:shd w:val="clear" w:color="auto" w:fill="FFFFFF"/>
                <w:lang w:eastAsia="uk-UA"/>
              </w:rPr>
              <w:t>1. Цей Закон набирає чинності через шість місяців з дня його опублікування.</w:t>
            </w:r>
            <w:bookmarkStart w:id="11" w:name="n9"/>
            <w:bookmarkEnd w:id="11"/>
          </w:p>
          <w:p w:rsidR="000E54A6" w:rsidRPr="000E54A6" w:rsidRDefault="000E54A6" w:rsidP="000E54A6">
            <w:pPr>
              <w:pStyle w:val="ad"/>
              <w:rPr>
                <w:rStyle w:val="aa"/>
                <w:rFonts w:ascii="Times New Roman" w:hAnsi="Times New Roman"/>
                <w:b/>
                <w:color w:val="000000" w:themeColor="text1"/>
                <w:sz w:val="24"/>
                <w:szCs w:val="24"/>
                <w:u w:val="none"/>
                <w:bdr w:val="none" w:sz="0" w:space="0" w:color="auto" w:frame="1"/>
                <w:shd w:val="clear" w:color="auto" w:fill="FFFFFF"/>
                <w:lang w:eastAsia="uk-UA"/>
              </w:rPr>
            </w:pPr>
            <w:r w:rsidRPr="000E54A6">
              <w:rPr>
                <w:rStyle w:val="aa"/>
                <w:rFonts w:ascii="Times New Roman" w:hAnsi="Times New Roman"/>
                <w:b/>
                <w:color w:val="000000" w:themeColor="text1"/>
                <w:sz w:val="24"/>
                <w:szCs w:val="24"/>
                <w:u w:val="none"/>
                <w:bdr w:val="none" w:sz="0" w:space="0" w:color="auto" w:frame="1"/>
                <w:shd w:val="clear" w:color="auto" w:fill="FFFFFF"/>
                <w:lang w:eastAsia="uk-UA"/>
              </w:rPr>
              <w:t>2. Кабінету Міністрів України протягом шести місяців з дня опублікування цього Закону:</w:t>
            </w:r>
          </w:p>
          <w:p w:rsidR="000E54A6" w:rsidRPr="000E54A6" w:rsidRDefault="000E54A6" w:rsidP="000E54A6">
            <w:pPr>
              <w:pStyle w:val="ad"/>
              <w:rPr>
                <w:rStyle w:val="aa"/>
                <w:rFonts w:ascii="Times New Roman" w:hAnsi="Times New Roman"/>
                <w:b/>
                <w:color w:val="000000" w:themeColor="text1"/>
                <w:sz w:val="24"/>
                <w:szCs w:val="24"/>
                <w:u w:val="none"/>
                <w:bdr w:val="none" w:sz="0" w:space="0" w:color="auto" w:frame="1"/>
                <w:shd w:val="clear" w:color="auto" w:fill="FFFFFF"/>
                <w:lang w:eastAsia="uk-UA"/>
              </w:rPr>
            </w:pPr>
            <w:bookmarkStart w:id="12" w:name="n10"/>
            <w:bookmarkEnd w:id="12"/>
            <w:r w:rsidRPr="000E54A6">
              <w:rPr>
                <w:rStyle w:val="aa"/>
                <w:rFonts w:ascii="Times New Roman" w:hAnsi="Times New Roman"/>
                <w:b/>
                <w:color w:val="000000" w:themeColor="text1"/>
                <w:sz w:val="24"/>
                <w:szCs w:val="24"/>
                <w:u w:val="none"/>
                <w:bdr w:val="none" w:sz="0" w:space="0" w:color="auto" w:frame="1"/>
                <w:shd w:val="clear" w:color="auto" w:fill="FFFFFF"/>
                <w:lang w:eastAsia="uk-UA"/>
              </w:rPr>
              <w:t>привести власні нормативно-правові акти у відповідність із цим Законом;</w:t>
            </w:r>
          </w:p>
          <w:p w:rsidR="000E54A6" w:rsidRPr="000E54A6" w:rsidRDefault="000E54A6" w:rsidP="000E54A6">
            <w:pPr>
              <w:pStyle w:val="ad"/>
              <w:rPr>
                <w:rStyle w:val="aa"/>
                <w:rFonts w:ascii="Times New Roman" w:hAnsi="Times New Roman"/>
                <w:b/>
                <w:color w:val="000000" w:themeColor="text1"/>
                <w:sz w:val="24"/>
                <w:szCs w:val="24"/>
                <w:u w:val="none"/>
                <w:bdr w:val="none" w:sz="0" w:space="0" w:color="auto" w:frame="1"/>
                <w:shd w:val="clear" w:color="auto" w:fill="FFFFFF"/>
                <w:lang w:eastAsia="uk-UA"/>
              </w:rPr>
            </w:pPr>
            <w:r w:rsidRPr="000E54A6">
              <w:rPr>
                <w:rStyle w:val="aa"/>
                <w:rFonts w:ascii="Times New Roman" w:hAnsi="Times New Roman"/>
                <w:b/>
                <w:color w:val="000000" w:themeColor="text1"/>
                <w:sz w:val="24"/>
                <w:szCs w:val="24"/>
                <w:u w:val="none"/>
                <w:bdr w:val="none" w:sz="0" w:space="0" w:color="auto" w:frame="1"/>
                <w:shd w:val="clear" w:color="auto" w:fill="FFFFFF"/>
                <w:lang w:eastAsia="uk-UA"/>
              </w:rPr>
              <w:t>забезпечити приведення міністерствами, іншими центральними органами виконавчої влади їх нормативно-правових актів у відповідність із цим Законом;</w:t>
            </w:r>
          </w:p>
          <w:p w:rsidR="000E54A6" w:rsidRPr="000E54A6" w:rsidRDefault="000E54A6" w:rsidP="000E54A6">
            <w:pPr>
              <w:pStyle w:val="ad"/>
              <w:rPr>
                <w:rStyle w:val="aa"/>
                <w:rFonts w:ascii="Times New Roman" w:hAnsi="Times New Roman"/>
                <w:b/>
                <w:color w:val="000000" w:themeColor="text1"/>
                <w:sz w:val="24"/>
                <w:szCs w:val="24"/>
                <w:u w:val="none"/>
                <w:bdr w:val="none" w:sz="0" w:space="0" w:color="auto" w:frame="1"/>
                <w:shd w:val="clear" w:color="auto" w:fill="FFFFFF"/>
                <w:lang w:eastAsia="uk-UA"/>
              </w:rPr>
            </w:pPr>
            <w:r w:rsidRPr="000E54A6">
              <w:rPr>
                <w:rStyle w:val="aa"/>
                <w:rFonts w:ascii="Times New Roman" w:hAnsi="Times New Roman"/>
                <w:b/>
                <w:color w:val="000000" w:themeColor="text1"/>
                <w:sz w:val="24"/>
                <w:szCs w:val="24"/>
                <w:u w:val="none"/>
                <w:bdr w:val="none" w:sz="0" w:space="0" w:color="auto" w:frame="1"/>
                <w:shd w:val="clear" w:color="auto" w:fill="FFFFFF"/>
                <w:lang w:eastAsia="uk-UA"/>
              </w:rPr>
              <w:t>забезпечити прийняття нормативно-правових актів, необхідних для реалізації положень цього Закону.</w:t>
            </w:r>
          </w:p>
          <w:p w:rsidR="000E54A6" w:rsidRPr="000E54A6" w:rsidRDefault="000E54A6" w:rsidP="000E54A6">
            <w:pPr>
              <w:pStyle w:val="ad"/>
              <w:rPr>
                <w:rStyle w:val="aa"/>
                <w:rFonts w:ascii="Times New Roman" w:hAnsi="Times New Roman"/>
                <w:b/>
                <w:color w:val="000000" w:themeColor="text1"/>
                <w:sz w:val="24"/>
                <w:szCs w:val="24"/>
                <w:u w:val="none"/>
                <w:bdr w:val="none" w:sz="0" w:space="0" w:color="auto" w:frame="1"/>
                <w:shd w:val="clear" w:color="auto" w:fill="FFFFFF"/>
                <w:lang w:eastAsia="uk-UA"/>
              </w:rPr>
            </w:pPr>
            <w:r w:rsidRPr="000E54A6">
              <w:rPr>
                <w:rStyle w:val="aa"/>
                <w:rFonts w:ascii="Times New Roman" w:hAnsi="Times New Roman"/>
                <w:b/>
                <w:color w:val="000000" w:themeColor="text1"/>
                <w:sz w:val="24"/>
                <w:szCs w:val="24"/>
                <w:u w:val="none"/>
                <w:bdr w:val="none" w:sz="0" w:space="0" w:color="auto" w:frame="1"/>
                <w:shd w:val="clear" w:color="auto" w:fill="FFFFFF"/>
                <w:lang w:eastAsia="uk-UA"/>
              </w:rPr>
              <w:t xml:space="preserve">3. Оператори, провайдери телекомунікацій, інформація про яких внесена до реєстру операторів, провайдерів телекомунікацій, вважаються такими, що подали повідомлення про початок здійснення діяльності у сфері телекомунікацій. </w:t>
            </w:r>
          </w:p>
          <w:p w:rsidR="000E54A6" w:rsidRPr="000E54A6" w:rsidRDefault="000E54A6" w:rsidP="000E54A6">
            <w:pPr>
              <w:pStyle w:val="ad"/>
              <w:rPr>
                <w:rStyle w:val="aa"/>
                <w:rFonts w:ascii="Times New Roman" w:hAnsi="Times New Roman"/>
                <w:b/>
                <w:color w:val="000000" w:themeColor="text1"/>
                <w:sz w:val="24"/>
                <w:szCs w:val="24"/>
                <w:u w:val="none"/>
                <w:bdr w:val="none" w:sz="0" w:space="0" w:color="auto" w:frame="1"/>
                <w:shd w:val="clear" w:color="auto" w:fill="FFFFFF"/>
                <w:lang w:eastAsia="uk-UA"/>
              </w:rPr>
            </w:pPr>
            <w:r w:rsidRPr="000E54A6">
              <w:rPr>
                <w:rStyle w:val="aa"/>
                <w:rFonts w:ascii="Times New Roman" w:hAnsi="Times New Roman"/>
                <w:b/>
                <w:color w:val="000000" w:themeColor="text1"/>
                <w:sz w:val="24"/>
                <w:szCs w:val="24"/>
                <w:u w:val="none"/>
                <w:bdr w:val="none" w:sz="0" w:space="0" w:color="auto" w:frame="1"/>
                <w:shd w:val="clear" w:color="auto" w:fill="FFFFFF"/>
                <w:lang w:eastAsia="uk-UA"/>
              </w:rPr>
              <w:t xml:space="preserve">4. Оператори, провайдери телекомунікацій, інформація про яких внесена до реєстру операторів, провайдерів телекомунікацій у </w:t>
            </w:r>
            <w:r w:rsidRPr="000E54A6">
              <w:rPr>
                <w:rStyle w:val="aa"/>
                <w:rFonts w:ascii="Times New Roman" w:hAnsi="Times New Roman"/>
                <w:b/>
                <w:color w:val="000000" w:themeColor="text1"/>
                <w:sz w:val="24"/>
                <w:szCs w:val="24"/>
                <w:u w:val="none"/>
                <w:bdr w:val="none" w:sz="0" w:space="0" w:color="auto" w:frame="1"/>
                <w:shd w:val="clear" w:color="auto" w:fill="FFFFFF"/>
                <w:lang w:eastAsia="uk-UA"/>
              </w:rPr>
              <w:lastRenderedPageBreak/>
              <w:t>разі невідповідності відомостей про таких суб’єктів господарювання у реєстрі, повинні протягом трьох місяців з дня набрання чинності цим Законом подати до національної комісії, що здійснює державне регулювання у сфері зв’язку та інформатизації, повідомлення про початок здійснення діяльності у сфері телекомунікацій згідно із статтею 42 Закону України “Про телекомунікації”.</w:t>
            </w:r>
          </w:p>
          <w:p w:rsidR="000E54A6" w:rsidRPr="000E54A6" w:rsidRDefault="000E54A6" w:rsidP="000E54A6">
            <w:pPr>
              <w:pStyle w:val="ad"/>
              <w:rPr>
                <w:rStyle w:val="aa"/>
                <w:rFonts w:ascii="Times New Roman" w:hAnsi="Times New Roman"/>
                <w:b/>
                <w:color w:val="000000" w:themeColor="text1"/>
                <w:sz w:val="24"/>
                <w:szCs w:val="24"/>
                <w:u w:val="none"/>
                <w:bdr w:val="none" w:sz="0" w:space="0" w:color="auto" w:frame="1"/>
                <w:shd w:val="clear" w:color="auto" w:fill="FFFFFF"/>
                <w:lang w:eastAsia="uk-UA"/>
              </w:rPr>
            </w:pPr>
            <w:r w:rsidRPr="000E54A6">
              <w:rPr>
                <w:rStyle w:val="aa"/>
                <w:rFonts w:ascii="Times New Roman" w:hAnsi="Times New Roman"/>
                <w:b/>
                <w:color w:val="000000" w:themeColor="text1"/>
                <w:sz w:val="24"/>
                <w:szCs w:val="24"/>
                <w:u w:val="none"/>
                <w:bdr w:val="none" w:sz="0" w:space="0" w:color="auto" w:frame="1"/>
                <w:shd w:val="clear" w:color="auto" w:fill="FFFFFF"/>
                <w:lang w:eastAsia="uk-UA"/>
              </w:rPr>
              <w:t>5. Національній комісії, що здійснює державне регулювання у сфері зв’язку та інформатизації, протягом шести місяців з дня опублікування цього Закону, розробити та затвердити нормативно-правові акти, передбачені цим Законом, та привести власні нормативно-правові акти у відповідність із цим Законом.</w:t>
            </w:r>
          </w:p>
          <w:p w:rsidR="00DE73BF" w:rsidRPr="000E54A6" w:rsidRDefault="00DE73BF" w:rsidP="00DE73BF">
            <w:pPr>
              <w:ind w:firstLine="540"/>
              <w:jc w:val="both"/>
              <w:rPr>
                <w:rStyle w:val="aa"/>
                <w:rFonts w:ascii="Times New Roman" w:eastAsia="Times New Roman" w:hAnsi="Times New Roman"/>
                <w:color w:val="000000" w:themeColor="text1"/>
                <w:sz w:val="24"/>
                <w:szCs w:val="24"/>
                <w:u w:val="none"/>
                <w:bdr w:val="none" w:sz="0" w:space="0" w:color="auto" w:frame="1"/>
                <w:shd w:val="clear" w:color="auto" w:fill="FFFFFF"/>
                <w:lang w:eastAsia="uk-UA"/>
              </w:rPr>
            </w:pPr>
          </w:p>
        </w:tc>
      </w:tr>
    </w:tbl>
    <w:p w:rsidR="00B15AE6" w:rsidRPr="000E54A6" w:rsidRDefault="00B15AE6" w:rsidP="00B15AE6">
      <w:pPr>
        <w:shd w:val="clear" w:color="auto" w:fill="FFFFFF"/>
        <w:spacing w:after="0" w:line="240" w:lineRule="auto"/>
        <w:rPr>
          <w:rStyle w:val="aa"/>
          <w:rFonts w:ascii="Times New Roman" w:eastAsia="Times New Roman" w:hAnsi="Times New Roman"/>
          <w:color w:val="000000" w:themeColor="text1"/>
          <w:sz w:val="24"/>
          <w:szCs w:val="24"/>
          <w:u w:val="none"/>
          <w:bdr w:val="none" w:sz="0" w:space="0" w:color="auto" w:frame="1"/>
          <w:shd w:val="clear" w:color="auto" w:fill="FFFFFF"/>
          <w:lang w:eastAsia="uk-UA"/>
        </w:rPr>
      </w:pPr>
    </w:p>
    <w:p w:rsidR="00B15AE6" w:rsidRPr="000E54A6" w:rsidRDefault="00B15AE6" w:rsidP="00B15AE6">
      <w:pPr>
        <w:shd w:val="clear" w:color="auto" w:fill="FFFFFF"/>
        <w:spacing w:after="0" w:line="240" w:lineRule="auto"/>
        <w:rPr>
          <w:rFonts w:ascii="Times New Roman" w:hAnsi="Times New Roman"/>
          <w:b/>
          <w:sz w:val="24"/>
          <w:szCs w:val="24"/>
          <w:lang w:val="uk-UA"/>
        </w:rPr>
      </w:pPr>
    </w:p>
    <w:p w:rsidR="00B15AE6" w:rsidRPr="000E54A6" w:rsidRDefault="00B15AE6" w:rsidP="00B15AE6">
      <w:pPr>
        <w:shd w:val="clear" w:color="auto" w:fill="FFFFFF"/>
        <w:spacing w:after="0" w:line="240" w:lineRule="auto"/>
        <w:rPr>
          <w:rFonts w:ascii="Times New Roman" w:hAnsi="Times New Roman"/>
          <w:b/>
          <w:sz w:val="24"/>
          <w:szCs w:val="24"/>
          <w:lang w:val="uk-UA"/>
        </w:rPr>
      </w:pPr>
      <w:r w:rsidRPr="000E54A6">
        <w:rPr>
          <w:rFonts w:ascii="Times New Roman" w:hAnsi="Times New Roman"/>
          <w:b/>
          <w:sz w:val="24"/>
          <w:szCs w:val="24"/>
          <w:lang w:val="uk-UA"/>
        </w:rPr>
        <w:t xml:space="preserve">Директор департаменту </w:t>
      </w:r>
    </w:p>
    <w:p w:rsidR="00B15AE6" w:rsidRPr="000E54A6" w:rsidRDefault="00B15AE6" w:rsidP="00B15AE6">
      <w:pPr>
        <w:shd w:val="clear" w:color="auto" w:fill="FFFFFF"/>
        <w:spacing w:after="0" w:line="240" w:lineRule="auto"/>
        <w:rPr>
          <w:rFonts w:ascii="Times New Roman" w:hAnsi="Times New Roman"/>
          <w:b/>
          <w:sz w:val="24"/>
          <w:szCs w:val="24"/>
          <w:lang w:val="uk-UA"/>
        </w:rPr>
      </w:pPr>
      <w:r w:rsidRPr="000E54A6">
        <w:rPr>
          <w:rFonts w:ascii="Times New Roman" w:hAnsi="Times New Roman"/>
          <w:b/>
          <w:sz w:val="24"/>
          <w:szCs w:val="24"/>
          <w:lang w:val="uk-UA"/>
        </w:rPr>
        <w:t xml:space="preserve">розвитку підприємництва </w:t>
      </w:r>
    </w:p>
    <w:p w:rsidR="00B15AE6" w:rsidRPr="000E54A6" w:rsidRDefault="00B15AE6" w:rsidP="00B15AE6">
      <w:pPr>
        <w:rPr>
          <w:rFonts w:ascii="Times New Roman" w:hAnsi="Times New Roman"/>
          <w:color w:val="000000"/>
          <w:sz w:val="24"/>
          <w:szCs w:val="24"/>
          <w:lang w:val="uk-UA" w:eastAsia="ru-RU"/>
        </w:rPr>
      </w:pPr>
      <w:r w:rsidRPr="000E54A6">
        <w:rPr>
          <w:rFonts w:ascii="Times New Roman" w:hAnsi="Times New Roman"/>
          <w:b/>
          <w:sz w:val="24"/>
          <w:szCs w:val="24"/>
          <w:lang w:val="uk-UA"/>
        </w:rPr>
        <w:t>та регуляторної політики</w:t>
      </w:r>
      <w:r w:rsidRPr="000E54A6">
        <w:rPr>
          <w:rFonts w:ascii="Times New Roman" w:hAnsi="Times New Roman"/>
          <w:b/>
          <w:sz w:val="24"/>
          <w:szCs w:val="24"/>
          <w:lang w:val="uk-UA"/>
        </w:rPr>
        <w:tab/>
        <w:t xml:space="preserve">                        </w:t>
      </w:r>
      <w:r w:rsidR="002C509F">
        <w:rPr>
          <w:rFonts w:ascii="Times New Roman" w:hAnsi="Times New Roman"/>
          <w:b/>
          <w:sz w:val="24"/>
          <w:szCs w:val="24"/>
          <w:lang w:val="uk-UA"/>
        </w:rPr>
        <w:tab/>
      </w:r>
      <w:r w:rsidR="002C509F">
        <w:rPr>
          <w:rFonts w:ascii="Times New Roman" w:hAnsi="Times New Roman"/>
          <w:b/>
          <w:sz w:val="24"/>
          <w:szCs w:val="24"/>
          <w:lang w:val="uk-UA"/>
        </w:rPr>
        <w:tab/>
      </w:r>
      <w:r w:rsidR="002C509F">
        <w:rPr>
          <w:rFonts w:ascii="Times New Roman" w:hAnsi="Times New Roman"/>
          <w:b/>
          <w:sz w:val="24"/>
          <w:szCs w:val="24"/>
          <w:lang w:val="uk-UA"/>
        </w:rPr>
        <w:tab/>
      </w:r>
      <w:r w:rsidR="002C509F">
        <w:rPr>
          <w:rFonts w:ascii="Times New Roman" w:hAnsi="Times New Roman"/>
          <w:b/>
          <w:sz w:val="24"/>
          <w:szCs w:val="24"/>
          <w:lang w:val="uk-UA"/>
        </w:rPr>
        <w:tab/>
      </w:r>
      <w:r w:rsidR="002C509F">
        <w:rPr>
          <w:rFonts w:ascii="Times New Roman" w:hAnsi="Times New Roman"/>
          <w:b/>
          <w:sz w:val="24"/>
          <w:szCs w:val="24"/>
          <w:lang w:val="uk-UA"/>
        </w:rPr>
        <w:tab/>
      </w:r>
      <w:r w:rsidR="002C509F">
        <w:rPr>
          <w:rFonts w:ascii="Times New Roman" w:hAnsi="Times New Roman"/>
          <w:b/>
          <w:sz w:val="24"/>
          <w:szCs w:val="24"/>
          <w:lang w:val="uk-UA"/>
        </w:rPr>
        <w:tab/>
      </w:r>
      <w:r w:rsidR="002C509F">
        <w:rPr>
          <w:rFonts w:ascii="Times New Roman" w:hAnsi="Times New Roman"/>
          <w:b/>
          <w:sz w:val="24"/>
          <w:szCs w:val="24"/>
          <w:lang w:val="uk-UA"/>
        </w:rPr>
        <w:tab/>
      </w:r>
      <w:r w:rsidR="002C509F">
        <w:rPr>
          <w:rFonts w:ascii="Times New Roman" w:hAnsi="Times New Roman"/>
          <w:b/>
          <w:sz w:val="24"/>
          <w:szCs w:val="24"/>
          <w:lang w:val="uk-UA"/>
        </w:rPr>
        <w:tab/>
      </w:r>
      <w:r w:rsidR="002C509F">
        <w:rPr>
          <w:rFonts w:ascii="Times New Roman" w:hAnsi="Times New Roman"/>
          <w:b/>
          <w:sz w:val="24"/>
          <w:szCs w:val="24"/>
          <w:lang w:val="uk-UA"/>
        </w:rPr>
        <w:tab/>
      </w:r>
      <w:r w:rsidR="002C509F">
        <w:rPr>
          <w:rFonts w:ascii="Times New Roman" w:hAnsi="Times New Roman"/>
          <w:b/>
          <w:sz w:val="24"/>
          <w:szCs w:val="24"/>
          <w:lang w:val="uk-UA"/>
        </w:rPr>
        <w:tab/>
      </w:r>
      <w:r w:rsidR="002C509F">
        <w:rPr>
          <w:rFonts w:ascii="Times New Roman" w:hAnsi="Times New Roman"/>
          <w:b/>
          <w:sz w:val="24"/>
          <w:szCs w:val="24"/>
          <w:lang w:val="uk-UA"/>
        </w:rPr>
        <w:tab/>
      </w:r>
      <w:r w:rsidRPr="000E54A6">
        <w:rPr>
          <w:rFonts w:ascii="Times New Roman" w:hAnsi="Times New Roman"/>
          <w:b/>
          <w:sz w:val="24"/>
          <w:szCs w:val="24"/>
          <w:lang w:val="uk-UA"/>
        </w:rPr>
        <w:t>Денис ГУТЕНКО</w:t>
      </w:r>
    </w:p>
    <w:p w:rsidR="00BC080F" w:rsidRPr="000E54A6" w:rsidRDefault="00BC080F">
      <w:pPr>
        <w:rPr>
          <w:rFonts w:ascii="Times New Roman" w:hAnsi="Times New Roman"/>
          <w:b/>
          <w:sz w:val="24"/>
          <w:szCs w:val="24"/>
          <w:lang w:val="uk-UA"/>
        </w:rPr>
      </w:pPr>
    </w:p>
    <w:sectPr w:rsidR="00BC080F" w:rsidRPr="000E54A6" w:rsidSect="000E54A6">
      <w:footerReference w:type="default" r:id="rId16"/>
      <w:pgSz w:w="16838" w:h="11906" w:orient="landscape"/>
      <w:pgMar w:top="568" w:right="567" w:bottom="1701"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C243C" w:rsidRDefault="006C243C" w:rsidP="00EA24F1">
      <w:pPr>
        <w:spacing w:after="0" w:line="240" w:lineRule="auto"/>
      </w:pPr>
      <w:r>
        <w:separator/>
      </w:r>
    </w:p>
  </w:endnote>
  <w:endnote w:type="continuationSeparator" w:id="0">
    <w:p w:rsidR="006C243C" w:rsidRDefault="006C243C" w:rsidP="00EA24F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Tahoma">
    <w:altName w:val="Arial"/>
    <w:panose1 w:val="020B0604030504040204"/>
    <w:charset w:val="CC"/>
    <w:family w:val="swiss"/>
    <w:pitch w:val="variable"/>
    <w:sig w:usb0="E1002EFF" w:usb1="C000605B" w:usb2="00000029" w:usb3="00000000" w:csb0="000101FF" w:csb1="00000000"/>
  </w:font>
  <w:font w:name="Consolas">
    <w:panose1 w:val="020B0609020204030204"/>
    <w:charset w:val="CC"/>
    <w:family w:val="modern"/>
    <w:pitch w:val="fixed"/>
    <w:sig w:usb0="E00006FF" w:usb1="0000FCFF" w:usb2="00000001" w:usb3="00000000" w:csb0="0000019F" w:csb1="00000000"/>
  </w:font>
  <w:font w:name="Antiqua">
    <w:altName w:val="Arial Narrow"/>
    <w:panose1 w:val="00000000000000000000"/>
    <w:charset w:val="00"/>
    <w:family w:val="swiss"/>
    <w:notTrueType/>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66622702"/>
      <w:docPartObj>
        <w:docPartGallery w:val="Page Numbers (Bottom of Page)"/>
        <w:docPartUnique/>
      </w:docPartObj>
    </w:sdtPr>
    <w:sdtEndPr/>
    <w:sdtContent>
      <w:p w:rsidR="00027E39" w:rsidRDefault="00027E39" w:rsidP="007A3EF5">
        <w:pPr>
          <w:pStyle w:val="a8"/>
          <w:jc w:val="right"/>
        </w:pPr>
        <w:r>
          <w:fldChar w:fldCharType="begin"/>
        </w:r>
        <w:r>
          <w:instrText>PAGE   \* MERGEFORMAT</w:instrText>
        </w:r>
        <w:r>
          <w:fldChar w:fldCharType="separate"/>
        </w:r>
        <w:r w:rsidR="00E75A06">
          <w:rPr>
            <w:noProof/>
          </w:rPr>
          <w:t>26</w:t>
        </w:r>
        <w: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C243C" w:rsidRDefault="006C243C" w:rsidP="00EA24F1">
      <w:pPr>
        <w:spacing w:after="0" w:line="240" w:lineRule="auto"/>
      </w:pPr>
      <w:r>
        <w:separator/>
      </w:r>
    </w:p>
  </w:footnote>
  <w:footnote w:type="continuationSeparator" w:id="0">
    <w:p w:rsidR="006C243C" w:rsidRDefault="006C243C" w:rsidP="00EA24F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E16EFE"/>
    <w:multiLevelType w:val="hybridMultilevel"/>
    <w:tmpl w:val="C7161B78"/>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 w15:restartNumberingAfterBreak="0">
    <w:nsid w:val="383A35C6"/>
    <w:multiLevelType w:val="hybridMultilevel"/>
    <w:tmpl w:val="2348E2B0"/>
    <w:lvl w:ilvl="0" w:tplc="7C60D656">
      <w:start w:val="1"/>
      <w:numFmt w:val="decimal"/>
      <w:lvlText w:val="%1."/>
      <w:lvlJc w:val="left"/>
      <w:pPr>
        <w:ind w:left="810" w:hanging="360"/>
      </w:pPr>
      <w:rPr>
        <w:rFonts w:hint="default"/>
      </w:rPr>
    </w:lvl>
    <w:lvl w:ilvl="1" w:tplc="04220019" w:tentative="1">
      <w:start w:val="1"/>
      <w:numFmt w:val="lowerLetter"/>
      <w:lvlText w:val="%2."/>
      <w:lvlJc w:val="left"/>
      <w:pPr>
        <w:ind w:left="1530" w:hanging="360"/>
      </w:pPr>
    </w:lvl>
    <w:lvl w:ilvl="2" w:tplc="0422001B" w:tentative="1">
      <w:start w:val="1"/>
      <w:numFmt w:val="lowerRoman"/>
      <w:lvlText w:val="%3."/>
      <w:lvlJc w:val="right"/>
      <w:pPr>
        <w:ind w:left="2250" w:hanging="180"/>
      </w:pPr>
    </w:lvl>
    <w:lvl w:ilvl="3" w:tplc="0422000F" w:tentative="1">
      <w:start w:val="1"/>
      <w:numFmt w:val="decimal"/>
      <w:lvlText w:val="%4."/>
      <w:lvlJc w:val="left"/>
      <w:pPr>
        <w:ind w:left="2970" w:hanging="360"/>
      </w:pPr>
    </w:lvl>
    <w:lvl w:ilvl="4" w:tplc="04220019" w:tentative="1">
      <w:start w:val="1"/>
      <w:numFmt w:val="lowerLetter"/>
      <w:lvlText w:val="%5."/>
      <w:lvlJc w:val="left"/>
      <w:pPr>
        <w:ind w:left="3690" w:hanging="360"/>
      </w:pPr>
    </w:lvl>
    <w:lvl w:ilvl="5" w:tplc="0422001B" w:tentative="1">
      <w:start w:val="1"/>
      <w:numFmt w:val="lowerRoman"/>
      <w:lvlText w:val="%6."/>
      <w:lvlJc w:val="right"/>
      <w:pPr>
        <w:ind w:left="4410" w:hanging="180"/>
      </w:pPr>
    </w:lvl>
    <w:lvl w:ilvl="6" w:tplc="0422000F" w:tentative="1">
      <w:start w:val="1"/>
      <w:numFmt w:val="decimal"/>
      <w:lvlText w:val="%7."/>
      <w:lvlJc w:val="left"/>
      <w:pPr>
        <w:ind w:left="5130" w:hanging="360"/>
      </w:pPr>
    </w:lvl>
    <w:lvl w:ilvl="7" w:tplc="04220019" w:tentative="1">
      <w:start w:val="1"/>
      <w:numFmt w:val="lowerLetter"/>
      <w:lvlText w:val="%8."/>
      <w:lvlJc w:val="left"/>
      <w:pPr>
        <w:ind w:left="5850" w:hanging="360"/>
      </w:pPr>
    </w:lvl>
    <w:lvl w:ilvl="8" w:tplc="0422001B" w:tentative="1">
      <w:start w:val="1"/>
      <w:numFmt w:val="lowerRoman"/>
      <w:lvlText w:val="%9."/>
      <w:lvlJc w:val="right"/>
      <w:pPr>
        <w:ind w:left="6570" w:hanging="180"/>
      </w:pPr>
    </w:lvl>
  </w:abstractNum>
  <w:abstractNum w:abstractNumId="2" w15:restartNumberingAfterBreak="0">
    <w:nsid w:val="39582E99"/>
    <w:multiLevelType w:val="hybridMultilevel"/>
    <w:tmpl w:val="E53A810A"/>
    <w:lvl w:ilvl="0" w:tplc="D1623F88">
      <w:start w:val="1"/>
      <w:numFmt w:val="decimal"/>
      <w:lvlText w:val="%1."/>
      <w:lvlJc w:val="left"/>
      <w:pPr>
        <w:ind w:left="945" w:hanging="405"/>
      </w:pPr>
      <w:rPr>
        <w:rFonts w:ascii="Times New Roman" w:eastAsia="Times New Roman" w:hAnsi="Times New Roman" w:cs="Times New Roman"/>
        <w:color w:val="000000"/>
      </w:rPr>
    </w:lvl>
    <w:lvl w:ilvl="1" w:tplc="04220019" w:tentative="1">
      <w:start w:val="1"/>
      <w:numFmt w:val="lowerLetter"/>
      <w:lvlText w:val="%2."/>
      <w:lvlJc w:val="left"/>
      <w:pPr>
        <w:ind w:left="1620" w:hanging="360"/>
      </w:pPr>
    </w:lvl>
    <w:lvl w:ilvl="2" w:tplc="0422001B" w:tentative="1">
      <w:start w:val="1"/>
      <w:numFmt w:val="lowerRoman"/>
      <w:lvlText w:val="%3."/>
      <w:lvlJc w:val="right"/>
      <w:pPr>
        <w:ind w:left="2340" w:hanging="180"/>
      </w:pPr>
    </w:lvl>
    <w:lvl w:ilvl="3" w:tplc="0422000F" w:tentative="1">
      <w:start w:val="1"/>
      <w:numFmt w:val="decimal"/>
      <w:lvlText w:val="%4."/>
      <w:lvlJc w:val="left"/>
      <w:pPr>
        <w:ind w:left="3060" w:hanging="360"/>
      </w:pPr>
    </w:lvl>
    <w:lvl w:ilvl="4" w:tplc="04220019" w:tentative="1">
      <w:start w:val="1"/>
      <w:numFmt w:val="lowerLetter"/>
      <w:lvlText w:val="%5."/>
      <w:lvlJc w:val="left"/>
      <w:pPr>
        <w:ind w:left="3780" w:hanging="360"/>
      </w:pPr>
    </w:lvl>
    <w:lvl w:ilvl="5" w:tplc="0422001B" w:tentative="1">
      <w:start w:val="1"/>
      <w:numFmt w:val="lowerRoman"/>
      <w:lvlText w:val="%6."/>
      <w:lvlJc w:val="right"/>
      <w:pPr>
        <w:ind w:left="4500" w:hanging="180"/>
      </w:pPr>
    </w:lvl>
    <w:lvl w:ilvl="6" w:tplc="0422000F" w:tentative="1">
      <w:start w:val="1"/>
      <w:numFmt w:val="decimal"/>
      <w:lvlText w:val="%7."/>
      <w:lvlJc w:val="left"/>
      <w:pPr>
        <w:ind w:left="5220" w:hanging="360"/>
      </w:pPr>
    </w:lvl>
    <w:lvl w:ilvl="7" w:tplc="04220019" w:tentative="1">
      <w:start w:val="1"/>
      <w:numFmt w:val="lowerLetter"/>
      <w:lvlText w:val="%8."/>
      <w:lvlJc w:val="left"/>
      <w:pPr>
        <w:ind w:left="5940" w:hanging="360"/>
      </w:pPr>
    </w:lvl>
    <w:lvl w:ilvl="8" w:tplc="0422001B" w:tentative="1">
      <w:start w:val="1"/>
      <w:numFmt w:val="lowerRoman"/>
      <w:lvlText w:val="%9."/>
      <w:lvlJc w:val="right"/>
      <w:pPr>
        <w:ind w:left="6660" w:hanging="180"/>
      </w:pPr>
    </w:lvl>
  </w:abstractNum>
  <w:abstractNum w:abstractNumId="3" w15:restartNumberingAfterBreak="0">
    <w:nsid w:val="698F5A98"/>
    <w:multiLevelType w:val="hybridMultilevel"/>
    <w:tmpl w:val="C0F655FA"/>
    <w:lvl w:ilvl="0" w:tplc="7C60D656">
      <w:start w:val="1"/>
      <w:numFmt w:val="decimal"/>
      <w:lvlText w:val="%1."/>
      <w:lvlJc w:val="left"/>
      <w:pPr>
        <w:ind w:left="810" w:hanging="360"/>
      </w:pPr>
      <w:rPr>
        <w:rFonts w:hint="default"/>
      </w:rPr>
    </w:lvl>
    <w:lvl w:ilvl="1" w:tplc="04220019" w:tentative="1">
      <w:start w:val="1"/>
      <w:numFmt w:val="lowerLetter"/>
      <w:lvlText w:val="%2."/>
      <w:lvlJc w:val="left"/>
      <w:pPr>
        <w:ind w:left="1530" w:hanging="360"/>
      </w:pPr>
    </w:lvl>
    <w:lvl w:ilvl="2" w:tplc="0422001B" w:tentative="1">
      <w:start w:val="1"/>
      <w:numFmt w:val="lowerRoman"/>
      <w:lvlText w:val="%3."/>
      <w:lvlJc w:val="right"/>
      <w:pPr>
        <w:ind w:left="2250" w:hanging="180"/>
      </w:pPr>
    </w:lvl>
    <w:lvl w:ilvl="3" w:tplc="0422000F" w:tentative="1">
      <w:start w:val="1"/>
      <w:numFmt w:val="decimal"/>
      <w:lvlText w:val="%4."/>
      <w:lvlJc w:val="left"/>
      <w:pPr>
        <w:ind w:left="2970" w:hanging="360"/>
      </w:pPr>
    </w:lvl>
    <w:lvl w:ilvl="4" w:tplc="04220019" w:tentative="1">
      <w:start w:val="1"/>
      <w:numFmt w:val="lowerLetter"/>
      <w:lvlText w:val="%5."/>
      <w:lvlJc w:val="left"/>
      <w:pPr>
        <w:ind w:left="3690" w:hanging="360"/>
      </w:pPr>
    </w:lvl>
    <w:lvl w:ilvl="5" w:tplc="0422001B" w:tentative="1">
      <w:start w:val="1"/>
      <w:numFmt w:val="lowerRoman"/>
      <w:lvlText w:val="%6."/>
      <w:lvlJc w:val="right"/>
      <w:pPr>
        <w:ind w:left="4410" w:hanging="180"/>
      </w:pPr>
    </w:lvl>
    <w:lvl w:ilvl="6" w:tplc="0422000F" w:tentative="1">
      <w:start w:val="1"/>
      <w:numFmt w:val="decimal"/>
      <w:lvlText w:val="%7."/>
      <w:lvlJc w:val="left"/>
      <w:pPr>
        <w:ind w:left="5130" w:hanging="360"/>
      </w:pPr>
    </w:lvl>
    <w:lvl w:ilvl="7" w:tplc="04220019" w:tentative="1">
      <w:start w:val="1"/>
      <w:numFmt w:val="lowerLetter"/>
      <w:lvlText w:val="%8."/>
      <w:lvlJc w:val="left"/>
      <w:pPr>
        <w:ind w:left="5850" w:hanging="360"/>
      </w:pPr>
    </w:lvl>
    <w:lvl w:ilvl="8" w:tplc="0422001B" w:tentative="1">
      <w:start w:val="1"/>
      <w:numFmt w:val="lowerRoman"/>
      <w:lvlText w:val="%9."/>
      <w:lvlJc w:val="right"/>
      <w:pPr>
        <w:ind w:left="6570" w:hanging="180"/>
      </w:pPr>
    </w:lvl>
  </w:abstractNum>
  <w:abstractNum w:abstractNumId="4" w15:restartNumberingAfterBreak="0">
    <w:nsid w:val="6DFC23E6"/>
    <w:multiLevelType w:val="hybridMultilevel"/>
    <w:tmpl w:val="2348E2B0"/>
    <w:lvl w:ilvl="0" w:tplc="7C60D656">
      <w:start w:val="1"/>
      <w:numFmt w:val="decimal"/>
      <w:lvlText w:val="%1."/>
      <w:lvlJc w:val="left"/>
      <w:pPr>
        <w:ind w:left="810" w:hanging="360"/>
      </w:pPr>
      <w:rPr>
        <w:rFonts w:hint="default"/>
      </w:rPr>
    </w:lvl>
    <w:lvl w:ilvl="1" w:tplc="04220019" w:tentative="1">
      <w:start w:val="1"/>
      <w:numFmt w:val="lowerLetter"/>
      <w:lvlText w:val="%2."/>
      <w:lvlJc w:val="left"/>
      <w:pPr>
        <w:ind w:left="1530" w:hanging="360"/>
      </w:pPr>
    </w:lvl>
    <w:lvl w:ilvl="2" w:tplc="0422001B" w:tentative="1">
      <w:start w:val="1"/>
      <w:numFmt w:val="lowerRoman"/>
      <w:lvlText w:val="%3."/>
      <w:lvlJc w:val="right"/>
      <w:pPr>
        <w:ind w:left="2250" w:hanging="180"/>
      </w:pPr>
    </w:lvl>
    <w:lvl w:ilvl="3" w:tplc="0422000F" w:tentative="1">
      <w:start w:val="1"/>
      <w:numFmt w:val="decimal"/>
      <w:lvlText w:val="%4."/>
      <w:lvlJc w:val="left"/>
      <w:pPr>
        <w:ind w:left="2970" w:hanging="360"/>
      </w:pPr>
    </w:lvl>
    <w:lvl w:ilvl="4" w:tplc="04220019" w:tentative="1">
      <w:start w:val="1"/>
      <w:numFmt w:val="lowerLetter"/>
      <w:lvlText w:val="%5."/>
      <w:lvlJc w:val="left"/>
      <w:pPr>
        <w:ind w:left="3690" w:hanging="360"/>
      </w:pPr>
    </w:lvl>
    <w:lvl w:ilvl="5" w:tplc="0422001B" w:tentative="1">
      <w:start w:val="1"/>
      <w:numFmt w:val="lowerRoman"/>
      <w:lvlText w:val="%6."/>
      <w:lvlJc w:val="right"/>
      <w:pPr>
        <w:ind w:left="4410" w:hanging="180"/>
      </w:pPr>
    </w:lvl>
    <w:lvl w:ilvl="6" w:tplc="0422000F" w:tentative="1">
      <w:start w:val="1"/>
      <w:numFmt w:val="decimal"/>
      <w:lvlText w:val="%7."/>
      <w:lvlJc w:val="left"/>
      <w:pPr>
        <w:ind w:left="5130" w:hanging="360"/>
      </w:pPr>
    </w:lvl>
    <w:lvl w:ilvl="7" w:tplc="04220019" w:tentative="1">
      <w:start w:val="1"/>
      <w:numFmt w:val="lowerLetter"/>
      <w:lvlText w:val="%8."/>
      <w:lvlJc w:val="left"/>
      <w:pPr>
        <w:ind w:left="5850" w:hanging="360"/>
      </w:pPr>
    </w:lvl>
    <w:lvl w:ilvl="8" w:tplc="0422001B" w:tentative="1">
      <w:start w:val="1"/>
      <w:numFmt w:val="lowerRoman"/>
      <w:lvlText w:val="%9."/>
      <w:lvlJc w:val="right"/>
      <w:pPr>
        <w:ind w:left="6570" w:hanging="180"/>
      </w:pPr>
    </w:lvl>
  </w:abstractNum>
  <w:num w:numId="1">
    <w:abstractNumId w:val="1"/>
  </w:num>
  <w:num w:numId="2">
    <w:abstractNumId w:val="0"/>
  </w:num>
  <w:num w:numId="3">
    <w:abstractNumId w:val="4"/>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D1373"/>
    <w:rsid w:val="00000510"/>
    <w:rsid w:val="000045DF"/>
    <w:rsid w:val="000120FC"/>
    <w:rsid w:val="000143AD"/>
    <w:rsid w:val="00017A85"/>
    <w:rsid w:val="00023381"/>
    <w:rsid w:val="00024994"/>
    <w:rsid w:val="00027E39"/>
    <w:rsid w:val="00032E0E"/>
    <w:rsid w:val="00033861"/>
    <w:rsid w:val="000364DF"/>
    <w:rsid w:val="000372EF"/>
    <w:rsid w:val="00046CE3"/>
    <w:rsid w:val="00053A47"/>
    <w:rsid w:val="0006598B"/>
    <w:rsid w:val="00067DF5"/>
    <w:rsid w:val="00072879"/>
    <w:rsid w:val="00084C72"/>
    <w:rsid w:val="00090A1C"/>
    <w:rsid w:val="00092548"/>
    <w:rsid w:val="000A075E"/>
    <w:rsid w:val="000A7DFA"/>
    <w:rsid w:val="000B3548"/>
    <w:rsid w:val="000B38C4"/>
    <w:rsid w:val="000B4D10"/>
    <w:rsid w:val="000D0452"/>
    <w:rsid w:val="000D4BBF"/>
    <w:rsid w:val="000D751C"/>
    <w:rsid w:val="000E26D5"/>
    <w:rsid w:val="000E54A6"/>
    <w:rsid w:val="00116791"/>
    <w:rsid w:val="00117B65"/>
    <w:rsid w:val="00121529"/>
    <w:rsid w:val="0012501A"/>
    <w:rsid w:val="001310C0"/>
    <w:rsid w:val="00136FEE"/>
    <w:rsid w:val="00144E2B"/>
    <w:rsid w:val="00161048"/>
    <w:rsid w:val="00166DC2"/>
    <w:rsid w:val="00180296"/>
    <w:rsid w:val="00182A66"/>
    <w:rsid w:val="001861B1"/>
    <w:rsid w:val="001959E5"/>
    <w:rsid w:val="001A4595"/>
    <w:rsid w:val="001A5111"/>
    <w:rsid w:val="001C5BCE"/>
    <w:rsid w:val="001D01FF"/>
    <w:rsid w:val="001D0EAC"/>
    <w:rsid w:val="001E589B"/>
    <w:rsid w:val="00203171"/>
    <w:rsid w:val="002079A2"/>
    <w:rsid w:val="002257CF"/>
    <w:rsid w:val="00243E45"/>
    <w:rsid w:val="00256816"/>
    <w:rsid w:val="00257728"/>
    <w:rsid w:val="00260BA3"/>
    <w:rsid w:val="00264360"/>
    <w:rsid w:val="00270D50"/>
    <w:rsid w:val="00280AF8"/>
    <w:rsid w:val="002A16CE"/>
    <w:rsid w:val="002A3305"/>
    <w:rsid w:val="002A5F52"/>
    <w:rsid w:val="002A66AF"/>
    <w:rsid w:val="002C509F"/>
    <w:rsid w:val="002D6B0A"/>
    <w:rsid w:val="00300390"/>
    <w:rsid w:val="003024EB"/>
    <w:rsid w:val="003131A2"/>
    <w:rsid w:val="00337FE5"/>
    <w:rsid w:val="00344FA2"/>
    <w:rsid w:val="00371D88"/>
    <w:rsid w:val="00375A5D"/>
    <w:rsid w:val="003817CF"/>
    <w:rsid w:val="003878F7"/>
    <w:rsid w:val="003B03F8"/>
    <w:rsid w:val="003B1154"/>
    <w:rsid w:val="003B372F"/>
    <w:rsid w:val="003B43F5"/>
    <w:rsid w:val="003D204A"/>
    <w:rsid w:val="003F59EF"/>
    <w:rsid w:val="00400E8F"/>
    <w:rsid w:val="00404B73"/>
    <w:rsid w:val="00421786"/>
    <w:rsid w:val="00423306"/>
    <w:rsid w:val="00425D78"/>
    <w:rsid w:val="004268EA"/>
    <w:rsid w:val="0044645B"/>
    <w:rsid w:val="00451077"/>
    <w:rsid w:val="00453547"/>
    <w:rsid w:val="004553D2"/>
    <w:rsid w:val="00461883"/>
    <w:rsid w:val="004656A4"/>
    <w:rsid w:val="0046792E"/>
    <w:rsid w:val="00473CD2"/>
    <w:rsid w:val="0047667E"/>
    <w:rsid w:val="00483996"/>
    <w:rsid w:val="004A1893"/>
    <w:rsid w:val="004A40BB"/>
    <w:rsid w:val="004C2DB7"/>
    <w:rsid w:val="004C5F88"/>
    <w:rsid w:val="004C7805"/>
    <w:rsid w:val="004D188D"/>
    <w:rsid w:val="004E12EC"/>
    <w:rsid w:val="004E24E8"/>
    <w:rsid w:val="004F0227"/>
    <w:rsid w:val="00505315"/>
    <w:rsid w:val="005266E3"/>
    <w:rsid w:val="005519E7"/>
    <w:rsid w:val="00552EF8"/>
    <w:rsid w:val="005746F5"/>
    <w:rsid w:val="0057799C"/>
    <w:rsid w:val="00582D41"/>
    <w:rsid w:val="00582EA8"/>
    <w:rsid w:val="00587B85"/>
    <w:rsid w:val="00596491"/>
    <w:rsid w:val="005A24D6"/>
    <w:rsid w:val="005A5A36"/>
    <w:rsid w:val="005A66AC"/>
    <w:rsid w:val="005B043F"/>
    <w:rsid w:val="005B1FE4"/>
    <w:rsid w:val="005B2F62"/>
    <w:rsid w:val="005C592C"/>
    <w:rsid w:val="005D1BBD"/>
    <w:rsid w:val="005E0556"/>
    <w:rsid w:val="005E36B8"/>
    <w:rsid w:val="005E5BDD"/>
    <w:rsid w:val="005F37BA"/>
    <w:rsid w:val="006012DF"/>
    <w:rsid w:val="00607B33"/>
    <w:rsid w:val="00624953"/>
    <w:rsid w:val="0063006F"/>
    <w:rsid w:val="00633E00"/>
    <w:rsid w:val="00651617"/>
    <w:rsid w:val="006634F9"/>
    <w:rsid w:val="00665D0F"/>
    <w:rsid w:val="006725DB"/>
    <w:rsid w:val="00674323"/>
    <w:rsid w:val="0067516D"/>
    <w:rsid w:val="00676CC7"/>
    <w:rsid w:val="00680D09"/>
    <w:rsid w:val="00681D45"/>
    <w:rsid w:val="006826ED"/>
    <w:rsid w:val="00684F37"/>
    <w:rsid w:val="006855CA"/>
    <w:rsid w:val="00693600"/>
    <w:rsid w:val="006A4636"/>
    <w:rsid w:val="006B1BA4"/>
    <w:rsid w:val="006B40AC"/>
    <w:rsid w:val="006B769B"/>
    <w:rsid w:val="006C12C9"/>
    <w:rsid w:val="006C243C"/>
    <w:rsid w:val="006C2D48"/>
    <w:rsid w:val="006D0ACA"/>
    <w:rsid w:val="006E12FE"/>
    <w:rsid w:val="006E7256"/>
    <w:rsid w:val="006E7A59"/>
    <w:rsid w:val="00701D33"/>
    <w:rsid w:val="007022AE"/>
    <w:rsid w:val="00716DE8"/>
    <w:rsid w:val="00722A39"/>
    <w:rsid w:val="0072514E"/>
    <w:rsid w:val="00732D9D"/>
    <w:rsid w:val="00741AD2"/>
    <w:rsid w:val="00746E06"/>
    <w:rsid w:val="00754CC6"/>
    <w:rsid w:val="00755F44"/>
    <w:rsid w:val="007740C8"/>
    <w:rsid w:val="00774823"/>
    <w:rsid w:val="007753F5"/>
    <w:rsid w:val="00776788"/>
    <w:rsid w:val="00777F05"/>
    <w:rsid w:val="007802E6"/>
    <w:rsid w:val="00780809"/>
    <w:rsid w:val="007821F0"/>
    <w:rsid w:val="00784C0A"/>
    <w:rsid w:val="00785CB6"/>
    <w:rsid w:val="00786E61"/>
    <w:rsid w:val="007A3EF5"/>
    <w:rsid w:val="007A77F4"/>
    <w:rsid w:val="007B0B72"/>
    <w:rsid w:val="007B28B0"/>
    <w:rsid w:val="007B6C6F"/>
    <w:rsid w:val="007C0CEE"/>
    <w:rsid w:val="007C7060"/>
    <w:rsid w:val="007D5E0D"/>
    <w:rsid w:val="00806369"/>
    <w:rsid w:val="00820366"/>
    <w:rsid w:val="00820F12"/>
    <w:rsid w:val="00822710"/>
    <w:rsid w:val="00823614"/>
    <w:rsid w:val="00826930"/>
    <w:rsid w:val="00832981"/>
    <w:rsid w:val="00837C11"/>
    <w:rsid w:val="00843AAD"/>
    <w:rsid w:val="0085100F"/>
    <w:rsid w:val="00854994"/>
    <w:rsid w:val="00872F54"/>
    <w:rsid w:val="00880C38"/>
    <w:rsid w:val="00884F2E"/>
    <w:rsid w:val="00885833"/>
    <w:rsid w:val="0089567F"/>
    <w:rsid w:val="008A3B7F"/>
    <w:rsid w:val="008B24CF"/>
    <w:rsid w:val="008B4587"/>
    <w:rsid w:val="008D2046"/>
    <w:rsid w:val="008E1BB4"/>
    <w:rsid w:val="008E2DD4"/>
    <w:rsid w:val="008E2E79"/>
    <w:rsid w:val="008E363F"/>
    <w:rsid w:val="008E54B3"/>
    <w:rsid w:val="008E6613"/>
    <w:rsid w:val="008E6654"/>
    <w:rsid w:val="008F7AD8"/>
    <w:rsid w:val="009127EA"/>
    <w:rsid w:val="009255A5"/>
    <w:rsid w:val="00932749"/>
    <w:rsid w:val="00934D8D"/>
    <w:rsid w:val="00942245"/>
    <w:rsid w:val="009478C0"/>
    <w:rsid w:val="0095097B"/>
    <w:rsid w:val="0095560C"/>
    <w:rsid w:val="009754BB"/>
    <w:rsid w:val="009755CE"/>
    <w:rsid w:val="009770FF"/>
    <w:rsid w:val="009837B6"/>
    <w:rsid w:val="00987902"/>
    <w:rsid w:val="00990CBE"/>
    <w:rsid w:val="009A7276"/>
    <w:rsid w:val="009B15DA"/>
    <w:rsid w:val="009B327A"/>
    <w:rsid w:val="009B7CBA"/>
    <w:rsid w:val="009C209E"/>
    <w:rsid w:val="009D3D0F"/>
    <w:rsid w:val="009E0A27"/>
    <w:rsid w:val="009E70A8"/>
    <w:rsid w:val="009E77C1"/>
    <w:rsid w:val="009F18AB"/>
    <w:rsid w:val="009F2FE7"/>
    <w:rsid w:val="00A02C7E"/>
    <w:rsid w:val="00A12B6F"/>
    <w:rsid w:val="00A152BE"/>
    <w:rsid w:val="00A20FCE"/>
    <w:rsid w:val="00A21C38"/>
    <w:rsid w:val="00A24157"/>
    <w:rsid w:val="00A43780"/>
    <w:rsid w:val="00A65D5F"/>
    <w:rsid w:val="00A719FE"/>
    <w:rsid w:val="00A75529"/>
    <w:rsid w:val="00A766CC"/>
    <w:rsid w:val="00A81D2C"/>
    <w:rsid w:val="00A842C0"/>
    <w:rsid w:val="00A84455"/>
    <w:rsid w:val="00A9347A"/>
    <w:rsid w:val="00AA1393"/>
    <w:rsid w:val="00AA6C2A"/>
    <w:rsid w:val="00AA7381"/>
    <w:rsid w:val="00AB35A6"/>
    <w:rsid w:val="00AD1001"/>
    <w:rsid w:val="00AE033E"/>
    <w:rsid w:val="00AE1BCB"/>
    <w:rsid w:val="00AE3053"/>
    <w:rsid w:val="00AE517F"/>
    <w:rsid w:val="00AE528E"/>
    <w:rsid w:val="00AF6310"/>
    <w:rsid w:val="00AF65BC"/>
    <w:rsid w:val="00B15AE6"/>
    <w:rsid w:val="00B223CA"/>
    <w:rsid w:val="00B31BA7"/>
    <w:rsid w:val="00B42C79"/>
    <w:rsid w:val="00B459CE"/>
    <w:rsid w:val="00B56620"/>
    <w:rsid w:val="00B57015"/>
    <w:rsid w:val="00B70843"/>
    <w:rsid w:val="00B71CE6"/>
    <w:rsid w:val="00B7344F"/>
    <w:rsid w:val="00B755EE"/>
    <w:rsid w:val="00B84ACA"/>
    <w:rsid w:val="00B91D43"/>
    <w:rsid w:val="00B94247"/>
    <w:rsid w:val="00B950AC"/>
    <w:rsid w:val="00B966E1"/>
    <w:rsid w:val="00BA35F7"/>
    <w:rsid w:val="00BA4C7D"/>
    <w:rsid w:val="00BA4EA3"/>
    <w:rsid w:val="00BA7CC5"/>
    <w:rsid w:val="00BC080F"/>
    <w:rsid w:val="00BC4261"/>
    <w:rsid w:val="00BD7901"/>
    <w:rsid w:val="00BE6954"/>
    <w:rsid w:val="00C159A1"/>
    <w:rsid w:val="00C16523"/>
    <w:rsid w:val="00C17D66"/>
    <w:rsid w:val="00C2101B"/>
    <w:rsid w:val="00C30BC1"/>
    <w:rsid w:val="00C3497B"/>
    <w:rsid w:val="00C35BC2"/>
    <w:rsid w:val="00C37350"/>
    <w:rsid w:val="00C57695"/>
    <w:rsid w:val="00C63527"/>
    <w:rsid w:val="00C67882"/>
    <w:rsid w:val="00C70AEA"/>
    <w:rsid w:val="00C71B4E"/>
    <w:rsid w:val="00C83BFD"/>
    <w:rsid w:val="00C87C1F"/>
    <w:rsid w:val="00C87F71"/>
    <w:rsid w:val="00C96007"/>
    <w:rsid w:val="00CA234F"/>
    <w:rsid w:val="00CA2C49"/>
    <w:rsid w:val="00CA746E"/>
    <w:rsid w:val="00CB5BF9"/>
    <w:rsid w:val="00CC13F7"/>
    <w:rsid w:val="00CC17BE"/>
    <w:rsid w:val="00CC3987"/>
    <w:rsid w:val="00CC7284"/>
    <w:rsid w:val="00CD3304"/>
    <w:rsid w:val="00CF041F"/>
    <w:rsid w:val="00CF5280"/>
    <w:rsid w:val="00D0088B"/>
    <w:rsid w:val="00D06FB7"/>
    <w:rsid w:val="00D07BF3"/>
    <w:rsid w:val="00D11166"/>
    <w:rsid w:val="00D676F3"/>
    <w:rsid w:val="00D71307"/>
    <w:rsid w:val="00D715A2"/>
    <w:rsid w:val="00D77985"/>
    <w:rsid w:val="00D90BF5"/>
    <w:rsid w:val="00DA7854"/>
    <w:rsid w:val="00DB18C5"/>
    <w:rsid w:val="00DB6B83"/>
    <w:rsid w:val="00DD4917"/>
    <w:rsid w:val="00DE17B1"/>
    <w:rsid w:val="00DE1992"/>
    <w:rsid w:val="00DE4D8D"/>
    <w:rsid w:val="00DE73BF"/>
    <w:rsid w:val="00E13C51"/>
    <w:rsid w:val="00E35B3B"/>
    <w:rsid w:val="00E428CB"/>
    <w:rsid w:val="00E47CF0"/>
    <w:rsid w:val="00E52017"/>
    <w:rsid w:val="00E523B6"/>
    <w:rsid w:val="00E6243F"/>
    <w:rsid w:val="00E639B3"/>
    <w:rsid w:val="00E63A2B"/>
    <w:rsid w:val="00E75A06"/>
    <w:rsid w:val="00E76A01"/>
    <w:rsid w:val="00E77A8D"/>
    <w:rsid w:val="00E822F9"/>
    <w:rsid w:val="00E8349A"/>
    <w:rsid w:val="00E875EE"/>
    <w:rsid w:val="00E9330F"/>
    <w:rsid w:val="00E94DB4"/>
    <w:rsid w:val="00E9606D"/>
    <w:rsid w:val="00EA24F1"/>
    <w:rsid w:val="00EA2B23"/>
    <w:rsid w:val="00EA5B7B"/>
    <w:rsid w:val="00EC5EE3"/>
    <w:rsid w:val="00ED1D57"/>
    <w:rsid w:val="00ED53CD"/>
    <w:rsid w:val="00ED6235"/>
    <w:rsid w:val="00ED7F90"/>
    <w:rsid w:val="00EE140E"/>
    <w:rsid w:val="00EE5543"/>
    <w:rsid w:val="00EE68B6"/>
    <w:rsid w:val="00EF075C"/>
    <w:rsid w:val="00EF39C1"/>
    <w:rsid w:val="00EF5A4E"/>
    <w:rsid w:val="00F03366"/>
    <w:rsid w:val="00F117A9"/>
    <w:rsid w:val="00F25270"/>
    <w:rsid w:val="00F266D9"/>
    <w:rsid w:val="00F270A7"/>
    <w:rsid w:val="00F312D9"/>
    <w:rsid w:val="00F318A5"/>
    <w:rsid w:val="00F3235C"/>
    <w:rsid w:val="00F339DD"/>
    <w:rsid w:val="00F522DA"/>
    <w:rsid w:val="00F5269B"/>
    <w:rsid w:val="00F56BC3"/>
    <w:rsid w:val="00F61295"/>
    <w:rsid w:val="00F6311D"/>
    <w:rsid w:val="00F74AEC"/>
    <w:rsid w:val="00F81648"/>
    <w:rsid w:val="00F8275D"/>
    <w:rsid w:val="00F916BC"/>
    <w:rsid w:val="00FA21DA"/>
    <w:rsid w:val="00FA29A1"/>
    <w:rsid w:val="00FB0606"/>
    <w:rsid w:val="00FB44DC"/>
    <w:rsid w:val="00FB6C51"/>
    <w:rsid w:val="00FC6503"/>
    <w:rsid w:val="00FD0978"/>
    <w:rsid w:val="00FD1373"/>
    <w:rsid w:val="00FE37A4"/>
    <w:rsid w:val="00FE5810"/>
    <w:rsid w:val="00FE5BAC"/>
    <w:rsid w:val="00FE75D1"/>
    <w:rsid w:val="00FF32C2"/>
  </w:rsids>
  <m:mathPr>
    <m:mathFont m:val="Cambria Math"/>
    <m:brkBin m:val="before"/>
    <m:brkBinSub m:val="--"/>
    <m:smallFrac m:val="0"/>
    <m:dispDef/>
    <m:lMargin m:val="0"/>
    <m:rMargin m:val="0"/>
    <m:defJc m:val="centerGroup"/>
    <m:wrapIndent m:val="1440"/>
    <m:intLim m:val="subSup"/>
    <m:naryLim m:val="undOvr"/>
  </m:mathPr>
  <w:themeFontLang w:val="ru-RU"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5:docId w15:val="{6C02A8BD-2A6E-4843-A99E-384182C4FD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5269B"/>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F5269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Balloon Text"/>
    <w:basedOn w:val="a"/>
    <w:link w:val="a5"/>
    <w:uiPriority w:val="99"/>
    <w:semiHidden/>
    <w:unhideWhenUsed/>
    <w:rsid w:val="00EA24F1"/>
    <w:pPr>
      <w:spacing w:after="0" w:line="240" w:lineRule="auto"/>
    </w:pPr>
    <w:rPr>
      <w:rFonts w:ascii="Tahoma" w:hAnsi="Tahoma" w:cs="Tahoma"/>
      <w:sz w:val="16"/>
      <w:szCs w:val="16"/>
    </w:rPr>
  </w:style>
  <w:style w:type="character" w:customStyle="1" w:styleId="a5">
    <w:name w:val="Текст у виносці Знак"/>
    <w:basedOn w:val="a0"/>
    <w:link w:val="a4"/>
    <w:uiPriority w:val="99"/>
    <w:semiHidden/>
    <w:rsid w:val="00EA24F1"/>
    <w:rPr>
      <w:rFonts w:ascii="Tahoma" w:eastAsia="Calibri" w:hAnsi="Tahoma" w:cs="Tahoma"/>
      <w:sz w:val="16"/>
      <w:szCs w:val="16"/>
    </w:rPr>
  </w:style>
  <w:style w:type="paragraph" w:styleId="a6">
    <w:name w:val="header"/>
    <w:basedOn w:val="a"/>
    <w:link w:val="a7"/>
    <w:uiPriority w:val="99"/>
    <w:unhideWhenUsed/>
    <w:rsid w:val="00EA24F1"/>
    <w:pPr>
      <w:tabs>
        <w:tab w:val="center" w:pos="4677"/>
        <w:tab w:val="right" w:pos="9355"/>
      </w:tabs>
      <w:spacing w:after="0" w:line="240" w:lineRule="auto"/>
    </w:pPr>
  </w:style>
  <w:style w:type="character" w:customStyle="1" w:styleId="a7">
    <w:name w:val="Верхній колонтитул Знак"/>
    <w:basedOn w:val="a0"/>
    <w:link w:val="a6"/>
    <w:uiPriority w:val="99"/>
    <w:rsid w:val="00EA24F1"/>
    <w:rPr>
      <w:rFonts w:ascii="Calibri" w:eastAsia="Calibri" w:hAnsi="Calibri" w:cs="Times New Roman"/>
    </w:rPr>
  </w:style>
  <w:style w:type="paragraph" w:styleId="a8">
    <w:name w:val="footer"/>
    <w:basedOn w:val="a"/>
    <w:link w:val="a9"/>
    <w:unhideWhenUsed/>
    <w:rsid w:val="00EA24F1"/>
    <w:pPr>
      <w:tabs>
        <w:tab w:val="center" w:pos="4677"/>
        <w:tab w:val="right" w:pos="9355"/>
      </w:tabs>
      <w:spacing w:after="0" w:line="240" w:lineRule="auto"/>
    </w:pPr>
  </w:style>
  <w:style w:type="character" w:customStyle="1" w:styleId="a9">
    <w:name w:val="Нижній колонтитул Знак"/>
    <w:basedOn w:val="a0"/>
    <w:link w:val="a8"/>
    <w:rsid w:val="00EA24F1"/>
    <w:rPr>
      <w:rFonts w:ascii="Calibri" w:eastAsia="Calibri" w:hAnsi="Calibri" w:cs="Times New Roman"/>
    </w:rPr>
  </w:style>
  <w:style w:type="paragraph" w:styleId="HTML">
    <w:name w:val="HTML Preformatted"/>
    <w:basedOn w:val="a"/>
    <w:link w:val="HTML0"/>
    <w:unhideWhenUsed/>
    <w:rsid w:val="00A152BE"/>
    <w:pPr>
      <w:spacing w:after="0" w:line="240" w:lineRule="auto"/>
    </w:pPr>
    <w:rPr>
      <w:rFonts w:ascii="Consolas" w:hAnsi="Consolas" w:cs="Consolas"/>
      <w:sz w:val="20"/>
      <w:szCs w:val="20"/>
    </w:rPr>
  </w:style>
  <w:style w:type="character" w:customStyle="1" w:styleId="HTML0">
    <w:name w:val="Стандартний HTML Знак"/>
    <w:basedOn w:val="a0"/>
    <w:link w:val="HTML"/>
    <w:rsid w:val="00A152BE"/>
    <w:rPr>
      <w:rFonts w:ascii="Consolas" w:eastAsia="Calibri" w:hAnsi="Consolas" w:cs="Consolas"/>
      <w:sz w:val="20"/>
      <w:szCs w:val="20"/>
    </w:rPr>
  </w:style>
  <w:style w:type="paragraph" w:customStyle="1" w:styleId="rvps2">
    <w:name w:val="rvps2"/>
    <w:basedOn w:val="a"/>
    <w:rsid w:val="004D188D"/>
    <w:pPr>
      <w:spacing w:before="100" w:beforeAutospacing="1" w:after="100" w:afterAutospacing="1" w:line="240" w:lineRule="auto"/>
    </w:pPr>
    <w:rPr>
      <w:rFonts w:ascii="Times New Roman" w:eastAsia="Times New Roman" w:hAnsi="Times New Roman"/>
      <w:sz w:val="24"/>
      <w:szCs w:val="24"/>
      <w:lang w:val="uk-UA" w:eastAsia="uk-UA"/>
    </w:rPr>
  </w:style>
  <w:style w:type="character" w:customStyle="1" w:styleId="rvts9">
    <w:name w:val="rvts9"/>
    <w:basedOn w:val="a0"/>
    <w:rsid w:val="004D188D"/>
  </w:style>
  <w:style w:type="character" w:styleId="aa">
    <w:name w:val="Hyperlink"/>
    <w:basedOn w:val="a0"/>
    <w:uiPriority w:val="99"/>
    <w:semiHidden/>
    <w:unhideWhenUsed/>
    <w:rsid w:val="004D188D"/>
    <w:rPr>
      <w:color w:val="0000FF"/>
      <w:u w:val="single"/>
    </w:rPr>
  </w:style>
  <w:style w:type="character" w:customStyle="1" w:styleId="apple-converted-space">
    <w:name w:val="apple-converted-space"/>
    <w:rsid w:val="00EF39C1"/>
    <w:rPr>
      <w:rFonts w:cs="Times New Roman"/>
    </w:rPr>
  </w:style>
  <w:style w:type="paragraph" w:styleId="ab">
    <w:name w:val="annotation text"/>
    <w:basedOn w:val="a"/>
    <w:link w:val="ac"/>
    <w:semiHidden/>
    <w:rsid w:val="00260BA3"/>
    <w:pPr>
      <w:spacing w:after="160" w:line="240" w:lineRule="auto"/>
    </w:pPr>
    <w:rPr>
      <w:rFonts w:eastAsia="Times New Roman"/>
      <w:sz w:val="20"/>
      <w:szCs w:val="20"/>
      <w:lang w:val="en-US"/>
    </w:rPr>
  </w:style>
  <w:style w:type="character" w:customStyle="1" w:styleId="ac">
    <w:name w:val="Текст примітки Знак"/>
    <w:basedOn w:val="a0"/>
    <w:link w:val="ab"/>
    <w:semiHidden/>
    <w:rsid w:val="00260BA3"/>
    <w:rPr>
      <w:rFonts w:ascii="Calibri" w:eastAsia="Times New Roman" w:hAnsi="Calibri" w:cs="Times New Roman"/>
      <w:sz w:val="20"/>
      <w:szCs w:val="20"/>
      <w:lang w:val="en-US"/>
    </w:rPr>
  </w:style>
  <w:style w:type="paragraph" w:customStyle="1" w:styleId="ad">
    <w:name w:val="Нормальний текст"/>
    <w:basedOn w:val="a"/>
    <w:uiPriority w:val="99"/>
    <w:rsid w:val="007740C8"/>
    <w:pPr>
      <w:spacing w:before="120" w:after="0" w:line="240" w:lineRule="auto"/>
      <w:ind w:firstLine="567"/>
      <w:jc w:val="both"/>
    </w:pPr>
    <w:rPr>
      <w:rFonts w:ascii="Antiqua" w:eastAsia="Times New Roman" w:hAnsi="Antiqua"/>
      <w:sz w:val="26"/>
      <w:szCs w:val="20"/>
      <w:lang w:val="uk-UA" w:eastAsia="ru-RU"/>
    </w:rPr>
  </w:style>
  <w:style w:type="character" w:customStyle="1" w:styleId="rvts11">
    <w:name w:val="rvts11"/>
    <w:basedOn w:val="a0"/>
    <w:rsid w:val="00CA234F"/>
  </w:style>
  <w:style w:type="paragraph" w:customStyle="1" w:styleId="rvps7">
    <w:name w:val="rvps7"/>
    <w:basedOn w:val="a"/>
    <w:rsid w:val="004553D2"/>
    <w:pPr>
      <w:spacing w:before="100" w:beforeAutospacing="1" w:after="100" w:afterAutospacing="1" w:line="240" w:lineRule="auto"/>
    </w:pPr>
    <w:rPr>
      <w:rFonts w:ascii="Times New Roman" w:hAnsi="Times New Roman"/>
      <w:sz w:val="24"/>
      <w:szCs w:val="24"/>
      <w:lang w:val="uk-UA" w:eastAsia="uk-UA"/>
    </w:rPr>
  </w:style>
  <w:style w:type="character" w:customStyle="1" w:styleId="rvts37">
    <w:name w:val="rvts37"/>
    <w:basedOn w:val="a0"/>
    <w:rsid w:val="007D5E0D"/>
  </w:style>
  <w:style w:type="paragraph" w:customStyle="1" w:styleId="StyleZakonu">
    <w:name w:val="StyleZakonu"/>
    <w:basedOn w:val="a"/>
    <w:link w:val="StyleZakonu0"/>
    <w:rsid w:val="00473CD2"/>
    <w:pPr>
      <w:spacing w:after="60" w:line="220" w:lineRule="exact"/>
      <w:ind w:firstLine="284"/>
      <w:jc w:val="both"/>
    </w:pPr>
    <w:rPr>
      <w:rFonts w:ascii="Times New Roman" w:eastAsia="Times New Roman" w:hAnsi="Times New Roman"/>
      <w:sz w:val="20"/>
      <w:szCs w:val="20"/>
      <w:lang w:val="uk-UA" w:eastAsia="ru-RU"/>
    </w:rPr>
  </w:style>
  <w:style w:type="character" w:customStyle="1" w:styleId="StyleZakonu0">
    <w:name w:val="StyleZakonu Знак"/>
    <w:link w:val="StyleZakonu"/>
    <w:locked/>
    <w:rsid w:val="00473CD2"/>
    <w:rPr>
      <w:rFonts w:ascii="Times New Roman" w:eastAsia="Times New Roman" w:hAnsi="Times New Roman" w:cs="Times New Roman"/>
      <w:sz w:val="20"/>
      <w:szCs w:val="20"/>
      <w:lang w:val="uk-UA"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22453">
      <w:bodyDiv w:val="1"/>
      <w:marLeft w:val="0"/>
      <w:marRight w:val="0"/>
      <w:marTop w:val="0"/>
      <w:marBottom w:val="0"/>
      <w:divBdr>
        <w:top w:val="none" w:sz="0" w:space="0" w:color="auto"/>
        <w:left w:val="none" w:sz="0" w:space="0" w:color="auto"/>
        <w:bottom w:val="none" w:sz="0" w:space="0" w:color="auto"/>
        <w:right w:val="none" w:sz="0" w:space="0" w:color="auto"/>
      </w:divBdr>
    </w:div>
    <w:div w:id="520709056">
      <w:bodyDiv w:val="1"/>
      <w:marLeft w:val="0"/>
      <w:marRight w:val="0"/>
      <w:marTop w:val="0"/>
      <w:marBottom w:val="0"/>
      <w:divBdr>
        <w:top w:val="none" w:sz="0" w:space="0" w:color="auto"/>
        <w:left w:val="none" w:sz="0" w:space="0" w:color="auto"/>
        <w:bottom w:val="none" w:sz="0" w:space="0" w:color="auto"/>
        <w:right w:val="none" w:sz="0" w:space="0" w:color="auto"/>
      </w:divBdr>
    </w:div>
    <w:div w:id="827399848">
      <w:bodyDiv w:val="1"/>
      <w:marLeft w:val="0"/>
      <w:marRight w:val="0"/>
      <w:marTop w:val="0"/>
      <w:marBottom w:val="0"/>
      <w:divBdr>
        <w:top w:val="none" w:sz="0" w:space="0" w:color="auto"/>
        <w:left w:val="none" w:sz="0" w:space="0" w:color="auto"/>
        <w:bottom w:val="none" w:sz="0" w:space="0" w:color="auto"/>
        <w:right w:val="none" w:sz="0" w:space="0" w:color="auto"/>
      </w:divBdr>
    </w:div>
    <w:div w:id="1313486645">
      <w:bodyDiv w:val="1"/>
      <w:marLeft w:val="0"/>
      <w:marRight w:val="0"/>
      <w:marTop w:val="0"/>
      <w:marBottom w:val="0"/>
      <w:divBdr>
        <w:top w:val="none" w:sz="0" w:space="0" w:color="auto"/>
        <w:left w:val="none" w:sz="0" w:space="0" w:color="auto"/>
        <w:bottom w:val="none" w:sz="0" w:space="0" w:color="auto"/>
        <w:right w:val="none" w:sz="0" w:space="0" w:color="auto"/>
      </w:divBdr>
    </w:div>
    <w:div w:id="1844468632">
      <w:bodyDiv w:val="1"/>
      <w:marLeft w:val="0"/>
      <w:marRight w:val="0"/>
      <w:marTop w:val="0"/>
      <w:marBottom w:val="0"/>
      <w:divBdr>
        <w:top w:val="none" w:sz="0" w:space="0" w:color="auto"/>
        <w:left w:val="none" w:sz="0" w:space="0" w:color="auto"/>
        <w:bottom w:val="none" w:sz="0" w:space="0" w:color="auto"/>
        <w:right w:val="none" w:sz="0" w:space="0" w:color="auto"/>
      </w:divBdr>
    </w:div>
    <w:div w:id="19526653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zakon.rada.gov.ua/laws/show/80731-10" TargetMode="External"/><Relationship Id="rId13" Type="http://schemas.openxmlformats.org/officeDocument/2006/relationships/hyperlink" Target="http://zakon2.rada.gov.ua/laws/show/821-2016-%D0%BF/paran13"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zakon2.rada.gov.ua/laws/show/821-2016-%D0%BF/paran208"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zakon2.rada.gov.ua/laws/show/821-2016-%D0%BF/paran13" TargetMode="External"/><Relationship Id="rId5" Type="http://schemas.openxmlformats.org/officeDocument/2006/relationships/webSettings" Target="webSettings.xml"/><Relationship Id="rId15" Type="http://schemas.openxmlformats.org/officeDocument/2006/relationships/hyperlink" Target="http://zakon2.rada.gov.ua/laws/show/222-19/paran138" TargetMode="External"/><Relationship Id="rId10" Type="http://schemas.openxmlformats.org/officeDocument/2006/relationships/hyperlink" Target="http://zakon2.rada.gov.ua/laws/show/1280-15" TargetMode="External"/><Relationship Id="rId4" Type="http://schemas.openxmlformats.org/officeDocument/2006/relationships/settings" Target="settings.xml"/><Relationship Id="rId9" Type="http://schemas.openxmlformats.org/officeDocument/2006/relationships/hyperlink" Target="http://zakon.rada.gov.ua/laws/show/80731-10" TargetMode="External"/><Relationship Id="rId14" Type="http://schemas.openxmlformats.org/officeDocument/2006/relationships/hyperlink" Target="http://zakon2.rada.gov.ua/laws/show/821-2016-%D0%BF/paran208"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310DBF1-07E1-4209-B03A-9388B5C4AA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182</TotalTime>
  <Pages>26</Pages>
  <Words>35919</Words>
  <Characters>20474</Characters>
  <Application>Microsoft Office Word</Application>
  <DocSecurity>0</DocSecurity>
  <Lines>170</Lines>
  <Paragraphs>112</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HOME</Company>
  <LinksUpToDate>false</LinksUpToDate>
  <CharactersWithSpaces>56281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LAN_OS</dc:creator>
  <cp:keywords/>
  <dc:description/>
  <cp:lastModifiedBy>Козиркіна Юлія Сергіївна</cp:lastModifiedBy>
  <cp:revision>27</cp:revision>
  <cp:lastPrinted>2018-10-22T14:38:00Z</cp:lastPrinted>
  <dcterms:created xsi:type="dcterms:W3CDTF">2018-10-22T09:01:00Z</dcterms:created>
  <dcterms:modified xsi:type="dcterms:W3CDTF">2019-01-18T07:45:00Z</dcterms:modified>
</cp:coreProperties>
</file>