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7C9" w:rsidRPr="008367C9" w:rsidRDefault="008367C9" w:rsidP="008367C9">
      <w:pPr>
        <w:spacing w:before="120" w:after="120"/>
        <w:ind w:firstLineChars="720" w:firstLine="2024"/>
        <w:jc w:val="right"/>
        <w:rPr>
          <w:b/>
          <w:sz w:val="28"/>
          <w:szCs w:val="28"/>
        </w:rPr>
      </w:pPr>
      <w:r w:rsidRPr="008367C9">
        <w:rPr>
          <w:b/>
          <w:sz w:val="28"/>
          <w:szCs w:val="28"/>
        </w:rPr>
        <w:t xml:space="preserve">Проект </w:t>
      </w:r>
    </w:p>
    <w:p w:rsidR="008367C9" w:rsidRPr="008367C9" w:rsidRDefault="008367C9" w:rsidP="008367C9">
      <w:pPr>
        <w:spacing w:before="120" w:after="120"/>
        <w:ind w:firstLineChars="720" w:firstLine="2016"/>
        <w:jc w:val="right"/>
        <w:rPr>
          <w:sz w:val="28"/>
          <w:szCs w:val="28"/>
        </w:rPr>
      </w:pPr>
      <w:r w:rsidRPr="008367C9">
        <w:rPr>
          <w:sz w:val="28"/>
          <w:szCs w:val="28"/>
        </w:rPr>
        <w:t xml:space="preserve">вноситься народними депутатами України: </w:t>
      </w:r>
    </w:p>
    <w:p w:rsidR="008367C9" w:rsidRDefault="008367C9" w:rsidP="008367C9">
      <w:pPr>
        <w:spacing w:before="120" w:after="120"/>
        <w:ind w:firstLineChars="720" w:firstLine="2016"/>
        <w:jc w:val="right"/>
        <w:rPr>
          <w:sz w:val="28"/>
          <w:szCs w:val="28"/>
        </w:rPr>
      </w:pPr>
      <w:r w:rsidRPr="008367C9">
        <w:rPr>
          <w:sz w:val="28"/>
          <w:szCs w:val="28"/>
        </w:rPr>
        <w:t>Пташник В.Ю.</w:t>
      </w:r>
    </w:p>
    <w:p w:rsidR="00B61EF2" w:rsidRDefault="009941E3" w:rsidP="009941E3">
      <w:pPr>
        <w:spacing w:before="120" w:after="120"/>
        <w:ind w:firstLineChars="720" w:firstLine="2016"/>
        <w:jc w:val="right"/>
        <w:rPr>
          <w:bCs/>
          <w:iCs/>
          <w:sz w:val="28"/>
          <w:szCs w:val="28"/>
        </w:rPr>
      </w:pPr>
      <w:proofErr w:type="spellStart"/>
      <w:r>
        <w:rPr>
          <w:sz w:val="28"/>
          <w:szCs w:val="28"/>
          <w:lang w:val="ru-RU"/>
        </w:rPr>
        <w:t>Гопко</w:t>
      </w:r>
      <w:proofErr w:type="spellEnd"/>
      <w:r>
        <w:rPr>
          <w:sz w:val="28"/>
          <w:szCs w:val="28"/>
          <w:lang w:val="ru-RU"/>
        </w:rPr>
        <w:t xml:space="preserve"> Г.М.</w:t>
      </w:r>
    </w:p>
    <w:p w:rsidR="00B61EF2" w:rsidRDefault="00B61EF2" w:rsidP="008367C9">
      <w:pPr>
        <w:tabs>
          <w:tab w:val="left" w:pos="7560"/>
        </w:tabs>
        <w:spacing w:before="120" w:after="120"/>
        <w:ind w:firstLineChars="720" w:firstLine="2016"/>
        <w:rPr>
          <w:bCs/>
          <w:iCs/>
          <w:sz w:val="28"/>
          <w:szCs w:val="28"/>
        </w:rPr>
      </w:pPr>
    </w:p>
    <w:p w:rsidR="00B61EF2" w:rsidRPr="008367C9" w:rsidRDefault="00B61EF2" w:rsidP="008367C9">
      <w:pPr>
        <w:tabs>
          <w:tab w:val="left" w:pos="7560"/>
        </w:tabs>
        <w:spacing w:before="120" w:after="120"/>
        <w:ind w:firstLineChars="720" w:firstLine="2016"/>
        <w:rPr>
          <w:bCs/>
          <w:iCs/>
          <w:sz w:val="28"/>
          <w:szCs w:val="28"/>
        </w:rPr>
      </w:pPr>
    </w:p>
    <w:p w:rsidR="003B37DC" w:rsidRPr="008367C9" w:rsidRDefault="003B37DC" w:rsidP="008367C9">
      <w:pPr>
        <w:tabs>
          <w:tab w:val="left" w:pos="7560"/>
        </w:tabs>
        <w:spacing w:before="120" w:after="120"/>
        <w:ind w:firstLineChars="720" w:firstLine="2024"/>
        <w:rPr>
          <w:b/>
          <w:bCs/>
          <w:i/>
          <w:iCs/>
          <w:sz w:val="28"/>
          <w:szCs w:val="28"/>
        </w:rPr>
      </w:pPr>
    </w:p>
    <w:p w:rsidR="003B37DC" w:rsidRPr="008367C9" w:rsidRDefault="003B37DC" w:rsidP="008367C9">
      <w:pPr>
        <w:tabs>
          <w:tab w:val="left" w:pos="7560"/>
        </w:tabs>
        <w:spacing w:before="120" w:after="120"/>
        <w:ind w:firstLineChars="720" w:firstLine="2024"/>
        <w:jc w:val="center"/>
        <w:rPr>
          <w:b/>
          <w:bCs/>
          <w:iCs/>
          <w:sz w:val="28"/>
          <w:szCs w:val="28"/>
        </w:rPr>
      </w:pPr>
    </w:p>
    <w:p w:rsidR="003B37DC" w:rsidRPr="008367C9" w:rsidRDefault="008367C9" w:rsidP="008367C9">
      <w:pPr>
        <w:tabs>
          <w:tab w:val="left" w:pos="7560"/>
        </w:tabs>
        <w:spacing w:before="120" w:after="120"/>
        <w:ind w:firstLine="720"/>
        <w:jc w:val="center"/>
        <w:rPr>
          <w:b/>
          <w:bCs/>
          <w:iCs/>
          <w:sz w:val="28"/>
          <w:szCs w:val="28"/>
        </w:rPr>
      </w:pPr>
      <w:r w:rsidRPr="008367C9">
        <w:rPr>
          <w:b/>
          <w:bCs/>
          <w:iCs/>
          <w:sz w:val="28"/>
          <w:szCs w:val="28"/>
        </w:rPr>
        <w:t>ЗАКОН УКРАЇНИ</w:t>
      </w:r>
    </w:p>
    <w:p w:rsidR="003B37DC" w:rsidRPr="008367C9" w:rsidRDefault="008367C9" w:rsidP="008367C9">
      <w:pPr>
        <w:tabs>
          <w:tab w:val="left" w:pos="7560"/>
        </w:tabs>
        <w:spacing w:before="120" w:after="120"/>
        <w:ind w:firstLine="72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AA4ED5" w:rsidRPr="00AA4ED5">
        <w:rPr>
          <w:b/>
          <w:bCs/>
          <w:sz w:val="28"/>
          <w:szCs w:val="28"/>
        </w:rPr>
        <w:t xml:space="preserve">Про внесення змін до Кримінального та Кримінального процесуального кодексів України щодо відповідальності за </w:t>
      </w:r>
      <w:r w:rsidR="00CC00D2">
        <w:rPr>
          <w:b/>
          <w:bCs/>
          <w:sz w:val="28"/>
          <w:szCs w:val="28"/>
        </w:rPr>
        <w:t>неправомірне</w:t>
      </w:r>
      <w:r w:rsidR="00AA4ED5" w:rsidRPr="00AA4ED5">
        <w:rPr>
          <w:b/>
          <w:bCs/>
          <w:sz w:val="28"/>
          <w:szCs w:val="28"/>
        </w:rPr>
        <w:t xml:space="preserve"> збагачення</w:t>
      </w:r>
      <w:r>
        <w:rPr>
          <w:b/>
          <w:bCs/>
          <w:sz w:val="28"/>
          <w:szCs w:val="28"/>
        </w:rPr>
        <w:t>»</w:t>
      </w:r>
    </w:p>
    <w:p w:rsidR="003B37DC" w:rsidRPr="008367C9" w:rsidRDefault="003B37DC" w:rsidP="008367C9">
      <w:pPr>
        <w:widowControl w:val="0"/>
        <w:spacing w:before="120" w:after="120"/>
        <w:ind w:firstLine="720"/>
        <w:jc w:val="center"/>
        <w:rPr>
          <w:b/>
          <w:bCs/>
          <w:sz w:val="28"/>
          <w:szCs w:val="28"/>
          <w:lang w:eastAsia="ru-RU"/>
        </w:rPr>
      </w:pPr>
    </w:p>
    <w:p w:rsidR="008367C9" w:rsidRDefault="008367C9" w:rsidP="008367C9">
      <w:pPr>
        <w:widowControl w:val="0"/>
        <w:adjustRightInd w:val="0"/>
        <w:spacing w:after="120"/>
        <w:ind w:firstLine="709"/>
        <w:jc w:val="both"/>
        <w:rPr>
          <w:b/>
          <w:sz w:val="28"/>
          <w:szCs w:val="28"/>
        </w:rPr>
      </w:pPr>
      <w:r w:rsidRPr="00523755">
        <w:rPr>
          <w:sz w:val="28"/>
          <w:szCs w:val="28"/>
        </w:rPr>
        <w:t xml:space="preserve">Верховна Рада України </w:t>
      </w:r>
      <w:r w:rsidRPr="00523755">
        <w:rPr>
          <w:b/>
          <w:sz w:val="28"/>
          <w:szCs w:val="28"/>
        </w:rPr>
        <w:t>п о с т а н о в л я є:</w:t>
      </w:r>
    </w:p>
    <w:p w:rsidR="0006208E" w:rsidRPr="00523755" w:rsidRDefault="0006208E" w:rsidP="008367C9">
      <w:pPr>
        <w:widowControl w:val="0"/>
        <w:adjustRightInd w:val="0"/>
        <w:spacing w:after="120"/>
        <w:ind w:firstLine="709"/>
        <w:jc w:val="both"/>
        <w:rPr>
          <w:b/>
          <w:sz w:val="28"/>
          <w:szCs w:val="28"/>
        </w:rPr>
      </w:pPr>
    </w:p>
    <w:p w:rsidR="009B1F90" w:rsidRDefault="009B1F90" w:rsidP="009B1F90">
      <w:pPr>
        <w:pStyle w:val="rvps2"/>
        <w:shd w:val="clear" w:color="auto" w:fill="FFFFFF"/>
        <w:spacing w:after="11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I. </w:t>
      </w:r>
      <w:proofErr w:type="spellStart"/>
      <w:r>
        <w:rPr>
          <w:sz w:val="28"/>
          <w:szCs w:val="28"/>
        </w:rPr>
        <w:t>Внести</w:t>
      </w:r>
      <w:proofErr w:type="spellEnd"/>
      <w:r>
        <w:rPr>
          <w:sz w:val="28"/>
          <w:szCs w:val="28"/>
        </w:rPr>
        <w:t xml:space="preserve"> до законодавчих актів такі зміни:</w:t>
      </w:r>
    </w:p>
    <w:p w:rsidR="009B1F90" w:rsidRDefault="009B1F90" w:rsidP="009B1F90">
      <w:pPr>
        <w:pStyle w:val="rvps2"/>
        <w:shd w:val="clear" w:color="auto" w:fill="FFFFFF"/>
        <w:spacing w:after="113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1. У Кримінальному кодексі України (Відомості Верховної Ради України, 2001 р., № 25 – 26, ст. 131):</w:t>
      </w:r>
    </w:p>
    <w:p w:rsidR="009B1F90" w:rsidRDefault="009B1F90" w:rsidP="009B1F90">
      <w:pPr>
        <w:pStyle w:val="rvps2"/>
        <w:shd w:val="clear" w:color="auto" w:fill="FFFFFF"/>
        <w:spacing w:after="113"/>
        <w:ind w:firstLine="709"/>
        <w:jc w:val="both"/>
        <w:rPr>
          <w:sz w:val="28"/>
          <w:szCs w:val="28"/>
        </w:rPr>
      </w:pPr>
      <w:r>
        <w:rPr>
          <w:rStyle w:val="rvts9"/>
          <w:bCs/>
          <w:sz w:val="28"/>
          <w:szCs w:val="28"/>
        </w:rPr>
        <w:t>1) частину другу статті 59 після слів “</w:t>
      </w:r>
      <w:r>
        <w:rPr>
          <w:sz w:val="28"/>
          <w:szCs w:val="28"/>
        </w:rPr>
        <w:t>громадської безпеки” доповнити словами “за злочини, передбачені статтями 368-5, 368-6 та 368-7 цього Кодексу”;</w:t>
      </w:r>
    </w:p>
    <w:p w:rsidR="009B1F90" w:rsidRDefault="009B1F90" w:rsidP="009B1F90">
      <w:pPr>
        <w:pStyle w:val="rvps2"/>
        <w:shd w:val="clear" w:color="auto" w:fill="FFFFFF"/>
        <w:spacing w:after="11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доповнити частину першу статті 96-2 пунктом 3-1 такого змісту:</w:t>
      </w:r>
    </w:p>
    <w:p w:rsidR="009B1F90" w:rsidRDefault="009B1F90" w:rsidP="009B1F90">
      <w:pPr>
        <w:pStyle w:val="rvps2"/>
        <w:shd w:val="clear" w:color="auto" w:fill="FFFFFF"/>
        <w:spacing w:after="11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“3-1) були предметом злочину, передбаченого статтею 368-7 цього Кодексу”;</w:t>
      </w:r>
    </w:p>
    <w:p w:rsidR="009B1F90" w:rsidRDefault="009B1F90" w:rsidP="009B1F90">
      <w:pPr>
        <w:pStyle w:val="rvps2"/>
        <w:shd w:val="clear" w:color="auto" w:fill="FFFFFF"/>
        <w:spacing w:after="113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3) в абзацах першому та другому пункту 1 примітки до статті 364 цифри “368-2” виключити;</w:t>
      </w:r>
    </w:p>
    <w:p w:rsidR="009B1F90" w:rsidRDefault="009B1F90" w:rsidP="009B1F90">
      <w:pPr>
        <w:pStyle w:val="rvps2"/>
        <w:shd w:val="clear" w:color="auto" w:fill="FFFFFF"/>
        <w:spacing w:after="113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4) у пунктах 2 і 3 примітки до статті 368 цифри “368-2” замінити цифрами “368-5, 368-6, 368-7”;</w:t>
      </w:r>
    </w:p>
    <w:p w:rsidR="009B1F90" w:rsidRDefault="009B1F90" w:rsidP="009B1F90">
      <w:pPr>
        <w:pStyle w:val="rvps2"/>
        <w:shd w:val="clear" w:color="auto" w:fill="FFFFFF"/>
        <w:spacing w:after="113"/>
        <w:ind w:firstLine="709"/>
        <w:jc w:val="both"/>
        <w:rPr>
          <w:rStyle w:val="rvts9"/>
          <w:bCs/>
          <w:sz w:val="28"/>
          <w:szCs w:val="28"/>
        </w:rPr>
      </w:pPr>
      <w:r>
        <w:rPr>
          <w:rStyle w:val="rvts9"/>
          <w:bCs/>
          <w:sz w:val="28"/>
          <w:szCs w:val="28"/>
        </w:rPr>
        <w:t>5) доповнити статтями 368-5, 368-6 та 368-7 такого змісту: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“</w:t>
      </w:r>
      <w:r>
        <w:rPr>
          <w:b/>
          <w:bCs/>
          <w:sz w:val="28"/>
          <w:szCs w:val="28"/>
        </w:rPr>
        <w:t>Стаття 368-5.</w:t>
      </w:r>
      <w:r>
        <w:rPr>
          <w:sz w:val="28"/>
          <w:szCs w:val="28"/>
        </w:rPr>
        <w:t xml:space="preserve"> Не</w:t>
      </w:r>
      <w:r w:rsidR="00CC00D2">
        <w:rPr>
          <w:sz w:val="28"/>
          <w:szCs w:val="28"/>
        </w:rPr>
        <w:t>правомірне</w:t>
      </w:r>
      <w:r>
        <w:rPr>
          <w:sz w:val="28"/>
          <w:szCs w:val="28"/>
        </w:rPr>
        <w:t xml:space="preserve"> збагачення особи, уповноваженої на виконання функцій держави або місцевого самоврядування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0" w:name="n2597"/>
      <w:bookmarkEnd w:id="0"/>
      <w:r>
        <w:rPr>
          <w:sz w:val="28"/>
          <w:szCs w:val="28"/>
        </w:rPr>
        <w:t xml:space="preserve">1. </w:t>
      </w:r>
      <w:r w:rsidR="00CC00D2">
        <w:rPr>
          <w:sz w:val="28"/>
          <w:szCs w:val="28"/>
        </w:rPr>
        <w:t>Неправомірне</w:t>
      </w:r>
      <w:r>
        <w:rPr>
          <w:sz w:val="28"/>
          <w:szCs w:val="28"/>
        </w:rPr>
        <w:t xml:space="preserve"> збагачення ос</w:t>
      </w:r>
      <w:bookmarkStart w:id="1" w:name="_GoBack"/>
      <w:bookmarkEnd w:id="1"/>
      <w:r>
        <w:rPr>
          <w:sz w:val="28"/>
          <w:szCs w:val="28"/>
        </w:rPr>
        <w:t xml:space="preserve">оби, уповноваженої на виконання функцій держави або місцевого самоврядування, тобто </w:t>
      </w:r>
      <w:r w:rsidR="00CC00D2" w:rsidRPr="00CC00D2">
        <w:rPr>
          <w:sz w:val="28"/>
          <w:szCs w:val="28"/>
        </w:rPr>
        <w:t>набуття нею у власність або в користування упродовж календарного року активів чи погашення упродовж цього ж періоду зобов'язан</w:t>
      </w:r>
      <w:r w:rsidR="00CC00D2">
        <w:rPr>
          <w:sz w:val="28"/>
          <w:szCs w:val="28"/>
        </w:rPr>
        <w:t>ь</w:t>
      </w:r>
      <w:r>
        <w:rPr>
          <w:sz w:val="28"/>
          <w:szCs w:val="28"/>
        </w:rPr>
        <w:t xml:space="preserve"> у значному розмірі, якщо це не відповідало сукупним доходам та витратам особи, уповноваженої на виконання функцій держави або місцевого самоврядування, та членів її сім'ї, зазначеним у декларації за календарний рік, упродовж якого відбулося набуття активів або погашення зобов'язань, та активам, які згідно з декларацією перебували у власності чи володінні особи, уповноваженої на виконання функцій держави або місцевого </w:t>
      </w:r>
      <w:r>
        <w:rPr>
          <w:sz w:val="28"/>
          <w:szCs w:val="28"/>
        </w:rPr>
        <w:lastRenderedPageBreak/>
        <w:t xml:space="preserve">самоврядування, та членів її сім'ї станом на 31 грудня календарного року, що передував набуттю активів або погашенню зобов'язань, </w:t>
      </w:r>
      <w:r w:rsidR="00CC00D2" w:rsidRPr="00CC00D2">
        <w:rPr>
          <w:sz w:val="28"/>
          <w:szCs w:val="28"/>
        </w:rPr>
        <w:t xml:space="preserve">а також подальше володіння особою, уповноваженою на виконання функцій держави або місцевого самоврядування, активами, набутими за обставин, передбачених цією статтею, </w:t>
      </w:r>
      <w:r>
        <w:rPr>
          <w:sz w:val="28"/>
          <w:szCs w:val="28"/>
        </w:rPr>
        <w:t>-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2" w:name="n2598"/>
      <w:bookmarkEnd w:id="2"/>
      <w:r>
        <w:rPr>
          <w:sz w:val="28"/>
          <w:szCs w:val="28"/>
        </w:rPr>
        <w:t>карається позбавленням волі на строк до двох років з позбавленням права обіймати певні посади чи займатися певною діяльністю на строк до трьох років з конфіскацією майна.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3" w:name="n2599"/>
      <w:bookmarkEnd w:id="3"/>
      <w:r>
        <w:rPr>
          <w:sz w:val="28"/>
          <w:szCs w:val="28"/>
        </w:rPr>
        <w:t>2. Те саме діяння, вчинене службовою особою, яка займає відповідальне становище, -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4" w:name="n2600"/>
      <w:bookmarkEnd w:id="4"/>
      <w:r>
        <w:rPr>
          <w:sz w:val="28"/>
          <w:szCs w:val="28"/>
        </w:rPr>
        <w:t>карається позбавленням волі на строк від двох до п’яти років з позбавленням права обіймати певні посади чи займатися певною діяльністю на строк до трьох років з конфіскацією майна.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5" w:name="n2601"/>
      <w:bookmarkEnd w:id="5"/>
      <w:r>
        <w:rPr>
          <w:sz w:val="28"/>
          <w:szCs w:val="28"/>
        </w:rPr>
        <w:t>3. Діяння, передбачене частиною першою цієї статті, вчинене службовою особою, яка займає особливо відповідальне становище, -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6" w:name="n2602"/>
      <w:bookmarkEnd w:id="6"/>
      <w:r>
        <w:rPr>
          <w:sz w:val="28"/>
          <w:szCs w:val="28"/>
        </w:rPr>
        <w:t>карається позбавленням волі на строк від п’яти до десяти років з позбавленням права обіймати певні посади чи займатися певною діяльністю на строк до трьох років з конфіскацією майна.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7" w:name="n2603"/>
      <w:bookmarkEnd w:id="7"/>
      <w:r>
        <w:rPr>
          <w:sz w:val="28"/>
          <w:szCs w:val="28"/>
        </w:rPr>
        <w:t>Примітка. 1. Особами, уповноваженими на виконання функцій держави або місцевого самоврядування, у цій статті та статтях 368-6, 368-7 цього Кодексу є особи, зазначені у пункті 1 частини першої статті 3 Закону України “Про запобігання корупції”.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8" w:name="n3153"/>
      <w:bookmarkEnd w:id="8"/>
      <w:r>
        <w:rPr>
          <w:sz w:val="28"/>
          <w:szCs w:val="28"/>
        </w:rPr>
        <w:t>2. Під активами у цій статті та статтях 368-6, 368-7 цього Кодексу розуміються грошові кошти або інше майно, а також доходи від них.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Під зобов'язаннями у цій статті та статті 368-6 цього Кодексу розуміється будь-які зобов'язання майнового характеру, незалежно від підстави їх виникнення.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У цій статті та статтях 368-6, 368-7 цього Кодексу під активами та зобов'язаннями в значному розмірі розуміються активи та зобов'язання, розмір (вартість) яких перевищує одну тисячу неоподатковуваних мінімумів доходів громадян.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Під декларацією в цій статті та статті 368-7 цього Кодексу розуміється декларація особи, уповноваженої на виконання функцій держави або місцевого самоврядування, передбачена Законом України “Про запобігання корупції”.</w:t>
      </w:r>
    </w:p>
    <w:p w:rsidR="009B1F90" w:rsidRDefault="009B1F90" w:rsidP="009B1F90">
      <w:pPr>
        <w:spacing w:after="113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Стаття 368-6.</w:t>
      </w:r>
      <w:r>
        <w:rPr>
          <w:sz w:val="28"/>
          <w:szCs w:val="28"/>
        </w:rPr>
        <w:t xml:space="preserve"> </w:t>
      </w:r>
      <w:r w:rsidR="00596663">
        <w:rPr>
          <w:sz w:val="28"/>
          <w:szCs w:val="28"/>
        </w:rPr>
        <w:t xml:space="preserve">Неправомірне </w:t>
      </w:r>
      <w:r>
        <w:rPr>
          <w:sz w:val="28"/>
          <w:szCs w:val="28"/>
        </w:rPr>
        <w:t>збагачення члена сім'ї особи, уповноваженої на виконання функцій держави або місцевого самоврядування</w:t>
      </w:r>
    </w:p>
    <w:p w:rsidR="009B1F90" w:rsidRDefault="009B1F90" w:rsidP="009B1F90">
      <w:pPr>
        <w:spacing w:after="11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31709A">
        <w:rPr>
          <w:sz w:val="28"/>
          <w:szCs w:val="28"/>
        </w:rPr>
        <w:t xml:space="preserve">Неправомірне </w:t>
      </w:r>
      <w:r>
        <w:rPr>
          <w:sz w:val="28"/>
          <w:szCs w:val="28"/>
        </w:rPr>
        <w:t xml:space="preserve">збагачення члена сім'ї особи, уповноваженої на виконання функцій держави або місцевого самоврядування, який згідно з частиною сьомою статті 46 Закону України “Про запобігання корупції” відмовився надати будь-які відомості чи їх частину для заповнення декларації особи, уповноваженої на виконання функцій держави або місцевого самоврядування, тобто вчинення ним упродовж календарного року набуття у власність або в користування активів чи погашення зобов'язань у значному розмірі, якщо це не відповідало його доходам </w:t>
      </w:r>
      <w:r>
        <w:rPr>
          <w:sz w:val="28"/>
          <w:szCs w:val="28"/>
        </w:rPr>
        <w:lastRenderedPageBreak/>
        <w:t>та витратам за календарний рік, упродовж якого відбулося набуття активів або погашення зобов'язань, та активам, які перебували у його власності чи володінні станом на 31 грудня календарного року, що передував набуттю активів або погашенню зобов'язань,</w:t>
      </w:r>
      <w:r w:rsidR="0031709A">
        <w:rPr>
          <w:sz w:val="28"/>
          <w:szCs w:val="28"/>
        </w:rPr>
        <w:t xml:space="preserve"> 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карається обмеженням волі на строк до п'яти років з конфіскацією майна.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9" w:name="n25991"/>
      <w:bookmarkEnd w:id="9"/>
      <w:r>
        <w:rPr>
          <w:sz w:val="28"/>
          <w:szCs w:val="28"/>
        </w:rPr>
        <w:t>2. Те саме діяння, вчинене членом сім'ї службової особи, яка займає відповідальне становище, -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10" w:name="n26001"/>
      <w:bookmarkEnd w:id="10"/>
      <w:r>
        <w:rPr>
          <w:sz w:val="28"/>
          <w:szCs w:val="28"/>
        </w:rPr>
        <w:t>карається позбавленням волі на строк до трьох років з конфіскацією майна.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11" w:name="n26011"/>
      <w:bookmarkEnd w:id="11"/>
      <w:r>
        <w:rPr>
          <w:sz w:val="28"/>
          <w:szCs w:val="28"/>
        </w:rPr>
        <w:t>3. Діяння, передбачене частиною першою цієї статті, вчинене членом сім'ї службової особи, яка займає особливо відповідальне становище, -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карається позбавленням волі на строк від трьох до семи років з конфіскацією майна.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Стаття 368-7.</w:t>
      </w:r>
      <w:r>
        <w:rPr>
          <w:sz w:val="28"/>
          <w:szCs w:val="28"/>
        </w:rPr>
        <w:t xml:space="preserve"> Приховування активів особи, уповноваженої на виконання функцій держави або місцевого самоврядування, чи члена її сім'ї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Приховування активів особи, уповноваженої на виконання функцій держави або місцевого самоврядування, чи члена її сім'ї, тобто удавання особою власника чи законного користувача активів у значному розмірі, які підлягали зазначенню в декларації, були набуті за кошти, надані особою, уповноваженою на виконання функцій держави або місцевого самоврядування, чи членом її сім'ї, та перебувають в фактичному володінні та (або) користуванні однієї з цих або обох з цих осіб -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карається обмеженням волі на строк до п'яти років з конфіскацією майна та з позбавленням права обіймати певні посади чи займатися певною діяльністю на строк до трьох років або без такого.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12" w:name="n259911"/>
      <w:bookmarkEnd w:id="12"/>
      <w:r>
        <w:rPr>
          <w:sz w:val="28"/>
          <w:szCs w:val="28"/>
        </w:rPr>
        <w:t>2. Те саме діяння, якщо активи було набуті за кошти службової особи, яка займає відповідальне становище, чи члена її сім'ї, та перебувають в фактичному володінні та (або) користуванні однієї з цих або обох цих осіб, -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13" w:name="n260011"/>
      <w:bookmarkEnd w:id="13"/>
      <w:r>
        <w:rPr>
          <w:sz w:val="28"/>
          <w:szCs w:val="28"/>
        </w:rPr>
        <w:t>карається позбавленням волі на строк до трьох років з конфіскацією майна з позбавленням права обіймати певні посади чи займатися певною діяльністю на строк до трьох років або без такого.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bookmarkStart w:id="14" w:name="n260111"/>
      <w:bookmarkEnd w:id="14"/>
      <w:r>
        <w:rPr>
          <w:sz w:val="28"/>
          <w:szCs w:val="28"/>
        </w:rPr>
        <w:t xml:space="preserve">3. Діяння, передбачене частиною першою цієї статті, якщо активи було набуті за кошти службової особи, яка займає особливо відповідальне становище, чи члена її сім'ї, та перебувають в фактичному володінні та (або) користуванні однієї з цих або обох цих осіб, - 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караються позбавленням волі на строк від трьох до семи років з конфіскацією майна та з позбавленням права обіймати певні посади чи займатися певною діяльністю на строк до трьох років або без такого.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Схиляння особою, уповноваженою на виконання функцій держави або місцевого самоврядування, або членом її сім'ї іншої особи до удавання з себе власника чи законного користувача активів у значному розмірі, які підлягають зазначенню в декларації особи, уповноваженої на виконання функцій держави або місцевого самоврядування, -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карається обмеженням волі на строк до п'яти років з конфіскацією майна та з позбавленням права обіймати певні посади чи займатися певною діяльністю на строк до трьох років або без такого.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Діяння, передбачене частиною четвертою цієї статті, вчинене службовою особою, яка займає відповідальне становище, чи членом її сім'ї, -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карається позбавленням волі на строк до трьох років з конфіскацією майна з позбавленням права обіймати певні посади чи займатися певною діяльністю на строк до трьох років або без такого.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Діяння, передбачене частиною четвертою цієї статті, вчинене службовою особою, яка займає відповідальне становище, чи членом її сім'ї, -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караються позбавленням волі на строк від трьох до семи років з конфіскацією майна та з позбавленням права обіймати певні посади чи займатися певною діяльністю на строк до трьох років або без такого.</w:t>
      </w:r>
    </w:p>
    <w:p w:rsidR="009B1F90" w:rsidRDefault="009B1F90" w:rsidP="009B1F90">
      <w:pPr>
        <w:pStyle w:val="a4"/>
        <w:spacing w:after="113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Примітка. Особа, яка вчинила злочин, передбачений частинами першою — третьою цієї статті звільняється від кримінальної відповідальності, якщо до повідомлення їй про підозру вона добровільно повідомила правоохоронний орган про вчинений злочин, сприяла розкриттю цього злочину та злочину, передбаченого частинами четвертою — шостою цієї статті”.</w:t>
      </w:r>
    </w:p>
    <w:p w:rsidR="009B1F90" w:rsidRDefault="009B1F90" w:rsidP="009B1F90">
      <w:pPr>
        <w:pStyle w:val="rvps2"/>
        <w:shd w:val="clear" w:color="auto" w:fill="FFFFFF"/>
        <w:spacing w:after="113"/>
        <w:ind w:firstLine="709"/>
        <w:jc w:val="both"/>
        <w:rPr>
          <w:rStyle w:val="rvts9"/>
          <w:bCs/>
          <w:sz w:val="28"/>
          <w:szCs w:val="28"/>
        </w:rPr>
      </w:pPr>
    </w:p>
    <w:p w:rsidR="009B1F90" w:rsidRDefault="009B1F90" w:rsidP="009B1F90">
      <w:pPr>
        <w:pStyle w:val="rvps2"/>
        <w:shd w:val="clear" w:color="auto" w:fill="FFFFFF"/>
        <w:spacing w:after="113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rvts9"/>
          <w:bCs/>
          <w:sz w:val="28"/>
          <w:szCs w:val="28"/>
        </w:rPr>
        <w:t xml:space="preserve">2. </w:t>
      </w:r>
      <w:r>
        <w:rPr>
          <w:sz w:val="28"/>
          <w:szCs w:val="28"/>
        </w:rPr>
        <w:t>У Кримінальному процесуальному кодексі України (</w:t>
      </w:r>
      <w:r>
        <w:rPr>
          <w:color w:val="000000"/>
          <w:sz w:val="28"/>
          <w:szCs w:val="28"/>
          <w:shd w:val="clear" w:color="auto" w:fill="FFFFFF"/>
        </w:rPr>
        <w:t>Відомості Верховної Ради України, 2013 р., №№ 9 – 13, ст. 88):</w:t>
      </w:r>
    </w:p>
    <w:p w:rsidR="009B1F90" w:rsidRDefault="009B1F90" w:rsidP="009B1F90">
      <w:pPr>
        <w:pStyle w:val="rvps2"/>
        <w:shd w:val="clear" w:color="auto" w:fill="FFFFFF"/>
        <w:spacing w:after="113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1) у </w:t>
      </w:r>
      <w:r>
        <w:rPr>
          <w:sz w:val="28"/>
          <w:szCs w:val="28"/>
        </w:rPr>
        <w:t>частині п'ятій статті 216 цифри “368-2” замінити цифрами “368-5, 368-6, 368-7”;</w:t>
      </w:r>
    </w:p>
    <w:p w:rsidR="009B1F90" w:rsidRDefault="009B1F90" w:rsidP="009B1F90">
      <w:pPr>
        <w:pStyle w:val="rvps2"/>
        <w:shd w:val="clear" w:color="auto" w:fill="FFFFFF"/>
        <w:spacing w:after="11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у частині другій статті 297-1 цифри “368-2, 368-3, 368-4” замінити цифрами “368-3, 368-4, 368-5, 368-6, 368-7”.</w:t>
      </w:r>
    </w:p>
    <w:p w:rsidR="009B1F90" w:rsidRDefault="009B1F90" w:rsidP="009B1F90">
      <w:pPr>
        <w:pStyle w:val="rvps2"/>
        <w:shd w:val="clear" w:color="auto" w:fill="FFFFFF"/>
        <w:spacing w:after="113"/>
        <w:ind w:firstLine="709"/>
        <w:jc w:val="both"/>
        <w:rPr>
          <w:sz w:val="28"/>
          <w:szCs w:val="28"/>
        </w:rPr>
      </w:pPr>
    </w:p>
    <w:p w:rsidR="008367C9" w:rsidRDefault="009B1F90" w:rsidP="00FB4CAA">
      <w:pPr>
        <w:pStyle w:val="rvps2"/>
        <w:shd w:val="clear" w:color="auto" w:fill="FFFFFF"/>
        <w:spacing w:after="113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ІІ. Цей Закон набирає чинності з дня, наступного за днем його опублікування.</w:t>
      </w:r>
    </w:p>
    <w:p w:rsidR="008367C9" w:rsidRPr="00523755" w:rsidRDefault="008367C9" w:rsidP="008367C9">
      <w:pPr>
        <w:tabs>
          <w:tab w:val="left" w:pos="567"/>
          <w:tab w:val="left" w:pos="1134"/>
        </w:tabs>
        <w:spacing w:after="120"/>
        <w:ind w:firstLine="709"/>
        <w:jc w:val="both"/>
        <w:rPr>
          <w:sz w:val="28"/>
          <w:szCs w:val="28"/>
        </w:rPr>
      </w:pPr>
    </w:p>
    <w:p w:rsidR="008367C9" w:rsidRPr="005B5CE8" w:rsidRDefault="008367C9" w:rsidP="008367C9">
      <w:pPr>
        <w:tabs>
          <w:tab w:val="left" w:pos="567"/>
          <w:tab w:val="left" w:pos="1134"/>
        </w:tabs>
        <w:spacing w:after="120"/>
        <w:ind w:firstLine="709"/>
        <w:jc w:val="both"/>
        <w:rPr>
          <w:i/>
          <w:sz w:val="28"/>
          <w:szCs w:val="28"/>
        </w:rPr>
      </w:pPr>
      <w:r w:rsidRPr="00523755">
        <w:rPr>
          <w:b/>
          <w:sz w:val="28"/>
          <w:szCs w:val="28"/>
        </w:rPr>
        <w:t>Голова Верховної Ради України                                                       А.</w:t>
      </w:r>
      <w:r w:rsidR="00070092">
        <w:rPr>
          <w:b/>
          <w:sz w:val="28"/>
          <w:szCs w:val="28"/>
        </w:rPr>
        <w:t xml:space="preserve"> </w:t>
      </w:r>
      <w:proofErr w:type="spellStart"/>
      <w:r w:rsidRPr="00523755">
        <w:rPr>
          <w:b/>
          <w:sz w:val="28"/>
          <w:szCs w:val="28"/>
        </w:rPr>
        <w:t>Парубій</w:t>
      </w:r>
      <w:proofErr w:type="spellEnd"/>
    </w:p>
    <w:p w:rsidR="008367C9" w:rsidRPr="008367C9" w:rsidRDefault="008367C9" w:rsidP="008367C9">
      <w:pPr>
        <w:spacing w:before="120" w:after="120"/>
        <w:ind w:firstLineChars="720" w:firstLine="2016"/>
        <w:jc w:val="both"/>
        <w:rPr>
          <w:sz w:val="28"/>
          <w:szCs w:val="28"/>
        </w:rPr>
      </w:pPr>
    </w:p>
    <w:sectPr w:rsidR="008367C9" w:rsidRPr="008367C9">
      <w:footerReference w:type="default" r:id="rId6"/>
      <w:pgSz w:w="11906" w:h="16838"/>
      <w:pgMar w:top="850" w:right="850" w:bottom="850" w:left="1417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4F2C" w:rsidRDefault="002C4F2C" w:rsidP="009941E3">
      <w:r>
        <w:separator/>
      </w:r>
    </w:p>
  </w:endnote>
  <w:endnote w:type="continuationSeparator" w:id="0">
    <w:p w:rsidR="002C4F2C" w:rsidRDefault="002C4F2C" w:rsidP="00994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roid Sans Fallback">
    <w:altName w:val="Times New Roman"/>
    <w:charset w:val="01"/>
    <w:family w:val="auto"/>
    <w:pitch w:val="variable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FreeSans">
    <w:altName w:val="Times New Roman"/>
    <w:charset w:val="01"/>
    <w:family w:val="auto"/>
    <w:pitch w:val="variable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9225622"/>
      <w:docPartObj>
        <w:docPartGallery w:val="Page Numbers (Bottom of Page)"/>
        <w:docPartUnique/>
      </w:docPartObj>
    </w:sdtPr>
    <w:sdtContent>
      <w:p w:rsidR="009941E3" w:rsidRDefault="009941E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941E3">
          <w:rPr>
            <w:noProof/>
            <w:lang w:val="ru-RU"/>
          </w:rPr>
          <w:t>1</w:t>
        </w:r>
        <w:r>
          <w:fldChar w:fldCharType="end"/>
        </w:r>
      </w:p>
    </w:sdtContent>
  </w:sdt>
  <w:p w:rsidR="009941E3" w:rsidRDefault="009941E3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4F2C" w:rsidRDefault="002C4F2C" w:rsidP="009941E3">
      <w:r>
        <w:separator/>
      </w:r>
    </w:p>
  </w:footnote>
  <w:footnote w:type="continuationSeparator" w:id="0">
    <w:p w:rsidR="002C4F2C" w:rsidRDefault="002C4F2C" w:rsidP="009941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DC"/>
    <w:rsid w:val="0006208E"/>
    <w:rsid w:val="00070092"/>
    <w:rsid w:val="001A7FEF"/>
    <w:rsid w:val="0020789F"/>
    <w:rsid w:val="002C4F2C"/>
    <w:rsid w:val="0031709A"/>
    <w:rsid w:val="003B37DC"/>
    <w:rsid w:val="00446C5E"/>
    <w:rsid w:val="00596663"/>
    <w:rsid w:val="00606CC9"/>
    <w:rsid w:val="008367C9"/>
    <w:rsid w:val="009941E3"/>
    <w:rsid w:val="009B1F90"/>
    <w:rsid w:val="00AA4ED5"/>
    <w:rsid w:val="00B61EF2"/>
    <w:rsid w:val="00CC00D2"/>
    <w:rsid w:val="00FB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BEB617-B69E-41AD-A74A-DCE6C9F12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Droid Sans Fallback" w:hAnsi="Calibri" w:cs="Calibri"/>
        <w:sz w:val="22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2F8"/>
    <w:pPr>
      <w:suppressAutoHyphens/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uk-UA"/>
    </w:rPr>
  </w:style>
  <w:style w:type="paragraph" w:styleId="3">
    <w:name w:val="heading 3"/>
    <w:basedOn w:val="1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semiHidden/>
    <w:unhideWhenUsed/>
    <w:rsid w:val="00CB0158"/>
    <w:rPr>
      <w:color w:val="0000FF"/>
      <w:u w:val="single"/>
    </w:rPr>
  </w:style>
  <w:style w:type="paragraph" w:customStyle="1" w:styleId="1">
    <w:name w:val="Заголовок1"/>
    <w:basedOn w:val="a"/>
    <w:next w:val="a4"/>
    <w:rsid w:val="000F278B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a4">
    <w:name w:val="Основний текст"/>
    <w:basedOn w:val="a"/>
    <w:rsid w:val="000F278B"/>
    <w:pPr>
      <w:spacing w:after="140" w:line="288" w:lineRule="auto"/>
    </w:pPr>
  </w:style>
  <w:style w:type="paragraph" w:styleId="a5">
    <w:name w:val="List"/>
    <w:basedOn w:val="a4"/>
    <w:rsid w:val="000F278B"/>
    <w:rPr>
      <w:rFonts w:cs="FreeSans"/>
    </w:rPr>
  </w:style>
  <w:style w:type="paragraph" w:customStyle="1" w:styleId="a6">
    <w:name w:val="Розділ"/>
    <w:basedOn w:val="a"/>
    <w:rsid w:val="000F278B"/>
    <w:pPr>
      <w:suppressLineNumbers/>
      <w:spacing w:before="120" w:after="120"/>
    </w:pPr>
    <w:rPr>
      <w:rFonts w:cs="FreeSans"/>
      <w:i/>
      <w:iCs/>
    </w:rPr>
  </w:style>
  <w:style w:type="paragraph" w:customStyle="1" w:styleId="a7">
    <w:name w:val="Покажчик"/>
    <w:basedOn w:val="a"/>
    <w:rsid w:val="000F278B"/>
    <w:pPr>
      <w:suppressLineNumbers/>
    </w:pPr>
    <w:rPr>
      <w:rFonts w:cs="FreeSans"/>
    </w:rPr>
  </w:style>
  <w:style w:type="paragraph" w:styleId="a8">
    <w:name w:val="List Paragraph"/>
    <w:basedOn w:val="a"/>
    <w:uiPriority w:val="34"/>
    <w:qFormat/>
    <w:rsid w:val="00245A57"/>
    <w:pPr>
      <w:ind w:left="720"/>
      <w:contextualSpacing/>
    </w:pPr>
  </w:style>
  <w:style w:type="paragraph" w:customStyle="1" w:styleId="rvps2">
    <w:name w:val="rvps2"/>
    <w:basedOn w:val="a"/>
    <w:rsid w:val="00CB0158"/>
    <w:pPr>
      <w:spacing w:after="280"/>
    </w:pPr>
  </w:style>
  <w:style w:type="character" w:customStyle="1" w:styleId="rvts9">
    <w:name w:val="rvts9"/>
    <w:basedOn w:val="a0"/>
    <w:rsid w:val="009B1F90"/>
  </w:style>
  <w:style w:type="paragraph" w:styleId="a9">
    <w:name w:val="header"/>
    <w:basedOn w:val="a"/>
    <w:link w:val="aa"/>
    <w:uiPriority w:val="99"/>
    <w:unhideWhenUsed/>
    <w:rsid w:val="009941E3"/>
    <w:pPr>
      <w:tabs>
        <w:tab w:val="center" w:pos="4819"/>
        <w:tab w:val="right" w:pos="9639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941E3"/>
    <w:rPr>
      <w:rFonts w:ascii="Times New Roman" w:eastAsia="Times New Roman" w:hAnsi="Times New Roman" w:cs="Times New Roman"/>
      <w:color w:val="00000A"/>
      <w:sz w:val="24"/>
      <w:szCs w:val="24"/>
      <w:lang w:eastAsia="uk-UA"/>
    </w:rPr>
  </w:style>
  <w:style w:type="paragraph" w:styleId="ab">
    <w:name w:val="footer"/>
    <w:basedOn w:val="a"/>
    <w:link w:val="ac"/>
    <w:uiPriority w:val="99"/>
    <w:unhideWhenUsed/>
    <w:rsid w:val="009941E3"/>
    <w:pPr>
      <w:tabs>
        <w:tab w:val="center" w:pos="4819"/>
        <w:tab w:val="right" w:pos="9639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941E3"/>
    <w:rPr>
      <w:rFonts w:ascii="Times New Roman" w:eastAsia="Times New Roman" w:hAnsi="Times New Roman" w:cs="Times New Roman"/>
      <w:color w:val="00000A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5608</Words>
  <Characters>3197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Shapchenko</dc:creator>
  <cp:lastModifiedBy>Користувач Windows</cp:lastModifiedBy>
  <cp:revision>16</cp:revision>
  <dcterms:created xsi:type="dcterms:W3CDTF">2019-01-15T14:47:00Z</dcterms:created>
  <dcterms:modified xsi:type="dcterms:W3CDTF">2019-03-13T11:46:00Z</dcterms:modified>
  <dc:language>uk-UA</dc:language>
</cp:coreProperties>
</file>