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455" w:rsidRPr="007A0482" w:rsidRDefault="00EC1D32" w:rsidP="00EC1D32">
      <w:pPr>
        <w:spacing w:after="0" w:line="240" w:lineRule="auto"/>
        <w:ind w:firstLine="567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П О Я С Н Ю В А </w:t>
      </w:r>
      <w:r w:rsidR="00C46455" w:rsidRPr="007A0482">
        <w:rPr>
          <w:b/>
          <w:sz w:val="32"/>
          <w:szCs w:val="32"/>
          <w:lang w:val="uk-UA"/>
        </w:rPr>
        <w:t>Л Ь Н А     З А П И С К А</w:t>
      </w:r>
    </w:p>
    <w:p w:rsidR="00C46455" w:rsidRPr="007A0482" w:rsidRDefault="00C46455" w:rsidP="00EC1D32">
      <w:pPr>
        <w:spacing w:after="0" w:line="240" w:lineRule="auto"/>
        <w:ind w:firstLine="567"/>
        <w:jc w:val="center"/>
        <w:rPr>
          <w:b/>
          <w:sz w:val="28"/>
          <w:szCs w:val="28"/>
          <w:lang w:val="uk-UA"/>
        </w:rPr>
      </w:pPr>
      <w:r w:rsidRPr="007A0482">
        <w:rPr>
          <w:b/>
          <w:sz w:val="28"/>
          <w:szCs w:val="28"/>
          <w:lang w:val="uk-UA"/>
        </w:rPr>
        <w:t xml:space="preserve">до проекту Закону </w:t>
      </w:r>
      <w:r w:rsidR="000D5FC2">
        <w:rPr>
          <w:b/>
          <w:sz w:val="28"/>
          <w:szCs w:val="28"/>
          <w:lang w:val="uk-UA"/>
        </w:rPr>
        <w:t xml:space="preserve">про </w:t>
      </w:r>
      <w:r w:rsidR="00C471C2" w:rsidRPr="00C471C2">
        <w:rPr>
          <w:b/>
          <w:bCs/>
          <w:sz w:val="28"/>
          <w:szCs w:val="28"/>
          <w:lang w:val="uk-UA"/>
        </w:rPr>
        <w:t>внесення змін</w:t>
      </w:r>
      <w:r w:rsidR="00C471C2">
        <w:rPr>
          <w:bCs/>
          <w:sz w:val="28"/>
          <w:szCs w:val="28"/>
          <w:lang w:val="uk-UA"/>
        </w:rPr>
        <w:t xml:space="preserve"> </w:t>
      </w:r>
      <w:r w:rsidR="00A47CC6" w:rsidRPr="00A47CC6">
        <w:rPr>
          <w:b/>
          <w:bCs/>
          <w:sz w:val="28"/>
          <w:szCs w:val="28"/>
          <w:lang w:val="uk-UA"/>
        </w:rPr>
        <w:t>до</w:t>
      </w:r>
      <w:r w:rsidR="00A47CC6">
        <w:rPr>
          <w:bCs/>
          <w:sz w:val="28"/>
          <w:szCs w:val="28"/>
          <w:lang w:val="uk-UA"/>
        </w:rPr>
        <w:t xml:space="preserve"> </w:t>
      </w:r>
      <w:r w:rsidRPr="007A0482">
        <w:rPr>
          <w:b/>
          <w:sz w:val="28"/>
          <w:szCs w:val="28"/>
          <w:lang w:val="uk-UA"/>
        </w:rPr>
        <w:t>Кримінального кодексу України щодо кримінальної відповідальності за незаконне збагачення</w:t>
      </w:r>
    </w:p>
    <w:p w:rsidR="00C46455" w:rsidRDefault="00C46455" w:rsidP="003E5C4C">
      <w:pPr>
        <w:spacing w:after="0" w:line="240" w:lineRule="auto"/>
        <w:ind w:firstLine="567"/>
        <w:jc w:val="both"/>
        <w:rPr>
          <w:sz w:val="28"/>
          <w:szCs w:val="28"/>
          <w:lang w:val="uk-UA"/>
        </w:rPr>
      </w:pPr>
    </w:p>
    <w:p w:rsidR="00175FAC" w:rsidRPr="003E5C4C" w:rsidRDefault="00175FAC" w:rsidP="00EC1D32">
      <w:pPr>
        <w:pStyle w:val="a7"/>
        <w:numPr>
          <w:ilvl w:val="0"/>
          <w:numId w:val="3"/>
        </w:numPr>
        <w:spacing w:after="0" w:line="360" w:lineRule="auto"/>
        <w:ind w:left="0" w:firstLine="567"/>
        <w:jc w:val="both"/>
        <w:rPr>
          <w:b/>
          <w:bCs/>
          <w:sz w:val="28"/>
          <w:szCs w:val="28"/>
          <w:lang w:val="uk-UA"/>
        </w:rPr>
      </w:pPr>
      <w:r w:rsidRPr="003E5C4C">
        <w:rPr>
          <w:b/>
          <w:bCs/>
          <w:sz w:val="28"/>
          <w:szCs w:val="28"/>
          <w:lang w:val="ru-RU"/>
        </w:rPr>
        <w:t xml:space="preserve">Обґрунтування необхідності прийняття </w:t>
      </w:r>
      <w:r w:rsidR="003E5C4C">
        <w:rPr>
          <w:b/>
          <w:bCs/>
          <w:sz w:val="28"/>
          <w:szCs w:val="28"/>
          <w:lang w:val="uk-UA"/>
        </w:rPr>
        <w:t>проекту з</w:t>
      </w:r>
      <w:r w:rsidRPr="003E5C4C">
        <w:rPr>
          <w:b/>
          <w:bCs/>
          <w:sz w:val="28"/>
          <w:szCs w:val="28"/>
          <w:lang w:val="uk-UA"/>
        </w:rPr>
        <w:t>акону</w:t>
      </w:r>
    </w:p>
    <w:p w:rsidR="007B01CB" w:rsidRPr="00175FAC" w:rsidRDefault="007B01CB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175FAC">
        <w:rPr>
          <w:sz w:val="28"/>
          <w:szCs w:val="28"/>
          <w:lang w:val="uk-UA"/>
        </w:rPr>
        <w:t>Н</w:t>
      </w:r>
      <w:r w:rsidR="009D0F13" w:rsidRPr="00175FAC">
        <w:rPr>
          <w:sz w:val="28"/>
          <w:szCs w:val="28"/>
          <w:lang w:val="uk-UA"/>
        </w:rPr>
        <w:t>еобхід</w:t>
      </w:r>
      <w:r w:rsidR="001F47C3" w:rsidRPr="00175FAC">
        <w:rPr>
          <w:sz w:val="28"/>
          <w:szCs w:val="28"/>
          <w:lang w:val="uk-UA"/>
        </w:rPr>
        <w:t>ні</w:t>
      </w:r>
      <w:r w:rsidR="009D0F13" w:rsidRPr="00175FAC">
        <w:rPr>
          <w:sz w:val="28"/>
          <w:szCs w:val="28"/>
          <w:lang w:val="uk-UA"/>
        </w:rPr>
        <w:t>ст</w:t>
      </w:r>
      <w:r w:rsidR="001F47C3" w:rsidRPr="00175FAC">
        <w:rPr>
          <w:sz w:val="28"/>
          <w:szCs w:val="28"/>
          <w:lang w:val="uk-UA"/>
        </w:rPr>
        <w:t>ь</w:t>
      </w:r>
      <w:r w:rsidR="009D0F13" w:rsidRPr="00175FAC">
        <w:rPr>
          <w:sz w:val="28"/>
          <w:szCs w:val="28"/>
          <w:lang w:val="uk-UA"/>
        </w:rPr>
        <w:t xml:space="preserve"> прийняття </w:t>
      </w:r>
      <w:r w:rsidR="001F47C3" w:rsidRPr="00175FAC">
        <w:rPr>
          <w:sz w:val="28"/>
          <w:szCs w:val="28"/>
          <w:lang w:val="uk-UA"/>
        </w:rPr>
        <w:t xml:space="preserve">Верховною Радою України нормативно-правового </w:t>
      </w:r>
      <w:r w:rsidR="009D0F13" w:rsidRPr="00175FAC">
        <w:rPr>
          <w:sz w:val="28"/>
          <w:szCs w:val="28"/>
          <w:lang w:val="uk-UA"/>
        </w:rPr>
        <w:t xml:space="preserve">акта, яким </w:t>
      </w:r>
      <w:r w:rsidR="001F47C3" w:rsidRPr="00175FAC">
        <w:rPr>
          <w:sz w:val="28"/>
          <w:szCs w:val="28"/>
          <w:lang w:val="uk-UA"/>
        </w:rPr>
        <w:t>визначається конструкція складу злочину, що передбачає</w:t>
      </w:r>
      <w:r w:rsidR="009D0F13" w:rsidRPr="00175FAC">
        <w:rPr>
          <w:sz w:val="28"/>
          <w:szCs w:val="28"/>
          <w:lang w:val="uk-UA"/>
        </w:rPr>
        <w:t xml:space="preserve"> кримінальн</w:t>
      </w:r>
      <w:r w:rsidR="001F47C3" w:rsidRPr="00175FAC">
        <w:rPr>
          <w:sz w:val="28"/>
          <w:szCs w:val="28"/>
          <w:lang w:val="uk-UA"/>
        </w:rPr>
        <w:t>у</w:t>
      </w:r>
      <w:r w:rsidR="009D0F13" w:rsidRPr="00175FAC">
        <w:rPr>
          <w:sz w:val="28"/>
          <w:szCs w:val="28"/>
          <w:lang w:val="uk-UA"/>
        </w:rPr>
        <w:t xml:space="preserve"> відповідальність за незаконне з</w:t>
      </w:r>
      <w:bookmarkStart w:id="0" w:name="_GoBack"/>
      <w:bookmarkEnd w:id="0"/>
      <w:r w:rsidR="009D0F13" w:rsidRPr="00175FAC">
        <w:rPr>
          <w:sz w:val="28"/>
          <w:szCs w:val="28"/>
          <w:lang w:val="uk-UA"/>
        </w:rPr>
        <w:t>багачення</w:t>
      </w:r>
      <w:r w:rsidR="001F47C3" w:rsidRPr="00175FAC">
        <w:rPr>
          <w:sz w:val="28"/>
          <w:szCs w:val="28"/>
          <w:lang w:val="uk-UA"/>
        </w:rPr>
        <w:t xml:space="preserve">, є </w:t>
      </w:r>
      <w:r w:rsidR="00514258" w:rsidRPr="00175FAC">
        <w:rPr>
          <w:sz w:val="28"/>
          <w:szCs w:val="28"/>
          <w:lang w:val="uk-UA"/>
        </w:rPr>
        <w:t>безсумнівним і загальноприйнятим суспільством</w:t>
      </w:r>
      <w:r w:rsidRPr="00175FAC">
        <w:rPr>
          <w:sz w:val="28"/>
          <w:szCs w:val="28"/>
          <w:lang w:val="uk-UA"/>
        </w:rPr>
        <w:t xml:space="preserve"> </w:t>
      </w:r>
      <w:r w:rsidR="001F47C3" w:rsidRPr="00175FAC">
        <w:rPr>
          <w:sz w:val="28"/>
          <w:szCs w:val="28"/>
          <w:lang w:val="uk-UA"/>
        </w:rPr>
        <w:t>фактом</w:t>
      </w:r>
      <w:r w:rsidR="00EC1D32">
        <w:rPr>
          <w:sz w:val="28"/>
          <w:szCs w:val="28"/>
          <w:lang w:val="uk-UA"/>
        </w:rPr>
        <w:t>.</w:t>
      </w:r>
      <w:r w:rsidRPr="00175FAC">
        <w:rPr>
          <w:sz w:val="28"/>
          <w:szCs w:val="28"/>
          <w:lang w:val="uk-UA"/>
        </w:rPr>
        <w:t xml:space="preserve"> </w:t>
      </w:r>
    </w:p>
    <w:p w:rsidR="00514258" w:rsidRPr="00175FAC" w:rsidRDefault="007B01CB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175FAC">
        <w:rPr>
          <w:sz w:val="28"/>
          <w:szCs w:val="28"/>
          <w:lang w:val="uk-UA"/>
        </w:rPr>
        <w:t>Зважаючи на те, що як у основному законопроекті, так і у семи інших альтернативних до нього законопроектах змістовно обґрунтована необхідність прийняття такого акту, враховуючи особливості інституту альтер</w:t>
      </w:r>
      <w:r w:rsidR="00232BD8" w:rsidRPr="00175FAC">
        <w:rPr>
          <w:sz w:val="28"/>
          <w:szCs w:val="28"/>
          <w:lang w:val="uk-UA"/>
        </w:rPr>
        <w:t>нативності законопроекту</w:t>
      </w:r>
      <w:r w:rsidRPr="00175FAC">
        <w:rPr>
          <w:sz w:val="28"/>
          <w:szCs w:val="28"/>
          <w:lang w:val="uk-UA"/>
        </w:rPr>
        <w:t>, у цій пояснювальній записці я зверну увагу на ключові моменти</w:t>
      </w:r>
      <w:r w:rsidR="00514258" w:rsidRPr="00175FAC">
        <w:rPr>
          <w:sz w:val="28"/>
          <w:szCs w:val="28"/>
          <w:lang w:val="uk-UA"/>
        </w:rPr>
        <w:t xml:space="preserve"> (аспекти), які істотно відрізняють цей проект закону від основного (№10110 від 28.02.2019) та усіх інших (альтернативних) проектів закону.</w:t>
      </w:r>
    </w:p>
    <w:p w:rsidR="00C46455" w:rsidRPr="00175FAC" w:rsidRDefault="00514258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B400AB">
        <w:rPr>
          <w:b/>
          <w:sz w:val="28"/>
          <w:szCs w:val="28"/>
          <w:lang w:val="uk-UA"/>
        </w:rPr>
        <w:t>І.</w:t>
      </w:r>
      <w:r w:rsidRPr="00175FAC">
        <w:rPr>
          <w:sz w:val="28"/>
          <w:szCs w:val="28"/>
          <w:lang w:val="uk-UA"/>
        </w:rPr>
        <w:t xml:space="preserve"> </w:t>
      </w:r>
      <w:r w:rsidR="00C46455" w:rsidRPr="00175FAC">
        <w:rPr>
          <w:sz w:val="28"/>
          <w:szCs w:val="28"/>
          <w:lang w:val="uk-UA"/>
        </w:rPr>
        <w:t xml:space="preserve">Щодо визначення різниці між коштами, потенційно витраченими службовою особою на набуття </w:t>
      </w:r>
      <w:r w:rsidR="00150818">
        <w:rPr>
          <w:sz w:val="28"/>
          <w:szCs w:val="28"/>
          <w:lang w:val="uk-UA"/>
        </w:rPr>
        <w:t>активів</w:t>
      </w:r>
      <w:r w:rsidR="00C46455" w:rsidRPr="00175FAC">
        <w:rPr>
          <w:sz w:val="28"/>
          <w:szCs w:val="28"/>
          <w:lang w:val="uk-UA"/>
        </w:rPr>
        <w:t xml:space="preserve"> та сумою коштів, яка могла нею бути отримана із законних джерела у проекті закону використовується офіційна інформація, оприлюднена самостійно службовою особою на виконання Закону України «Про запобігання корупції», в декларації особи, уповноваженої на виконання функцій держави або місцевого самоврядування. </w:t>
      </w:r>
    </w:p>
    <w:p w:rsidR="00C46455" w:rsidRPr="00175FAC" w:rsidRDefault="00C46455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175FAC">
        <w:rPr>
          <w:sz w:val="28"/>
          <w:szCs w:val="28"/>
          <w:lang w:val="uk-UA"/>
        </w:rPr>
        <w:t>Таким чином, зважаючи на обов’язок службових осіб щорічно інформувати суспільство про всі свої статки, доходи, будь-які інші матеріальні та нематеріальні активи, як наявні так і отримані за звітний період, враховуючи їх інший обов’язок також повідомляти про істотну зміну свого майнового стану про, у формі декларації особи, уповноваженої на виконання функцій держави або місцевого самоврядування, можна дійти висновку, що прив’язка саме до цієї системи є обґрунтованою та пропорційною під час визначення розміру потенційного незаконного збагачення службової особи.</w:t>
      </w:r>
    </w:p>
    <w:p w:rsidR="00C46455" w:rsidRPr="00175FAC" w:rsidRDefault="00C46455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175FAC">
        <w:rPr>
          <w:sz w:val="28"/>
          <w:szCs w:val="28"/>
          <w:lang w:val="uk-UA"/>
        </w:rPr>
        <w:t xml:space="preserve">Загальновідомим є те, що службові особи часто зловживають обов’язком вичерпно повідомляти про всі наявні у них </w:t>
      </w:r>
      <w:r w:rsidR="00150818">
        <w:rPr>
          <w:sz w:val="28"/>
          <w:szCs w:val="28"/>
          <w:lang w:val="uk-UA"/>
        </w:rPr>
        <w:t>активи</w:t>
      </w:r>
      <w:r w:rsidRPr="00175FAC">
        <w:rPr>
          <w:sz w:val="28"/>
          <w:szCs w:val="28"/>
          <w:lang w:val="uk-UA"/>
        </w:rPr>
        <w:t xml:space="preserve"> у </w:t>
      </w:r>
      <w:r w:rsidR="00150818">
        <w:rPr>
          <w:sz w:val="28"/>
          <w:szCs w:val="28"/>
          <w:lang w:val="uk-UA"/>
        </w:rPr>
        <w:t>своїх</w:t>
      </w:r>
      <w:r w:rsidRPr="00175FAC">
        <w:rPr>
          <w:sz w:val="28"/>
          <w:szCs w:val="28"/>
          <w:lang w:val="uk-UA"/>
        </w:rPr>
        <w:t xml:space="preserve"> деклараціях або ж </w:t>
      </w:r>
      <w:r w:rsidRPr="00175FAC">
        <w:rPr>
          <w:sz w:val="28"/>
          <w:szCs w:val="28"/>
          <w:lang w:val="uk-UA"/>
        </w:rPr>
        <w:lastRenderedPageBreak/>
        <w:t xml:space="preserve">свідомо повідомляють про фіктивні (ще не здобуті ними) активи, у зв’язку з чим кримінальна відповідальність щодо цього передбачена ст. 366 прим. 1. </w:t>
      </w:r>
    </w:p>
    <w:p w:rsidR="00C46455" w:rsidRPr="00175FAC" w:rsidRDefault="00C46455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175FAC">
        <w:rPr>
          <w:sz w:val="28"/>
          <w:szCs w:val="28"/>
          <w:lang w:val="uk-UA"/>
        </w:rPr>
        <w:t xml:space="preserve">У той же час, визначення відповідальності за «незаконне збагачення» з прив’язкою до декларації особи, уповноваженої на виконання функцій держави або місцевого самоврядування, стимулюватиме службових осіб більш відповідально ставитись до заповнення декларацій, адже будь-яка істотна зміна їх майнового стану обов’язково має бути обґрунтована наявністю належних для цього фінансових (матеріальних ресурсів). </w:t>
      </w:r>
    </w:p>
    <w:p w:rsidR="00C46455" w:rsidRPr="00175FAC" w:rsidRDefault="00C46455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175FAC">
        <w:rPr>
          <w:sz w:val="28"/>
          <w:szCs w:val="28"/>
          <w:lang w:val="uk-UA"/>
        </w:rPr>
        <w:t>Тобто, питання доведеності органом досудового розслідування наявності або ж відсутності співрозмірності між декларацією особи і набутими цією особою доходами із законних джерел безпосередньо становитиме основою для доказування вчинення службовою особою злочину «незаконне збагачення».</w:t>
      </w:r>
    </w:p>
    <w:p w:rsidR="00F43370" w:rsidRPr="00175FAC" w:rsidRDefault="00C46455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B400AB">
        <w:rPr>
          <w:b/>
          <w:sz w:val="28"/>
          <w:szCs w:val="28"/>
          <w:lang w:val="uk-UA"/>
        </w:rPr>
        <w:t>ІІ.</w:t>
      </w:r>
      <w:r w:rsidRPr="00175FAC">
        <w:rPr>
          <w:sz w:val="28"/>
          <w:szCs w:val="28"/>
          <w:lang w:val="uk-UA"/>
        </w:rPr>
        <w:t xml:space="preserve"> </w:t>
      </w:r>
      <w:r w:rsidR="00CF4156" w:rsidRPr="00175FAC">
        <w:rPr>
          <w:sz w:val="28"/>
          <w:szCs w:val="28"/>
          <w:lang w:val="uk-UA"/>
        </w:rPr>
        <w:t xml:space="preserve">Необґрунтованим виглядає рішення суб’єкта законодавчої ініціативи основного законопроекту щодо </w:t>
      </w:r>
      <w:r w:rsidR="00871D0D" w:rsidRPr="00175FAC">
        <w:rPr>
          <w:sz w:val="28"/>
          <w:szCs w:val="28"/>
          <w:lang w:val="uk-UA"/>
        </w:rPr>
        <w:t>визначення порядкового номера</w:t>
      </w:r>
      <w:r w:rsidR="00CF4156" w:rsidRPr="00175FAC">
        <w:rPr>
          <w:sz w:val="28"/>
          <w:szCs w:val="28"/>
          <w:lang w:val="uk-UA"/>
        </w:rPr>
        <w:t xml:space="preserve"> статті, якою </w:t>
      </w:r>
      <w:r w:rsidR="006679F3" w:rsidRPr="00175FAC">
        <w:rPr>
          <w:sz w:val="28"/>
          <w:szCs w:val="28"/>
          <w:lang w:val="uk-UA"/>
        </w:rPr>
        <w:t>визначається</w:t>
      </w:r>
      <w:r w:rsidR="005C1116" w:rsidRPr="00175FAC">
        <w:rPr>
          <w:sz w:val="28"/>
          <w:szCs w:val="28"/>
          <w:lang w:val="uk-UA"/>
        </w:rPr>
        <w:t xml:space="preserve"> кримінал</w:t>
      </w:r>
      <w:r w:rsidR="00CF4156" w:rsidRPr="00175FAC">
        <w:rPr>
          <w:sz w:val="28"/>
          <w:szCs w:val="28"/>
          <w:lang w:val="uk-UA"/>
        </w:rPr>
        <w:t xml:space="preserve">ьна відповідальність за незаконне збагачення, </w:t>
      </w:r>
      <w:r w:rsidR="00871D0D" w:rsidRPr="00175FAC">
        <w:rPr>
          <w:sz w:val="28"/>
          <w:szCs w:val="28"/>
          <w:lang w:val="uk-UA"/>
        </w:rPr>
        <w:t>як 368 прим. 5, у зв’язку з тим, що з ретроспективної точки зору, Кримінальним кодексом України протиправні діяння, змістом яких є незаконне збагачення, визначались виключно ст. 368 прим. 2</w:t>
      </w:r>
      <w:r w:rsidR="00291927" w:rsidRPr="00175FAC">
        <w:rPr>
          <w:sz w:val="28"/>
          <w:szCs w:val="28"/>
          <w:lang w:val="uk-UA"/>
        </w:rPr>
        <w:t xml:space="preserve"> (</w:t>
      </w:r>
      <w:r w:rsidR="007C2ECE" w:rsidRPr="00175FAC">
        <w:rPr>
          <w:sz w:val="28"/>
          <w:szCs w:val="28"/>
          <w:lang w:val="uk-UA"/>
        </w:rPr>
        <w:t xml:space="preserve">див. </w:t>
      </w:r>
      <w:r w:rsidR="00871D0D" w:rsidRPr="00175FAC">
        <w:rPr>
          <w:sz w:val="28"/>
          <w:szCs w:val="28"/>
          <w:lang w:val="uk-UA"/>
        </w:rPr>
        <w:t xml:space="preserve">Закон № 3207-VI від 07.04.2011; </w:t>
      </w:r>
      <w:r w:rsidR="007C2ECE" w:rsidRPr="00175FAC">
        <w:rPr>
          <w:sz w:val="28"/>
          <w:szCs w:val="28"/>
          <w:lang w:val="uk-UA"/>
        </w:rPr>
        <w:t>Закони</w:t>
      </w:r>
      <w:r w:rsidR="00871D0D" w:rsidRPr="00175FAC">
        <w:rPr>
          <w:sz w:val="28"/>
          <w:szCs w:val="28"/>
          <w:lang w:val="uk-UA"/>
        </w:rPr>
        <w:t xml:space="preserve"> № 221-VII від 18.04.2013, № 222-VII від 18.04.2013; </w:t>
      </w:r>
      <w:r w:rsidR="007C2ECE" w:rsidRPr="00175FAC">
        <w:rPr>
          <w:sz w:val="28"/>
          <w:szCs w:val="28"/>
          <w:lang w:val="uk-UA"/>
        </w:rPr>
        <w:t>Закони</w:t>
      </w:r>
      <w:r w:rsidR="00871D0D" w:rsidRPr="00175FAC">
        <w:rPr>
          <w:sz w:val="28"/>
          <w:szCs w:val="28"/>
          <w:lang w:val="uk-UA"/>
        </w:rPr>
        <w:t xml:space="preserve"> № 1698-VII від 14.10.2014, № 198-VIII від 12.02.2015; </w:t>
      </w:r>
      <w:r w:rsidR="007C2ECE" w:rsidRPr="00175FAC">
        <w:rPr>
          <w:sz w:val="28"/>
          <w:szCs w:val="28"/>
          <w:lang w:val="uk-UA"/>
        </w:rPr>
        <w:t>Закон № 770-VIII від 10.11.2015).</w:t>
      </w:r>
    </w:p>
    <w:p w:rsidR="005C1116" w:rsidRPr="00175FAC" w:rsidRDefault="007603C8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Такою</w:t>
      </w:r>
      <w:r w:rsidR="005C1116" w:rsidRPr="00175FAC">
        <w:rPr>
          <w:sz w:val="28"/>
          <w:szCs w:val="28"/>
          <w:lang w:val="uk-UA"/>
        </w:rPr>
        <w:t>, що не відповідає Конституці</w:t>
      </w:r>
      <w:r w:rsidR="00483AB5">
        <w:rPr>
          <w:sz w:val="28"/>
          <w:szCs w:val="28"/>
          <w:lang w:val="uk-UA"/>
        </w:rPr>
        <w:t xml:space="preserve">ї України (є неконституційною) </w:t>
      </w:r>
      <w:r w:rsidR="007C2ECE" w:rsidRPr="00175FAC">
        <w:rPr>
          <w:sz w:val="28"/>
          <w:szCs w:val="28"/>
          <w:lang w:val="uk-UA"/>
        </w:rPr>
        <w:t>було визнано саме конструкцію</w:t>
      </w:r>
      <w:r w:rsidR="002209A5" w:rsidRPr="00175FAC">
        <w:rPr>
          <w:sz w:val="28"/>
          <w:szCs w:val="28"/>
          <w:lang w:val="uk-UA"/>
        </w:rPr>
        <w:t xml:space="preserve"> формального</w:t>
      </w:r>
      <w:r w:rsidR="007C2ECE" w:rsidRPr="00175FAC">
        <w:rPr>
          <w:sz w:val="28"/>
          <w:szCs w:val="28"/>
          <w:lang w:val="uk-UA"/>
        </w:rPr>
        <w:t xml:space="preserve"> </w:t>
      </w:r>
      <w:r w:rsidR="002209A5" w:rsidRPr="00175FAC">
        <w:rPr>
          <w:sz w:val="28"/>
          <w:szCs w:val="28"/>
          <w:lang w:val="uk-UA"/>
        </w:rPr>
        <w:t>визначення кримінально</w:t>
      </w:r>
      <w:r w:rsidR="007C2ECE" w:rsidRPr="00175FAC">
        <w:rPr>
          <w:sz w:val="28"/>
          <w:szCs w:val="28"/>
          <w:lang w:val="uk-UA"/>
        </w:rPr>
        <w:t xml:space="preserve"> караного діяння у редакції </w:t>
      </w:r>
      <w:r>
        <w:rPr>
          <w:sz w:val="28"/>
          <w:szCs w:val="28"/>
          <w:lang w:val="uk-UA"/>
        </w:rPr>
        <w:t>чинній</w:t>
      </w:r>
      <w:r w:rsidR="002058DB" w:rsidRPr="00175FAC">
        <w:rPr>
          <w:sz w:val="28"/>
          <w:szCs w:val="28"/>
          <w:lang w:val="uk-UA"/>
        </w:rPr>
        <w:t xml:space="preserve"> </w:t>
      </w:r>
      <w:r w:rsidR="002209A5" w:rsidRPr="00175FAC">
        <w:rPr>
          <w:sz w:val="28"/>
          <w:szCs w:val="28"/>
          <w:lang w:val="uk-UA"/>
        </w:rPr>
        <w:t xml:space="preserve">на момент прийняття такого рішення, тобто у редакції </w:t>
      </w:r>
      <w:r w:rsidR="007C2ECE" w:rsidRPr="00175FAC">
        <w:rPr>
          <w:sz w:val="28"/>
          <w:szCs w:val="28"/>
          <w:lang w:val="uk-UA"/>
        </w:rPr>
        <w:t>Закон</w:t>
      </w:r>
      <w:r w:rsidR="002209A5" w:rsidRPr="00175FAC">
        <w:rPr>
          <w:sz w:val="28"/>
          <w:szCs w:val="28"/>
          <w:lang w:val="uk-UA"/>
        </w:rPr>
        <w:t>у</w:t>
      </w:r>
      <w:r w:rsidR="007C2ECE" w:rsidRPr="00175FAC">
        <w:rPr>
          <w:sz w:val="28"/>
          <w:szCs w:val="28"/>
          <w:lang w:val="uk-UA"/>
        </w:rPr>
        <w:t xml:space="preserve"> № 770-VIII від 10.11.2015</w:t>
      </w:r>
      <w:r w:rsidR="002209A5" w:rsidRPr="00175FAC">
        <w:rPr>
          <w:sz w:val="28"/>
          <w:szCs w:val="28"/>
          <w:lang w:val="uk-UA"/>
        </w:rPr>
        <w:t xml:space="preserve">. </w:t>
      </w:r>
    </w:p>
    <w:p w:rsidR="007603C8" w:rsidRDefault="00827DA7" w:rsidP="00EC1D32">
      <w:pPr>
        <w:spacing w:after="0" w:line="360" w:lineRule="auto"/>
        <w:ind w:firstLine="567"/>
        <w:jc w:val="both"/>
        <w:rPr>
          <w:rFonts w:cs="Times New Roman"/>
          <w:kern w:val="1"/>
          <w:sz w:val="28"/>
          <w:szCs w:val="28"/>
          <w:lang w:val="uk-UA"/>
        </w:rPr>
      </w:pPr>
      <w:r w:rsidRPr="00175FAC">
        <w:rPr>
          <w:sz w:val="28"/>
          <w:szCs w:val="28"/>
          <w:lang w:val="uk-UA"/>
        </w:rPr>
        <w:t>Таким чином, запропонованим</w:t>
      </w:r>
      <w:r w:rsidR="002058DB" w:rsidRPr="00175FAC">
        <w:rPr>
          <w:sz w:val="28"/>
          <w:szCs w:val="28"/>
          <w:lang w:val="uk-UA"/>
        </w:rPr>
        <w:t xml:space="preserve"> проектом</w:t>
      </w:r>
      <w:r w:rsidRPr="00175FAC">
        <w:rPr>
          <w:sz w:val="28"/>
          <w:szCs w:val="28"/>
          <w:lang w:val="uk-UA"/>
        </w:rPr>
        <w:t xml:space="preserve"> </w:t>
      </w:r>
      <w:r w:rsidR="002058DB" w:rsidRPr="00175FAC">
        <w:rPr>
          <w:sz w:val="28"/>
          <w:szCs w:val="28"/>
          <w:lang w:val="uk-UA"/>
        </w:rPr>
        <w:t xml:space="preserve">як альтернативним до основного передбачається викладення </w:t>
      </w:r>
      <w:r w:rsidR="00291927" w:rsidRPr="00175FAC">
        <w:rPr>
          <w:sz w:val="28"/>
          <w:szCs w:val="28"/>
          <w:lang w:val="uk-UA"/>
        </w:rPr>
        <w:t xml:space="preserve">ст. 368 прим. 2. </w:t>
      </w:r>
      <w:r w:rsidR="002058DB" w:rsidRPr="00175FAC">
        <w:rPr>
          <w:sz w:val="28"/>
          <w:szCs w:val="28"/>
          <w:lang w:val="uk-UA"/>
        </w:rPr>
        <w:t>у новій редакції</w:t>
      </w:r>
      <w:r w:rsidR="002058DB" w:rsidRPr="00175FAC">
        <w:rPr>
          <w:rFonts w:cs="Times New Roman"/>
          <w:kern w:val="1"/>
          <w:sz w:val="28"/>
          <w:szCs w:val="28"/>
          <w:lang w:val="uk-UA"/>
        </w:rPr>
        <w:t xml:space="preserve">, </w:t>
      </w:r>
      <w:r w:rsidR="00DF0E60" w:rsidRPr="00175FAC">
        <w:rPr>
          <w:rFonts w:cs="Times New Roman"/>
          <w:kern w:val="1"/>
          <w:sz w:val="28"/>
          <w:szCs w:val="28"/>
          <w:lang w:val="uk-UA"/>
        </w:rPr>
        <w:t xml:space="preserve">з метою </w:t>
      </w:r>
      <w:r w:rsidR="00DF0E60" w:rsidRPr="00175FAC">
        <w:rPr>
          <w:rFonts w:cs="Times New Roman"/>
          <w:color w:val="000000"/>
          <w:sz w:val="28"/>
          <w:szCs w:val="28"/>
          <w:lang w:val="uk-UA"/>
        </w:rPr>
        <w:t xml:space="preserve">приведення </w:t>
      </w:r>
      <w:r w:rsidR="00291927" w:rsidRPr="00175FAC">
        <w:rPr>
          <w:rFonts w:cs="Times New Roman"/>
          <w:color w:val="000000"/>
          <w:sz w:val="28"/>
          <w:szCs w:val="28"/>
          <w:lang w:val="uk-UA"/>
        </w:rPr>
        <w:t xml:space="preserve">конструкції «незаконне збагачення» </w:t>
      </w:r>
      <w:r w:rsidR="00DF0E60" w:rsidRPr="00175FAC">
        <w:rPr>
          <w:rFonts w:cs="Times New Roman"/>
          <w:color w:val="000000"/>
          <w:sz w:val="28"/>
          <w:szCs w:val="28"/>
          <w:lang w:val="uk-UA"/>
        </w:rPr>
        <w:t xml:space="preserve">у відповідність до </w:t>
      </w:r>
      <w:r w:rsidR="009901E8" w:rsidRPr="00175FAC">
        <w:rPr>
          <w:rFonts w:cs="Times New Roman"/>
          <w:color w:val="000000"/>
          <w:sz w:val="28"/>
          <w:szCs w:val="28"/>
          <w:lang w:val="uk-UA"/>
        </w:rPr>
        <w:t>Конституції України</w:t>
      </w:r>
      <w:r w:rsidR="00291927" w:rsidRPr="00175FAC">
        <w:rPr>
          <w:rFonts w:cs="Times New Roman"/>
          <w:kern w:val="1"/>
          <w:sz w:val="28"/>
          <w:szCs w:val="28"/>
          <w:lang w:val="uk-UA"/>
        </w:rPr>
        <w:t xml:space="preserve"> та</w:t>
      </w:r>
      <w:r w:rsidR="00EB38F7" w:rsidRPr="00175FAC">
        <w:rPr>
          <w:rFonts w:cs="Times New Roman"/>
          <w:kern w:val="1"/>
          <w:sz w:val="28"/>
          <w:szCs w:val="28"/>
          <w:lang w:val="uk-UA"/>
        </w:rPr>
        <w:t xml:space="preserve"> </w:t>
      </w:r>
      <w:r w:rsidR="006679F3" w:rsidRPr="00175FAC">
        <w:rPr>
          <w:rFonts w:cs="Times New Roman"/>
          <w:kern w:val="1"/>
          <w:sz w:val="28"/>
          <w:szCs w:val="28"/>
          <w:lang w:val="uk-UA"/>
        </w:rPr>
        <w:t>визначає</w:t>
      </w:r>
      <w:r w:rsidR="00EB38F7" w:rsidRPr="00175FAC">
        <w:rPr>
          <w:rFonts w:cs="Times New Roman"/>
          <w:kern w:val="1"/>
          <w:sz w:val="28"/>
          <w:szCs w:val="28"/>
          <w:lang w:val="uk-UA"/>
        </w:rPr>
        <w:t xml:space="preserve"> кримінальну відповідальність за</w:t>
      </w:r>
      <w:r w:rsidR="006679F3" w:rsidRPr="00175FAC">
        <w:rPr>
          <w:rFonts w:cs="Times New Roman"/>
          <w:kern w:val="1"/>
          <w:sz w:val="28"/>
          <w:szCs w:val="28"/>
          <w:lang w:val="uk-UA"/>
        </w:rPr>
        <w:t xml:space="preserve"> таке діяння.</w:t>
      </w:r>
    </w:p>
    <w:p w:rsidR="00C032C7" w:rsidRDefault="00C032C7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B400AB">
        <w:rPr>
          <w:b/>
          <w:sz w:val="28"/>
          <w:szCs w:val="28"/>
          <w:lang w:val="uk-UA"/>
        </w:rPr>
        <w:t>І</w:t>
      </w:r>
      <w:r w:rsidR="007603C8" w:rsidRPr="007603C8">
        <w:rPr>
          <w:b/>
          <w:sz w:val="28"/>
          <w:szCs w:val="28"/>
          <w:lang w:val="ru-RU"/>
        </w:rPr>
        <w:t>ІІ</w:t>
      </w:r>
      <w:r w:rsidRPr="00B400AB">
        <w:rPr>
          <w:b/>
          <w:sz w:val="28"/>
          <w:szCs w:val="28"/>
          <w:lang w:val="ru-RU"/>
        </w:rPr>
        <w:t>.</w:t>
      </w:r>
      <w:r w:rsidRPr="00175FAC">
        <w:rPr>
          <w:sz w:val="28"/>
          <w:szCs w:val="28"/>
          <w:lang w:val="ru-RU"/>
        </w:rPr>
        <w:t xml:space="preserve"> </w:t>
      </w:r>
      <w:r w:rsidRPr="00175FAC">
        <w:rPr>
          <w:sz w:val="28"/>
          <w:szCs w:val="28"/>
          <w:lang w:val="uk-UA"/>
        </w:rPr>
        <w:t xml:space="preserve">Важливим також є те, що виклад у новій редакції ст. 368 прим. 2, а не доповнення Кримінального кодексу України нової ст. 368 прим. 5 значно </w:t>
      </w:r>
      <w:r w:rsidRPr="00175FAC">
        <w:rPr>
          <w:sz w:val="28"/>
          <w:szCs w:val="28"/>
          <w:lang w:val="uk-UA"/>
        </w:rPr>
        <w:lastRenderedPageBreak/>
        <w:t xml:space="preserve">полегшить, з точки зору законодавчої техніки, </w:t>
      </w:r>
      <w:r w:rsidR="00AB299B" w:rsidRPr="00175FAC">
        <w:rPr>
          <w:sz w:val="28"/>
          <w:szCs w:val="28"/>
          <w:lang w:val="uk-UA"/>
        </w:rPr>
        <w:t>імплементацію</w:t>
      </w:r>
      <w:r w:rsidRPr="00175FAC">
        <w:rPr>
          <w:sz w:val="28"/>
          <w:szCs w:val="28"/>
          <w:lang w:val="uk-UA"/>
        </w:rPr>
        <w:t xml:space="preserve"> законопроекту і не потребуватиме внесення змін до суміжних законів, зокрема Кримінального процесуального кодексу України.</w:t>
      </w:r>
    </w:p>
    <w:p w:rsidR="00175FAC" w:rsidRPr="00175FAC" w:rsidRDefault="00175FAC" w:rsidP="00EC1D32">
      <w:pPr>
        <w:spacing w:after="0" w:line="360" w:lineRule="auto"/>
        <w:ind w:firstLine="567"/>
        <w:jc w:val="both"/>
        <w:rPr>
          <w:sz w:val="28"/>
          <w:szCs w:val="28"/>
          <w:lang w:val="uk-UA"/>
        </w:rPr>
      </w:pPr>
    </w:p>
    <w:p w:rsidR="00175FAC" w:rsidRPr="00B400AB" w:rsidRDefault="00175FAC" w:rsidP="00EC1D32">
      <w:pPr>
        <w:pStyle w:val="10"/>
        <w:numPr>
          <w:ilvl w:val="0"/>
          <w:numId w:val="3"/>
        </w:numPr>
        <w:shd w:val="clear" w:color="auto" w:fill="auto"/>
        <w:spacing w:before="0" w:after="0" w:line="360" w:lineRule="auto"/>
        <w:rPr>
          <w:rStyle w:val="1"/>
          <w:b/>
          <w:bCs/>
          <w:sz w:val="28"/>
          <w:szCs w:val="28"/>
          <w:lang w:val="uk-UA"/>
        </w:rPr>
      </w:pPr>
      <w:r w:rsidRPr="00B400AB">
        <w:rPr>
          <w:rStyle w:val="1"/>
          <w:b/>
          <w:bCs/>
          <w:color w:val="000000"/>
          <w:sz w:val="28"/>
          <w:szCs w:val="28"/>
          <w:lang w:val="uk-UA" w:eastAsia="uk-UA"/>
        </w:rPr>
        <w:t xml:space="preserve">Цілі і завдання </w:t>
      </w:r>
      <w:r w:rsidR="00351CAD" w:rsidRPr="00351CAD">
        <w:rPr>
          <w:bCs w:val="0"/>
          <w:sz w:val="28"/>
          <w:szCs w:val="28"/>
          <w:lang w:val="uk-UA"/>
        </w:rPr>
        <w:t>проекту з</w:t>
      </w:r>
      <w:r w:rsidR="00351CAD" w:rsidRPr="00351CAD">
        <w:rPr>
          <w:sz w:val="28"/>
          <w:szCs w:val="28"/>
          <w:lang w:val="uk-UA"/>
        </w:rPr>
        <w:t>акону</w:t>
      </w:r>
    </w:p>
    <w:p w:rsidR="00B400AB" w:rsidRDefault="00B400AB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  <w:r>
        <w:rPr>
          <w:rStyle w:val="a8"/>
          <w:color w:val="000000"/>
          <w:sz w:val="28"/>
          <w:szCs w:val="28"/>
          <w:lang w:val="uk-UA" w:eastAsia="uk-UA"/>
        </w:rPr>
        <w:t xml:space="preserve">Проект закону спрямований </w:t>
      </w:r>
      <w:bookmarkStart w:id="1" w:name="bookmark1"/>
      <w:r>
        <w:rPr>
          <w:rStyle w:val="a8"/>
          <w:color w:val="000000"/>
          <w:sz w:val="28"/>
          <w:szCs w:val="28"/>
          <w:lang w:val="uk-UA" w:eastAsia="uk-UA"/>
        </w:rPr>
        <w:t>на</w:t>
      </w:r>
      <w:r w:rsidR="00E459A5">
        <w:rPr>
          <w:rStyle w:val="a8"/>
          <w:color w:val="000000"/>
          <w:sz w:val="28"/>
          <w:szCs w:val="28"/>
          <w:lang w:val="uk-UA" w:eastAsia="uk-UA"/>
        </w:rPr>
        <w:t xml:space="preserve"> </w:t>
      </w:r>
      <w:r w:rsidRPr="00175FAC">
        <w:rPr>
          <w:color w:val="000000"/>
          <w:sz w:val="28"/>
          <w:szCs w:val="28"/>
          <w:lang w:val="uk-UA"/>
        </w:rPr>
        <w:t xml:space="preserve">приведення </w:t>
      </w:r>
      <w:r w:rsidR="00351CAD">
        <w:rPr>
          <w:color w:val="000000"/>
          <w:sz w:val="28"/>
          <w:szCs w:val="28"/>
          <w:lang w:val="uk-UA"/>
        </w:rPr>
        <w:t>складу злочину</w:t>
      </w:r>
      <w:r w:rsidRPr="00175FAC">
        <w:rPr>
          <w:color w:val="000000"/>
          <w:sz w:val="28"/>
          <w:szCs w:val="28"/>
          <w:lang w:val="uk-UA"/>
        </w:rPr>
        <w:t xml:space="preserve"> «незаконне збагачення»</w:t>
      </w:r>
      <w:r w:rsidR="00351CAD">
        <w:rPr>
          <w:color w:val="000000"/>
          <w:sz w:val="28"/>
          <w:szCs w:val="28"/>
          <w:lang w:val="uk-UA"/>
        </w:rPr>
        <w:t>, визначеного</w:t>
      </w:r>
      <w:r w:rsidR="00E459A5">
        <w:rPr>
          <w:color w:val="000000"/>
          <w:sz w:val="28"/>
          <w:szCs w:val="28"/>
          <w:lang w:val="uk-UA"/>
        </w:rPr>
        <w:t xml:space="preserve"> у ст. 368 прим. 2 Кримінального кодексу України,</w:t>
      </w:r>
      <w:r w:rsidRPr="00175FAC">
        <w:rPr>
          <w:color w:val="000000"/>
          <w:sz w:val="28"/>
          <w:szCs w:val="28"/>
          <w:lang w:val="uk-UA"/>
        </w:rPr>
        <w:t xml:space="preserve"> у відповідність до Конституції України</w:t>
      </w:r>
      <w:r w:rsidRPr="00175FAC">
        <w:rPr>
          <w:kern w:val="1"/>
          <w:sz w:val="28"/>
          <w:szCs w:val="28"/>
          <w:lang w:val="uk-UA"/>
        </w:rPr>
        <w:t xml:space="preserve"> </w:t>
      </w:r>
      <w:r w:rsidR="00E459A5">
        <w:rPr>
          <w:kern w:val="1"/>
          <w:sz w:val="28"/>
          <w:szCs w:val="28"/>
          <w:lang w:val="uk-UA"/>
        </w:rPr>
        <w:t xml:space="preserve">та </w:t>
      </w:r>
      <w:r w:rsidR="00E459A5">
        <w:rPr>
          <w:rStyle w:val="a8"/>
          <w:color w:val="000000"/>
          <w:sz w:val="28"/>
          <w:szCs w:val="28"/>
          <w:lang w:val="uk-UA" w:eastAsia="uk-UA"/>
        </w:rPr>
        <w:t xml:space="preserve">відновлення дії </w:t>
      </w:r>
      <w:r w:rsidRPr="00175FAC">
        <w:rPr>
          <w:kern w:val="1"/>
          <w:sz w:val="28"/>
          <w:szCs w:val="28"/>
          <w:lang w:val="uk-UA"/>
        </w:rPr>
        <w:t>кримінальн</w:t>
      </w:r>
      <w:r w:rsidR="00E459A5">
        <w:rPr>
          <w:kern w:val="1"/>
          <w:sz w:val="28"/>
          <w:szCs w:val="28"/>
          <w:lang w:val="uk-UA"/>
        </w:rPr>
        <w:t>ої</w:t>
      </w:r>
      <w:r w:rsidRPr="00175FAC">
        <w:rPr>
          <w:kern w:val="1"/>
          <w:sz w:val="28"/>
          <w:szCs w:val="28"/>
          <w:lang w:val="uk-UA"/>
        </w:rPr>
        <w:t xml:space="preserve"> відповідальність за </w:t>
      </w:r>
      <w:r w:rsidR="00351CAD">
        <w:rPr>
          <w:kern w:val="1"/>
          <w:sz w:val="28"/>
          <w:szCs w:val="28"/>
          <w:lang w:val="uk-UA"/>
        </w:rPr>
        <w:t>незаконне збагачення службових осіб</w:t>
      </w:r>
      <w:r w:rsidR="00E459A5">
        <w:rPr>
          <w:kern w:val="1"/>
          <w:sz w:val="28"/>
          <w:szCs w:val="28"/>
          <w:lang w:val="uk-UA"/>
        </w:rPr>
        <w:t>.</w:t>
      </w:r>
    </w:p>
    <w:p w:rsidR="00175FAC" w:rsidRPr="00351CAD" w:rsidRDefault="00175FAC" w:rsidP="00EC1D32">
      <w:pPr>
        <w:pStyle w:val="a9"/>
        <w:numPr>
          <w:ilvl w:val="0"/>
          <w:numId w:val="3"/>
        </w:numPr>
        <w:shd w:val="clear" w:color="auto" w:fill="auto"/>
        <w:spacing w:line="360" w:lineRule="auto"/>
        <w:ind w:right="20"/>
        <w:rPr>
          <w:rStyle w:val="1"/>
          <w:bCs w:val="0"/>
          <w:spacing w:val="5"/>
          <w:sz w:val="28"/>
          <w:szCs w:val="28"/>
          <w:shd w:val="clear" w:color="auto" w:fill="auto"/>
          <w:lang w:val="uk-UA"/>
        </w:rPr>
      </w:pPr>
      <w:r w:rsidRPr="00351CAD">
        <w:rPr>
          <w:rStyle w:val="1"/>
          <w:bCs w:val="0"/>
          <w:color w:val="000000"/>
          <w:sz w:val="28"/>
          <w:szCs w:val="28"/>
          <w:lang w:val="uk-UA" w:eastAsia="uk-UA"/>
        </w:rPr>
        <w:t xml:space="preserve">Загальна характеристика </w:t>
      </w:r>
      <w:r w:rsidR="00351CAD">
        <w:rPr>
          <w:rStyle w:val="1"/>
          <w:bCs w:val="0"/>
          <w:color w:val="000000"/>
          <w:sz w:val="28"/>
          <w:szCs w:val="28"/>
          <w:lang w:val="uk-UA" w:eastAsia="uk-UA"/>
        </w:rPr>
        <w:t>і</w:t>
      </w:r>
      <w:r w:rsidRPr="00351CAD">
        <w:rPr>
          <w:rStyle w:val="1"/>
          <w:bCs w:val="0"/>
          <w:color w:val="000000"/>
          <w:sz w:val="28"/>
          <w:szCs w:val="28"/>
          <w:lang w:val="uk-UA" w:eastAsia="uk-UA"/>
        </w:rPr>
        <w:t xml:space="preserve"> основні положення </w:t>
      </w:r>
      <w:bookmarkEnd w:id="1"/>
      <w:r w:rsidR="00351CAD">
        <w:rPr>
          <w:b/>
          <w:bCs/>
          <w:sz w:val="28"/>
          <w:szCs w:val="28"/>
          <w:lang w:val="uk-UA"/>
        </w:rPr>
        <w:t>проекту з</w:t>
      </w:r>
      <w:r w:rsidR="00351CAD" w:rsidRPr="003E5C4C">
        <w:rPr>
          <w:b/>
          <w:bCs/>
          <w:sz w:val="28"/>
          <w:szCs w:val="28"/>
          <w:lang w:val="uk-UA"/>
        </w:rPr>
        <w:t>акону</w:t>
      </w:r>
    </w:p>
    <w:p w:rsidR="00FC4A66" w:rsidRDefault="00FC4A66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  <w:r>
        <w:rPr>
          <w:rStyle w:val="a8"/>
          <w:color w:val="000000"/>
          <w:sz w:val="28"/>
          <w:szCs w:val="28"/>
          <w:lang w:val="uk-UA" w:eastAsia="uk-UA"/>
        </w:rPr>
        <w:t>Законопроектом пропонується відновити дію</w:t>
      </w:r>
      <w:r w:rsidRPr="00FC4A66">
        <w:rPr>
          <w:rStyle w:val="a8"/>
          <w:color w:val="000000"/>
          <w:sz w:val="28"/>
          <w:szCs w:val="28"/>
          <w:lang w:val="uk-UA" w:eastAsia="uk-UA"/>
        </w:rPr>
        <w:t xml:space="preserve"> </w:t>
      </w:r>
      <w:r w:rsidR="00C966CB">
        <w:rPr>
          <w:color w:val="000000"/>
          <w:sz w:val="28"/>
          <w:szCs w:val="28"/>
          <w:lang w:val="uk-UA"/>
        </w:rPr>
        <w:t xml:space="preserve">ст. 368 прим. 2 </w:t>
      </w:r>
      <w:r w:rsidRPr="00FC4A66">
        <w:rPr>
          <w:rStyle w:val="a8"/>
          <w:color w:val="000000"/>
          <w:sz w:val="28"/>
          <w:szCs w:val="28"/>
          <w:lang w:val="uk-UA" w:eastAsia="uk-UA"/>
        </w:rPr>
        <w:t>Кримінального кодексу України</w:t>
      </w:r>
      <w:r w:rsidR="00C966CB">
        <w:rPr>
          <w:rStyle w:val="a8"/>
          <w:color w:val="000000"/>
          <w:sz w:val="28"/>
          <w:szCs w:val="28"/>
          <w:lang w:val="uk-UA" w:eastAsia="uk-UA"/>
        </w:rPr>
        <w:t xml:space="preserve">, якою </w:t>
      </w:r>
      <w:r w:rsidR="009B2227">
        <w:rPr>
          <w:rStyle w:val="a8"/>
          <w:color w:val="000000"/>
          <w:sz w:val="28"/>
          <w:szCs w:val="28"/>
          <w:lang w:val="uk-UA" w:eastAsia="uk-UA"/>
        </w:rPr>
        <w:t xml:space="preserve">було </w:t>
      </w:r>
      <w:r w:rsidR="00C966CB">
        <w:rPr>
          <w:rStyle w:val="a8"/>
          <w:color w:val="000000"/>
          <w:sz w:val="28"/>
          <w:szCs w:val="28"/>
          <w:lang w:val="uk-UA" w:eastAsia="uk-UA"/>
        </w:rPr>
        <w:t>визначено кримінальну відповідальність за «</w:t>
      </w:r>
      <w:r w:rsidRPr="00FC4A66">
        <w:rPr>
          <w:rStyle w:val="a8"/>
          <w:color w:val="000000"/>
          <w:sz w:val="28"/>
          <w:szCs w:val="28"/>
          <w:lang w:val="uk-UA" w:eastAsia="uk-UA"/>
        </w:rPr>
        <w:t>незаконне збагачення</w:t>
      </w:r>
      <w:r w:rsidR="00C966CB">
        <w:rPr>
          <w:rStyle w:val="a8"/>
          <w:color w:val="000000"/>
          <w:sz w:val="28"/>
          <w:szCs w:val="28"/>
          <w:lang w:val="uk-UA" w:eastAsia="uk-UA"/>
        </w:rPr>
        <w:t>»</w:t>
      </w:r>
      <w:r w:rsidR="009B2227">
        <w:rPr>
          <w:rStyle w:val="a8"/>
          <w:color w:val="000000"/>
          <w:sz w:val="28"/>
          <w:szCs w:val="28"/>
          <w:lang w:val="uk-UA" w:eastAsia="uk-UA"/>
        </w:rPr>
        <w:t>, з урахуванням правових позицій, висловлених у р</w:t>
      </w:r>
      <w:r w:rsidR="009B2227">
        <w:rPr>
          <w:sz w:val="28"/>
          <w:szCs w:val="28"/>
          <w:lang w:val="uk-UA"/>
        </w:rPr>
        <w:t>ішенні</w:t>
      </w:r>
      <w:r w:rsidR="009B2227" w:rsidRPr="00175FAC">
        <w:rPr>
          <w:sz w:val="28"/>
          <w:szCs w:val="28"/>
          <w:lang w:val="uk-UA"/>
        </w:rPr>
        <w:t xml:space="preserve"> Конституційного Суду України № 1-р/2019 від 26.02.2019</w:t>
      </w:r>
      <w:r w:rsidR="009B2227">
        <w:rPr>
          <w:sz w:val="28"/>
          <w:szCs w:val="28"/>
          <w:lang w:val="uk-UA"/>
        </w:rPr>
        <w:t xml:space="preserve"> та окремих (розбіжних) думка до нього.</w:t>
      </w:r>
    </w:p>
    <w:p w:rsidR="00FC4A66" w:rsidRDefault="00565123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  <w:r>
        <w:rPr>
          <w:rStyle w:val="a8"/>
          <w:color w:val="000000"/>
          <w:sz w:val="28"/>
          <w:szCs w:val="28"/>
          <w:lang w:val="uk-UA" w:eastAsia="uk-UA"/>
        </w:rPr>
        <w:t xml:space="preserve">Законопроектом передбачено визначення як </w:t>
      </w:r>
      <w:r w:rsidR="00925763">
        <w:rPr>
          <w:rStyle w:val="a8"/>
          <w:color w:val="000000"/>
          <w:sz w:val="28"/>
          <w:szCs w:val="28"/>
          <w:lang w:val="uk-UA" w:eastAsia="uk-UA"/>
        </w:rPr>
        <w:t>суспільно небезпечне винне діяння: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 н</w:t>
      </w:r>
      <w:r w:rsidRPr="00565123">
        <w:rPr>
          <w:rStyle w:val="a8"/>
          <w:color w:val="000000"/>
          <w:sz w:val="28"/>
          <w:szCs w:val="28"/>
          <w:lang w:val="uk-UA" w:eastAsia="uk-UA"/>
        </w:rPr>
        <w:t xml:space="preserve">абуття службовою особою </w:t>
      </w:r>
      <w:r>
        <w:rPr>
          <w:rStyle w:val="a8"/>
          <w:color w:val="000000"/>
          <w:sz w:val="28"/>
          <w:szCs w:val="28"/>
          <w:lang w:val="uk-UA" w:eastAsia="uk-UA"/>
        </w:rPr>
        <w:t>(</w:t>
      </w:r>
      <w:r w:rsidRPr="00FF401B">
        <w:rPr>
          <w:sz w:val="28"/>
          <w:szCs w:val="28"/>
          <w:lang w:val="uk-UA"/>
        </w:rPr>
        <w:t>службовою особою, яка займає відповідальне становище</w:t>
      </w:r>
      <w:r w:rsidRPr="00565123">
        <w:rPr>
          <w:rStyle w:val="a8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чи </w:t>
      </w:r>
      <w:r w:rsidRPr="00FF401B">
        <w:rPr>
          <w:sz w:val="28"/>
          <w:szCs w:val="28"/>
          <w:lang w:val="uk-UA"/>
        </w:rPr>
        <w:t>особливо відповідальне становище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) </w:t>
      </w:r>
      <w:r w:rsidRPr="00565123">
        <w:rPr>
          <w:rStyle w:val="a8"/>
          <w:color w:val="000000"/>
          <w:sz w:val="28"/>
          <w:szCs w:val="28"/>
          <w:lang w:val="uk-UA" w:eastAsia="uk-UA"/>
        </w:rPr>
        <w:t>майна, вартість якого значно перевищує доходи особи, отримані із законних джерел, або передача нею такого майна будь-якій іншій особі</w:t>
      </w:r>
      <w:r w:rsidR="00925763">
        <w:rPr>
          <w:rStyle w:val="a8"/>
          <w:color w:val="000000"/>
          <w:sz w:val="28"/>
          <w:szCs w:val="28"/>
          <w:lang w:val="uk-UA" w:eastAsia="uk-UA"/>
        </w:rPr>
        <w:t>.</w:t>
      </w:r>
    </w:p>
    <w:p w:rsidR="00925763" w:rsidRDefault="00925763" w:rsidP="00EC1D32">
      <w:pPr>
        <w:pStyle w:val="a9"/>
        <w:shd w:val="clear" w:color="auto" w:fill="auto"/>
        <w:spacing w:line="360" w:lineRule="auto"/>
        <w:ind w:right="2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 у проекті закону міститься визначення поняття «з</w:t>
      </w:r>
      <w:r w:rsidRPr="00FF401B">
        <w:rPr>
          <w:sz w:val="28"/>
          <w:szCs w:val="28"/>
          <w:lang w:val="uk-UA"/>
        </w:rPr>
        <w:t>начн</w:t>
      </w:r>
      <w:r>
        <w:rPr>
          <w:sz w:val="28"/>
          <w:szCs w:val="28"/>
          <w:lang w:val="uk-UA"/>
        </w:rPr>
        <w:t>е</w:t>
      </w:r>
      <w:r w:rsidRPr="00FF401B">
        <w:rPr>
          <w:sz w:val="28"/>
          <w:szCs w:val="28"/>
          <w:lang w:val="uk-UA"/>
        </w:rPr>
        <w:t xml:space="preserve"> перевищення</w:t>
      </w:r>
      <w:r>
        <w:rPr>
          <w:sz w:val="28"/>
          <w:szCs w:val="28"/>
          <w:lang w:val="uk-UA"/>
        </w:rPr>
        <w:t xml:space="preserve">» з прив’язкою до </w:t>
      </w:r>
      <w:r w:rsidR="004A477A">
        <w:rPr>
          <w:sz w:val="28"/>
          <w:szCs w:val="28"/>
          <w:lang w:val="uk-UA"/>
        </w:rPr>
        <w:t xml:space="preserve">офіційної </w:t>
      </w:r>
      <w:r>
        <w:rPr>
          <w:sz w:val="28"/>
          <w:szCs w:val="28"/>
          <w:lang w:val="uk-UA"/>
        </w:rPr>
        <w:t>д</w:t>
      </w:r>
      <w:r w:rsidR="004A477A">
        <w:rPr>
          <w:sz w:val="28"/>
          <w:szCs w:val="28"/>
          <w:lang w:val="uk-UA"/>
        </w:rPr>
        <w:t>екларації</w:t>
      </w:r>
      <w:r>
        <w:rPr>
          <w:sz w:val="28"/>
          <w:szCs w:val="28"/>
          <w:lang w:val="uk-UA"/>
        </w:rPr>
        <w:t xml:space="preserve"> осо</w:t>
      </w:r>
      <w:r w:rsidRPr="00FA33C4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и, уповноваженої</w:t>
      </w:r>
      <w:r w:rsidRPr="00FA33C4">
        <w:rPr>
          <w:sz w:val="28"/>
          <w:szCs w:val="28"/>
          <w:lang w:val="uk-UA"/>
        </w:rPr>
        <w:t xml:space="preserve"> на виконання функцій держави або місцевого самоврядування</w:t>
      </w:r>
      <w:r>
        <w:rPr>
          <w:sz w:val="28"/>
          <w:szCs w:val="28"/>
          <w:lang w:val="uk-UA"/>
        </w:rPr>
        <w:t>.</w:t>
      </w:r>
    </w:p>
    <w:p w:rsidR="001D4CA8" w:rsidRDefault="001727EC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  <w:r>
        <w:rPr>
          <w:rStyle w:val="a8"/>
          <w:color w:val="000000"/>
          <w:sz w:val="28"/>
          <w:szCs w:val="28"/>
          <w:lang w:val="uk-UA" w:eastAsia="uk-UA"/>
        </w:rPr>
        <w:t xml:space="preserve">Таким чином, це </w:t>
      </w:r>
      <w:r w:rsidR="00517BDC">
        <w:rPr>
          <w:rStyle w:val="a8"/>
          <w:color w:val="000000"/>
          <w:sz w:val="28"/>
          <w:szCs w:val="28"/>
          <w:lang w:val="uk-UA" w:eastAsia="uk-UA"/>
        </w:rPr>
        <w:t>законодавче визначення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 </w:t>
      </w:r>
      <w:r w:rsidR="00517BDC">
        <w:rPr>
          <w:rStyle w:val="a8"/>
          <w:color w:val="000000"/>
          <w:sz w:val="28"/>
          <w:szCs w:val="28"/>
          <w:lang w:val="uk-UA" w:eastAsia="uk-UA"/>
        </w:rPr>
        <w:t xml:space="preserve">кримінально-правової конструкції 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«незаконного збагачення» </w:t>
      </w:r>
      <w:r w:rsidR="00517BDC">
        <w:rPr>
          <w:rStyle w:val="a8"/>
          <w:color w:val="000000"/>
          <w:sz w:val="28"/>
          <w:szCs w:val="28"/>
          <w:lang w:val="uk-UA" w:eastAsia="uk-UA"/>
        </w:rPr>
        <w:t>є</w:t>
      </w:r>
      <w:r w:rsidR="00517BDC" w:rsidRPr="00517BDC">
        <w:rPr>
          <w:rStyle w:val="a8"/>
          <w:color w:val="000000"/>
          <w:sz w:val="28"/>
          <w:szCs w:val="28"/>
          <w:lang w:val="uk-UA" w:eastAsia="uk-UA"/>
        </w:rPr>
        <w:t xml:space="preserve"> достатньо доступним, чітко сформульованим і передбачуваним у своєму застосуванні - для того, щоб виключити будь-який ризик свавілля</w:t>
      </w:r>
      <w:r w:rsidR="00517BDC">
        <w:rPr>
          <w:rStyle w:val="a8"/>
          <w:color w:val="000000"/>
          <w:sz w:val="28"/>
          <w:szCs w:val="28"/>
          <w:lang w:val="uk-UA" w:eastAsia="uk-UA"/>
        </w:rPr>
        <w:t xml:space="preserve">, тобто відповідає принципу «якості» у розумінні практики Європейського суду з прав людини. </w:t>
      </w:r>
    </w:p>
    <w:p w:rsidR="001D4CA8" w:rsidRDefault="00517BDC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  <w:r>
        <w:rPr>
          <w:rStyle w:val="a8"/>
          <w:color w:val="000000"/>
          <w:sz w:val="28"/>
          <w:szCs w:val="28"/>
          <w:lang w:val="uk-UA" w:eastAsia="uk-UA"/>
        </w:rPr>
        <w:t>Окрім того, воно також враховує</w:t>
      </w:r>
      <w:r w:rsidRPr="00517BDC">
        <w:rPr>
          <w:rStyle w:val="a8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зміст </w:t>
      </w:r>
      <w:r w:rsidRPr="00517BDC">
        <w:rPr>
          <w:rStyle w:val="a8"/>
          <w:color w:val="000000"/>
          <w:sz w:val="28"/>
          <w:szCs w:val="28"/>
          <w:lang w:val="uk-UA" w:eastAsia="uk-UA"/>
        </w:rPr>
        <w:t>конституційн</w:t>
      </w:r>
      <w:r>
        <w:rPr>
          <w:rStyle w:val="a8"/>
          <w:color w:val="000000"/>
          <w:sz w:val="28"/>
          <w:szCs w:val="28"/>
          <w:lang w:val="uk-UA" w:eastAsia="uk-UA"/>
        </w:rPr>
        <w:t>их</w:t>
      </w:r>
      <w:r w:rsidRPr="00517BDC">
        <w:rPr>
          <w:rStyle w:val="a8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принципів </w:t>
      </w:r>
      <w:r w:rsidR="001D4CA8">
        <w:rPr>
          <w:rStyle w:val="a8"/>
          <w:color w:val="000000"/>
          <w:sz w:val="28"/>
          <w:szCs w:val="28"/>
          <w:lang w:val="uk-UA" w:eastAsia="uk-UA"/>
        </w:rPr>
        <w:t>щодо застосування</w:t>
      </w:r>
      <w:r w:rsidR="001D4CA8" w:rsidRPr="00517BDC">
        <w:rPr>
          <w:rStyle w:val="a8"/>
          <w:color w:val="000000"/>
          <w:sz w:val="28"/>
          <w:szCs w:val="28"/>
          <w:lang w:val="uk-UA" w:eastAsia="uk-UA"/>
        </w:rPr>
        <w:t xml:space="preserve"> рівною мірою до всіх осіб </w:t>
      </w:r>
      <w:r w:rsidRPr="00517BDC">
        <w:rPr>
          <w:rStyle w:val="a8"/>
          <w:color w:val="000000"/>
          <w:sz w:val="28"/>
          <w:szCs w:val="28"/>
          <w:lang w:val="uk-UA" w:eastAsia="uk-UA"/>
        </w:rPr>
        <w:t xml:space="preserve">презумпції невинуватості та </w:t>
      </w:r>
      <w:r w:rsidRPr="00517BDC">
        <w:rPr>
          <w:rStyle w:val="a8"/>
          <w:color w:val="000000"/>
          <w:sz w:val="28"/>
          <w:szCs w:val="28"/>
          <w:lang w:val="uk-UA" w:eastAsia="uk-UA"/>
        </w:rPr>
        <w:lastRenderedPageBreak/>
        <w:t>неприпустимості притягнення особи до відповідальності за відмову давати показання або пояснення щодо себе, членів сім’ї чи близьких родичів мають</w:t>
      </w:r>
      <w:r w:rsidR="001D4CA8">
        <w:rPr>
          <w:rStyle w:val="a8"/>
          <w:color w:val="000000"/>
          <w:sz w:val="28"/>
          <w:szCs w:val="28"/>
          <w:lang w:val="uk-UA" w:eastAsia="uk-UA"/>
        </w:rPr>
        <w:t>, адже</w:t>
      </w:r>
      <w:r w:rsidRPr="00517BDC">
        <w:rPr>
          <w:rStyle w:val="a8"/>
          <w:color w:val="000000"/>
          <w:sz w:val="28"/>
          <w:szCs w:val="28"/>
          <w:lang w:val="uk-UA" w:eastAsia="uk-UA"/>
        </w:rPr>
        <w:t xml:space="preserve"> Конституція України не допускає звуження чи скасування вказаних гарантій </w:t>
      </w:r>
      <w:r w:rsidR="001D4CA8">
        <w:rPr>
          <w:rStyle w:val="a8"/>
          <w:color w:val="000000"/>
          <w:sz w:val="28"/>
          <w:szCs w:val="28"/>
          <w:lang w:val="uk-UA" w:eastAsia="uk-UA"/>
        </w:rPr>
        <w:t xml:space="preserve">стосовно окремих категорій осіб. </w:t>
      </w:r>
    </w:p>
    <w:p w:rsidR="00175FAC" w:rsidRPr="00175FAC" w:rsidRDefault="001D4CA8" w:rsidP="00EC1D32">
      <w:pPr>
        <w:pStyle w:val="a9"/>
        <w:shd w:val="clear" w:color="auto" w:fill="auto"/>
        <w:spacing w:line="360" w:lineRule="auto"/>
        <w:ind w:right="20" w:firstLine="567"/>
        <w:rPr>
          <w:sz w:val="28"/>
          <w:szCs w:val="28"/>
          <w:lang w:val="uk-UA"/>
        </w:rPr>
      </w:pPr>
      <w:r>
        <w:rPr>
          <w:rStyle w:val="a8"/>
          <w:color w:val="000000"/>
          <w:sz w:val="28"/>
          <w:szCs w:val="28"/>
          <w:lang w:val="uk-UA" w:eastAsia="uk-UA"/>
        </w:rPr>
        <w:t xml:space="preserve">Підсумовуючи, визначення ст. 368 прим. 2 </w:t>
      </w:r>
      <w:r w:rsidR="00AB299B">
        <w:rPr>
          <w:rStyle w:val="a8"/>
          <w:color w:val="000000"/>
          <w:sz w:val="28"/>
          <w:szCs w:val="28"/>
          <w:lang w:val="uk-UA" w:eastAsia="uk-UA"/>
        </w:rPr>
        <w:t xml:space="preserve">КК України 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у </w:t>
      </w:r>
      <w:r w:rsidR="00AB299B">
        <w:rPr>
          <w:rStyle w:val="a8"/>
          <w:color w:val="000000"/>
          <w:sz w:val="28"/>
          <w:szCs w:val="28"/>
          <w:lang w:val="uk-UA" w:eastAsia="uk-UA"/>
        </w:rPr>
        <w:t>цій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 редакції, </w:t>
      </w:r>
      <w:r w:rsidR="00175FAC" w:rsidRPr="00175FAC">
        <w:rPr>
          <w:rStyle w:val="a8"/>
          <w:color w:val="000000"/>
          <w:sz w:val="28"/>
          <w:szCs w:val="28"/>
          <w:lang w:val="uk-UA" w:eastAsia="uk-UA"/>
        </w:rPr>
        <w:t>унеможливить обґрунтування обвинувачення у незаконн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ому збагаченні на припущеннях та/або неналежних чи недопустимих </w:t>
      </w:r>
      <w:r w:rsidR="00175FAC" w:rsidRPr="00175FAC">
        <w:rPr>
          <w:rStyle w:val="a8"/>
          <w:color w:val="000000"/>
          <w:sz w:val="28"/>
          <w:szCs w:val="28"/>
          <w:lang w:val="uk-UA" w:eastAsia="uk-UA"/>
        </w:rPr>
        <w:t>доказах.</w:t>
      </w:r>
    </w:p>
    <w:p w:rsidR="001727EC" w:rsidRPr="00175FAC" w:rsidRDefault="001727EC" w:rsidP="00EC1D32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rvts9"/>
          <w:bCs/>
          <w:sz w:val="28"/>
          <w:szCs w:val="28"/>
        </w:rPr>
      </w:pPr>
    </w:p>
    <w:p w:rsidR="00175FAC" w:rsidRPr="0066218A" w:rsidRDefault="00175FAC" w:rsidP="00EC1D32">
      <w:pPr>
        <w:pStyle w:val="10"/>
        <w:numPr>
          <w:ilvl w:val="0"/>
          <w:numId w:val="3"/>
        </w:numPr>
        <w:shd w:val="clear" w:color="auto" w:fill="auto"/>
        <w:spacing w:before="0" w:after="0" w:line="360" w:lineRule="auto"/>
        <w:ind w:left="0" w:firstLine="567"/>
        <w:rPr>
          <w:rStyle w:val="1"/>
          <w:b/>
          <w:bCs/>
          <w:sz w:val="28"/>
          <w:szCs w:val="28"/>
          <w:lang w:val="uk-UA"/>
        </w:rPr>
      </w:pPr>
      <w:r w:rsidRPr="0066218A">
        <w:rPr>
          <w:rStyle w:val="1"/>
          <w:b/>
          <w:bCs/>
          <w:color w:val="000000"/>
          <w:sz w:val="28"/>
          <w:szCs w:val="28"/>
          <w:lang w:val="uk-UA" w:eastAsia="uk-UA"/>
        </w:rPr>
        <w:t>Стан нормативно-правової бази у даній сфері правового регулювання</w:t>
      </w:r>
    </w:p>
    <w:p w:rsidR="00DC59A6" w:rsidRDefault="00175FAC" w:rsidP="00EC1D32">
      <w:pPr>
        <w:pStyle w:val="a9"/>
        <w:shd w:val="clear" w:color="auto" w:fill="auto"/>
        <w:spacing w:line="360" w:lineRule="auto"/>
        <w:ind w:firstLine="567"/>
        <w:rPr>
          <w:rStyle w:val="a8"/>
          <w:color w:val="000000"/>
          <w:sz w:val="28"/>
          <w:szCs w:val="28"/>
          <w:lang w:val="uk-UA" w:eastAsia="uk-UA"/>
        </w:rPr>
      </w:pPr>
      <w:r w:rsidRPr="00175FAC">
        <w:rPr>
          <w:rStyle w:val="a8"/>
          <w:color w:val="000000"/>
          <w:sz w:val="28"/>
          <w:szCs w:val="28"/>
          <w:lang w:val="uk-UA" w:eastAsia="uk-UA"/>
        </w:rPr>
        <w:t xml:space="preserve">Нормативно-правовою базою для прийняття цього законопроекту є Конституція України, </w:t>
      </w:r>
      <w:r w:rsidR="00DC59A6" w:rsidRPr="00DC59A6">
        <w:rPr>
          <w:rStyle w:val="a8"/>
          <w:color w:val="000000"/>
          <w:sz w:val="28"/>
          <w:szCs w:val="28"/>
          <w:lang w:val="uk-UA" w:eastAsia="uk-UA"/>
        </w:rPr>
        <w:t>Загальна декларація прав людини</w:t>
      </w:r>
      <w:r w:rsidR="00DC59A6">
        <w:rPr>
          <w:rStyle w:val="a8"/>
          <w:color w:val="000000"/>
          <w:sz w:val="28"/>
          <w:szCs w:val="28"/>
          <w:lang w:val="uk-UA" w:eastAsia="uk-UA"/>
        </w:rPr>
        <w:t>,</w:t>
      </w:r>
      <w:r w:rsidR="00DC59A6" w:rsidRPr="00DC59A6">
        <w:rPr>
          <w:rStyle w:val="a8"/>
          <w:color w:val="000000"/>
          <w:sz w:val="28"/>
          <w:szCs w:val="28"/>
          <w:lang w:val="uk-UA" w:eastAsia="uk-UA"/>
        </w:rPr>
        <w:t xml:space="preserve"> Конвенція про захист прав людини і основоположних свобод</w:t>
      </w:r>
      <w:r w:rsidR="00DC59A6">
        <w:rPr>
          <w:rStyle w:val="a8"/>
          <w:color w:val="000000"/>
          <w:sz w:val="28"/>
          <w:szCs w:val="28"/>
          <w:lang w:val="uk-UA" w:eastAsia="uk-UA"/>
        </w:rPr>
        <w:t>,</w:t>
      </w:r>
      <w:r w:rsidR="00DC59A6" w:rsidRPr="00DC59A6">
        <w:rPr>
          <w:rStyle w:val="a8"/>
          <w:color w:val="000000"/>
          <w:sz w:val="28"/>
          <w:szCs w:val="28"/>
          <w:lang w:val="uk-UA" w:eastAsia="uk-UA"/>
        </w:rPr>
        <w:t xml:space="preserve"> Конвенція Організації Об'єднаних Націй проти корупції</w:t>
      </w:r>
      <w:r w:rsidR="00DC59A6">
        <w:rPr>
          <w:rStyle w:val="a8"/>
          <w:color w:val="000000"/>
          <w:sz w:val="28"/>
          <w:szCs w:val="28"/>
          <w:lang w:val="uk-UA" w:eastAsia="uk-UA"/>
        </w:rPr>
        <w:t>,</w:t>
      </w:r>
      <w:r w:rsidR="00DC59A6" w:rsidRPr="00DC59A6">
        <w:rPr>
          <w:rStyle w:val="a8"/>
          <w:color w:val="000000"/>
          <w:sz w:val="28"/>
          <w:szCs w:val="28"/>
          <w:lang w:val="uk-UA" w:eastAsia="uk-UA"/>
        </w:rPr>
        <w:t xml:space="preserve"> </w:t>
      </w:r>
      <w:r w:rsidR="00DC59A6">
        <w:rPr>
          <w:rStyle w:val="a8"/>
          <w:color w:val="000000"/>
          <w:sz w:val="28"/>
          <w:szCs w:val="28"/>
          <w:lang w:val="uk-UA" w:eastAsia="uk-UA"/>
        </w:rPr>
        <w:t>Кримінальний кодекс України</w:t>
      </w:r>
      <w:r w:rsidRPr="00175FAC">
        <w:rPr>
          <w:rStyle w:val="a8"/>
          <w:color w:val="000000"/>
          <w:sz w:val="28"/>
          <w:szCs w:val="28"/>
          <w:lang w:val="uk-UA" w:eastAsia="uk-UA"/>
        </w:rPr>
        <w:t>, Кримінальний процесуальний кодекс України, Закон Укр</w:t>
      </w:r>
      <w:r w:rsidR="00DC59A6">
        <w:rPr>
          <w:rStyle w:val="a8"/>
          <w:color w:val="000000"/>
          <w:sz w:val="28"/>
          <w:szCs w:val="28"/>
          <w:lang w:val="uk-UA" w:eastAsia="uk-UA"/>
        </w:rPr>
        <w:t>аїни «Про запобігання корупції».</w:t>
      </w:r>
    </w:p>
    <w:p w:rsidR="00175FAC" w:rsidRPr="00175FAC" w:rsidRDefault="00175FAC" w:rsidP="00EC1D32">
      <w:pPr>
        <w:pStyle w:val="a9"/>
        <w:shd w:val="clear" w:color="auto" w:fill="auto"/>
        <w:spacing w:line="360" w:lineRule="auto"/>
        <w:ind w:firstLine="567"/>
        <w:rPr>
          <w:rStyle w:val="a8"/>
          <w:color w:val="000000"/>
          <w:sz w:val="28"/>
          <w:szCs w:val="28"/>
          <w:lang w:val="uk-UA" w:eastAsia="uk-UA"/>
        </w:rPr>
      </w:pPr>
      <w:r w:rsidRPr="00175FAC">
        <w:rPr>
          <w:rStyle w:val="a8"/>
          <w:color w:val="000000"/>
          <w:sz w:val="28"/>
          <w:szCs w:val="28"/>
          <w:lang w:val="uk-UA" w:eastAsia="uk-UA"/>
        </w:rPr>
        <w:t xml:space="preserve">Реалізація положень поданого законопроекту не потребує внесення змін до інших </w:t>
      </w:r>
      <w:r w:rsidR="00DC59A6">
        <w:rPr>
          <w:rStyle w:val="a8"/>
          <w:color w:val="000000"/>
          <w:sz w:val="28"/>
          <w:szCs w:val="28"/>
          <w:lang w:val="uk-UA" w:eastAsia="uk-UA"/>
        </w:rPr>
        <w:t>нормативно-правових актів</w:t>
      </w:r>
      <w:r w:rsidRPr="00175FAC">
        <w:rPr>
          <w:rStyle w:val="a8"/>
          <w:color w:val="000000"/>
          <w:sz w:val="28"/>
          <w:szCs w:val="28"/>
          <w:lang w:val="uk-UA" w:eastAsia="uk-UA"/>
        </w:rPr>
        <w:t>.</w:t>
      </w:r>
    </w:p>
    <w:p w:rsidR="00AB299B" w:rsidRPr="00175FAC" w:rsidRDefault="00AB299B" w:rsidP="00EC1D32">
      <w:pPr>
        <w:pStyle w:val="a9"/>
        <w:shd w:val="clear" w:color="auto" w:fill="auto"/>
        <w:spacing w:line="360" w:lineRule="auto"/>
        <w:rPr>
          <w:sz w:val="28"/>
          <w:szCs w:val="28"/>
          <w:lang w:val="uk-UA"/>
        </w:rPr>
      </w:pPr>
    </w:p>
    <w:p w:rsidR="00175FAC" w:rsidRPr="00AB299B" w:rsidRDefault="00175FAC" w:rsidP="00EC1D32">
      <w:pPr>
        <w:pStyle w:val="20"/>
        <w:numPr>
          <w:ilvl w:val="0"/>
          <w:numId w:val="3"/>
        </w:numPr>
        <w:shd w:val="clear" w:color="auto" w:fill="auto"/>
        <w:spacing w:after="0" w:line="360" w:lineRule="auto"/>
        <w:ind w:left="0" w:firstLine="567"/>
        <w:jc w:val="both"/>
        <w:rPr>
          <w:rStyle w:val="2"/>
          <w:b/>
          <w:bCs/>
          <w:sz w:val="28"/>
          <w:szCs w:val="28"/>
          <w:lang w:val="uk-UA"/>
        </w:rPr>
      </w:pPr>
      <w:r w:rsidRPr="00AB299B">
        <w:rPr>
          <w:rStyle w:val="2"/>
          <w:b/>
          <w:bCs/>
          <w:color w:val="000000"/>
          <w:sz w:val="28"/>
          <w:szCs w:val="28"/>
          <w:lang w:val="uk-UA" w:eastAsia="uk-UA"/>
        </w:rPr>
        <w:t>Фінансово-економічне обґрунтування</w:t>
      </w:r>
    </w:p>
    <w:p w:rsidR="00175FAC" w:rsidRDefault="00175FAC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  <w:r w:rsidRPr="00175FAC">
        <w:rPr>
          <w:rStyle w:val="a8"/>
          <w:color w:val="000000"/>
          <w:sz w:val="28"/>
          <w:szCs w:val="28"/>
          <w:lang w:val="uk-UA" w:eastAsia="uk-UA"/>
        </w:rPr>
        <w:t xml:space="preserve">Закон не потребує </w:t>
      </w:r>
      <w:r w:rsidR="00AA05A1">
        <w:rPr>
          <w:rStyle w:val="a8"/>
          <w:color w:val="000000"/>
          <w:sz w:val="28"/>
          <w:szCs w:val="28"/>
          <w:lang w:val="uk-UA" w:eastAsia="uk-UA"/>
        </w:rPr>
        <w:t xml:space="preserve">будь-якого </w:t>
      </w:r>
      <w:r w:rsidRPr="00175FAC">
        <w:rPr>
          <w:rStyle w:val="a8"/>
          <w:color w:val="000000"/>
          <w:sz w:val="28"/>
          <w:szCs w:val="28"/>
          <w:lang w:val="uk-UA" w:eastAsia="uk-UA"/>
        </w:rPr>
        <w:t>додаткового фінансування з Державного бюджету України.</w:t>
      </w:r>
    </w:p>
    <w:p w:rsidR="00AA05A1" w:rsidRPr="00175FAC" w:rsidRDefault="00AA05A1" w:rsidP="002F16BC">
      <w:pPr>
        <w:pStyle w:val="a9"/>
        <w:shd w:val="clear" w:color="auto" w:fill="auto"/>
        <w:spacing w:line="360" w:lineRule="auto"/>
        <w:ind w:right="20"/>
        <w:rPr>
          <w:sz w:val="28"/>
          <w:szCs w:val="28"/>
          <w:lang w:val="uk-UA"/>
        </w:rPr>
      </w:pPr>
    </w:p>
    <w:p w:rsidR="00175FAC" w:rsidRPr="00AB299B" w:rsidRDefault="00175FAC" w:rsidP="00EC1D32">
      <w:pPr>
        <w:pStyle w:val="20"/>
        <w:numPr>
          <w:ilvl w:val="0"/>
          <w:numId w:val="3"/>
        </w:numPr>
        <w:shd w:val="clear" w:color="auto" w:fill="auto"/>
        <w:spacing w:after="0" w:line="360" w:lineRule="auto"/>
        <w:ind w:left="0" w:right="20" w:firstLine="567"/>
        <w:jc w:val="both"/>
        <w:rPr>
          <w:rStyle w:val="2"/>
          <w:b/>
          <w:bCs/>
          <w:sz w:val="28"/>
          <w:szCs w:val="28"/>
          <w:lang w:val="uk-UA"/>
        </w:rPr>
      </w:pPr>
      <w:r w:rsidRPr="00AB299B">
        <w:rPr>
          <w:rStyle w:val="2"/>
          <w:b/>
          <w:bCs/>
          <w:color w:val="000000"/>
          <w:sz w:val="28"/>
          <w:szCs w:val="28"/>
          <w:lang w:val="uk-UA" w:eastAsia="uk-UA"/>
        </w:rPr>
        <w:t>Прогноз соціально-економічних та інших наслідків прийняття законопроекту</w:t>
      </w:r>
    </w:p>
    <w:p w:rsidR="00AB299B" w:rsidRDefault="00175FAC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  <w:r w:rsidRPr="00175FAC">
        <w:rPr>
          <w:rStyle w:val="a8"/>
          <w:color w:val="000000"/>
          <w:sz w:val="28"/>
          <w:szCs w:val="28"/>
          <w:lang w:val="uk-UA" w:eastAsia="uk-UA"/>
        </w:rPr>
        <w:t xml:space="preserve">Прийняття законопроекту сприятиме приведенню положень Кримінального кодексу України у відповідність з положеннями Конституції України та міжнародних договорів, згода на обов’язковість яких надана Верховною Радою України. </w:t>
      </w:r>
    </w:p>
    <w:p w:rsidR="00175FAC" w:rsidRPr="00175FAC" w:rsidRDefault="00AB299B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  <w:r>
        <w:rPr>
          <w:rStyle w:val="a8"/>
          <w:color w:val="000000"/>
          <w:sz w:val="28"/>
          <w:szCs w:val="28"/>
          <w:lang w:val="uk-UA" w:eastAsia="uk-UA"/>
        </w:rPr>
        <w:t>Так</w:t>
      </w:r>
      <w:r w:rsidR="00175FAC" w:rsidRPr="00175FAC">
        <w:rPr>
          <w:rStyle w:val="a8"/>
          <w:color w:val="000000"/>
          <w:sz w:val="28"/>
          <w:szCs w:val="28"/>
          <w:lang w:val="uk-UA" w:eastAsia="uk-UA"/>
        </w:rPr>
        <w:t xml:space="preserve">, </w:t>
      </w:r>
      <w:r>
        <w:rPr>
          <w:rStyle w:val="a8"/>
          <w:color w:val="000000"/>
          <w:sz w:val="28"/>
          <w:szCs w:val="28"/>
          <w:lang w:val="uk-UA" w:eastAsia="uk-UA"/>
        </w:rPr>
        <w:t>визначення ст. 368 прим. 2 КК України у редакції</w:t>
      </w:r>
      <w:r w:rsidRPr="00175FAC">
        <w:rPr>
          <w:rStyle w:val="a8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запропонованій </w:t>
      </w:r>
      <w:r>
        <w:rPr>
          <w:rStyle w:val="a8"/>
          <w:color w:val="000000"/>
          <w:sz w:val="28"/>
          <w:szCs w:val="28"/>
          <w:lang w:val="uk-UA" w:eastAsia="uk-UA"/>
        </w:rPr>
        <w:lastRenderedPageBreak/>
        <w:t xml:space="preserve">у цьому законопроекті </w:t>
      </w:r>
      <w:r w:rsidR="00175FAC" w:rsidRPr="00175FAC">
        <w:rPr>
          <w:rStyle w:val="a8"/>
          <w:color w:val="000000"/>
          <w:sz w:val="28"/>
          <w:szCs w:val="28"/>
          <w:lang w:val="uk-UA" w:eastAsia="uk-UA"/>
        </w:rPr>
        <w:t xml:space="preserve">забезпечить реалізацію конституційних принципів </w:t>
      </w:r>
      <w:r>
        <w:rPr>
          <w:rStyle w:val="a8"/>
          <w:color w:val="000000"/>
          <w:sz w:val="28"/>
          <w:szCs w:val="28"/>
          <w:lang w:val="uk-UA" w:eastAsia="uk-UA"/>
        </w:rPr>
        <w:t>дотримання основоположних</w:t>
      </w:r>
      <w:r w:rsidR="00175FAC" w:rsidRPr="00175FAC">
        <w:rPr>
          <w:rStyle w:val="a8"/>
          <w:color w:val="000000"/>
          <w:sz w:val="28"/>
          <w:szCs w:val="28"/>
          <w:lang w:val="uk-UA" w:eastAsia="uk-UA"/>
        </w:rPr>
        <w:t xml:space="preserve"> прав і свобод людини, </w:t>
      </w:r>
      <w:r w:rsidR="00752558">
        <w:rPr>
          <w:rStyle w:val="a8"/>
          <w:color w:val="000000"/>
          <w:sz w:val="28"/>
          <w:szCs w:val="28"/>
          <w:lang w:val="uk-UA" w:eastAsia="uk-UA"/>
        </w:rPr>
        <w:t xml:space="preserve">удосконалить засади і гарантії від притягнення особи до </w:t>
      </w:r>
      <w:r w:rsidRPr="00175FAC">
        <w:rPr>
          <w:rStyle w:val="a8"/>
          <w:color w:val="000000"/>
          <w:sz w:val="28"/>
          <w:szCs w:val="28"/>
          <w:lang w:val="uk-UA" w:eastAsia="uk-UA"/>
        </w:rPr>
        <w:t xml:space="preserve">кримінальної відповідальності </w:t>
      </w:r>
      <w:r>
        <w:rPr>
          <w:rStyle w:val="a8"/>
          <w:color w:val="000000"/>
          <w:sz w:val="28"/>
          <w:szCs w:val="28"/>
          <w:lang w:val="uk-UA" w:eastAsia="uk-UA"/>
        </w:rPr>
        <w:t xml:space="preserve">та </w:t>
      </w:r>
      <w:r w:rsidR="00175FAC" w:rsidRPr="00175FAC">
        <w:rPr>
          <w:rStyle w:val="a8"/>
          <w:color w:val="000000"/>
          <w:sz w:val="28"/>
          <w:szCs w:val="28"/>
          <w:lang w:val="uk-UA" w:eastAsia="uk-UA"/>
        </w:rPr>
        <w:t>мінімізує ризики свавільного застосування кримінального закону.</w:t>
      </w:r>
    </w:p>
    <w:p w:rsidR="00175FAC" w:rsidRDefault="00175FAC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</w:p>
    <w:p w:rsidR="003E5C4C" w:rsidRDefault="003E5C4C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</w:p>
    <w:p w:rsidR="003E5C4C" w:rsidRPr="00175FAC" w:rsidRDefault="003E5C4C" w:rsidP="00EC1D32">
      <w:pPr>
        <w:pStyle w:val="a9"/>
        <w:shd w:val="clear" w:color="auto" w:fill="auto"/>
        <w:spacing w:line="360" w:lineRule="auto"/>
        <w:ind w:right="20" w:firstLine="567"/>
        <w:rPr>
          <w:rStyle w:val="a8"/>
          <w:color w:val="000000"/>
          <w:sz w:val="28"/>
          <w:szCs w:val="28"/>
          <w:lang w:val="uk-UA" w:eastAsia="uk-UA"/>
        </w:rPr>
      </w:pPr>
    </w:p>
    <w:p w:rsidR="00175FAC" w:rsidRDefault="003E5C4C" w:rsidP="00EC1D32">
      <w:pPr>
        <w:pStyle w:val="a9"/>
        <w:shd w:val="clear" w:color="auto" w:fill="auto"/>
        <w:spacing w:line="360" w:lineRule="auto"/>
        <w:ind w:right="20"/>
        <w:rPr>
          <w:rStyle w:val="a8"/>
          <w:b/>
          <w:color w:val="000000"/>
          <w:sz w:val="28"/>
          <w:szCs w:val="28"/>
          <w:lang w:val="uk-UA" w:eastAsia="uk-UA"/>
        </w:rPr>
      </w:pPr>
      <w:r w:rsidRPr="003E5C4C">
        <w:rPr>
          <w:rStyle w:val="a8"/>
          <w:b/>
          <w:color w:val="000000"/>
          <w:sz w:val="28"/>
          <w:szCs w:val="28"/>
          <w:lang w:val="uk-UA" w:eastAsia="uk-UA"/>
        </w:rPr>
        <w:t>Народний</w:t>
      </w:r>
      <w:r w:rsidR="00175FAC" w:rsidRPr="003E5C4C">
        <w:rPr>
          <w:rStyle w:val="a8"/>
          <w:b/>
          <w:color w:val="000000"/>
          <w:sz w:val="28"/>
          <w:szCs w:val="28"/>
          <w:lang w:val="uk-UA" w:eastAsia="uk-UA"/>
        </w:rPr>
        <w:t xml:space="preserve"> депутат України                     </w:t>
      </w:r>
      <w:r>
        <w:rPr>
          <w:rStyle w:val="a8"/>
          <w:b/>
          <w:color w:val="000000"/>
          <w:sz w:val="28"/>
          <w:szCs w:val="28"/>
          <w:lang w:val="uk-UA" w:eastAsia="uk-UA"/>
        </w:rPr>
        <w:t xml:space="preserve">                </w:t>
      </w:r>
      <w:r w:rsidRPr="003E5C4C">
        <w:rPr>
          <w:rStyle w:val="a8"/>
          <w:b/>
          <w:color w:val="000000"/>
          <w:sz w:val="28"/>
          <w:szCs w:val="28"/>
          <w:lang w:val="uk-UA" w:eastAsia="uk-UA"/>
        </w:rPr>
        <w:t xml:space="preserve">  Луценко Ігор Вікторович</w:t>
      </w:r>
    </w:p>
    <w:p w:rsidR="00EC1D32" w:rsidRPr="003E5C4C" w:rsidRDefault="00EC1D32" w:rsidP="00EC1D32">
      <w:pPr>
        <w:pStyle w:val="a9"/>
        <w:shd w:val="clear" w:color="auto" w:fill="auto"/>
        <w:spacing w:line="360" w:lineRule="auto"/>
        <w:ind w:right="20"/>
        <w:jc w:val="right"/>
        <w:rPr>
          <w:b/>
          <w:sz w:val="28"/>
          <w:szCs w:val="28"/>
          <w:lang w:val="uk-UA"/>
        </w:rPr>
      </w:pPr>
      <w:r>
        <w:rPr>
          <w:rStyle w:val="a8"/>
          <w:b/>
          <w:color w:val="000000"/>
          <w:sz w:val="28"/>
          <w:szCs w:val="28"/>
          <w:lang w:val="uk-UA" w:eastAsia="uk-UA"/>
        </w:rPr>
        <w:t>(посв.№211)</w:t>
      </w:r>
    </w:p>
    <w:sectPr w:rsidR="00EC1D32" w:rsidRPr="003E5C4C" w:rsidSect="002F7EAD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DD8" w:rsidRDefault="00DD6DD8" w:rsidP="005C1116">
      <w:pPr>
        <w:spacing w:after="0" w:line="240" w:lineRule="auto"/>
      </w:pPr>
      <w:r>
        <w:separator/>
      </w:r>
    </w:p>
  </w:endnote>
  <w:endnote w:type="continuationSeparator" w:id="0">
    <w:p w:rsidR="00DD6DD8" w:rsidRDefault="00DD6DD8" w:rsidP="005C1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DD8" w:rsidRDefault="00DD6DD8" w:rsidP="005C1116">
      <w:pPr>
        <w:spacing w:after="0" w:line="240" w:lineRule="auto"/>
      </w:pPr>
      <w:r>
        <w:separator/>
      </w:r>
    </w:p>
  </w:footnote>
  <w:footnote w:type="continuationSeparator" w:id="0">
    <w:p w:rsidR="00DD6DD8" w:rsidRDefault="00DD6DD8" w:rsidP="005C1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4BF950D1"/>
    <w:multiLevelType w:val="hybridMultilevel"/>
    <w:tmpl w:val="DCA8BFCC"/>
    <w:lvl w:ilvl="0" w:tplc="BD0E3E7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EC31F4"/>
    <w:multiLevelType w:val="hybridMultilevel"/>
    <w:tmpl w:val="4384A396"/>
    <w:lvl w:ilvl="0" w:tplc="7BB8C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A32C99"/>
    <w:multiLevelType w:val="hybridMultilevel"/>
    <w:tmpl w:val="FA70209C"/>
    <w:lvl w:ilvl="0" w:tplc="20E8BF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0F"/>
    <w:rsid w:val="0001387A"/>
    <w:rsid w:val="00097B12"/>
    <w:rsid w:val="000D5FC2"/>
    <w:rsid w:val="000D7D9F"/>
    <w:rsid w:val="00150818"/>
    <w:rsid w:val="001727EC"/>
    <w:rsid w:val="00175FAC"/>
    <w:rsid w:val="00180B35"/>
    <w:rsid w:val="001B631F"/>
    <w:rsid w:val="001D4CA8"/>
    <w:rsid w:val="001F47C3"/>
    <w:rsid w:val="002058DB"/>
    <w:rsid w:val="00216B04"/>
    <w:rsid w:val="002209A5"/>
    <w:rsid w:val="00224530"/>
    <w:rsid w:val="00226DE8"/>
    <w:rsid w:val="00232BD8"/>
    <w:rsid w:val="00241940"/>
    <w:rsid w:val="00291927"/>
    <w:rsid w:val="002C1BDF"/>
    <w:rsid w:val="002F16BC"/>
    <w:rsid w:val="002F7EAD"/>
    <w:rsid w:val="00300E50"/>
    <w:rsid w:val="00351CAD"/>
    <w:rsid w:val="0035631C"/>
    <w:rsid w:val="003E5C4C"/>
    <w:rsid w:val="004172F7"/>
    <w:rsid w:val="00483AB5"/>
    <w:rsid w:val="004A477A"/>
    <w:rsid w:val="00514258"/>
    <w:rsid w:val="00517BDC"/>
    <w:rsid w:val="00565123"/>
    <w:rsid w:val="005C1116"/>
    <w:rsid w:val="0066218A"/>
    <w:rsid w:val="006679F3"/>
    <w:rsid w:val="00687CC5"/>
    <w:rsid w:val="006C5FF5"/>
    <w:rsid w:val="006D211E"/>
    <w:rsid w:val="00752558"/>
    <w:rsid w:val="007603C8"/>
    <w:rsid w:val="0079788F"/>
    <w:rsid w:val="007A0482"/>
    <w:rsid w:val="007B01CB"/>
    <w:rsid w:val="007C2ECE"/>
    <w:rsid w:val="00827DA7"/>
    <w:rsid w:val="00871D0D"/>
    <w:rsid w:val="008B5737"/>
    <w:rsid w:val="008E525D"/>
    <w:rsid w:val="0090290F"/>
    <w:rsid w:val="00925763"/>
    <w:rsid w:val="009304CF"/>
    <w:rsid w:val="00944673"/>
    <w:rsid w:val="00980163"/>
    <w:rsid w:val="009901E8"/>
    <w:rsid w:val="009B2227"/>
    <w:rsid w:val="009D0F13"/>
    <w:rsid w:val="00A47CC6"/>
    <w:rsid w:val="00AA05A1"/>
    <w:rsid w:val="00AB299B"/>
    <w:rsid w:val="00B400AB"/>
    <w:rsid w:val="00BA2206"/>
    <w:rsid w:val="00C032C7"/>
    <w:rsid w:val="00C368CF"/>
    <w:rsid w:val="00C46455"/>
    <w:rsid w:val="00C471C2"/>
    <w:rsid w:val="00C966CB"/>
    <w:rsid w:val="00CF0737"/>
    <w:rsid w:val="00CF3628"/>
    <w:rsid w:val="00CF4156"/>
    <w:rsid w:val="00DC59A6"/>
    <w:rsid w:val="00DD6DD8"/>
    <w:rsid w:val="00DF0E60"/>
    <w:rsid w:val="00DF3E10"/>
    <w:rsid w:val="00E459A5"/>
    <w:rsid w:val="00E61579"/>
    <w:rsid w:val="00E61CA1"/>
    <w:rsid w:val="00EA38AE"/>
    <w:rsid w:val="00EB38F7"/>
    <w:rsid w:val="00EC1D32"/>
    <w:rsid w:val="00ED4A9B"/>
    <w:rsid w:val="00FC4A66"/>
    <w:rsid w:val="00FF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DC015-5614-4C09-B6A7-D7FFB462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ajorBidi"/>
        <w:sz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11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C1116"/>
  </w:style>
  <w:style w:type="paragraph" w:styleId="a5">
    <w:name w:val="footer"/>
    <w:basedOn w:val="a"/>
    <w:link w:val="a6"/>
    <w:uiPriority w:val="99"/>
    <w:unhideWhenUsed/>
    <w:rsid w:val="005C111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C1116"/>
  </w:style>
  <w:style w:type="paragraph" w:styleId="a7">
    <w:name w:val="List Paragraph"/>
    <w:basedOn w:val="a"/>
    <w:uiPriority w:val="34"/>
    <w:qFormat/>
    <w:rsid w:val="00514258"/>
    <w:pPr>
      <w:ind w:left="720"/>
      <w:contextualSpacing/>
    </w:pPr>
  </w:style>
  <w:style w:type="character" w:customStyle="1" w:styleId="2">
    <w:name w:val="Основной текст (2)_"/>
    <w:basedOn w:val="a0"/>
    <w:link w:val="20"/>
    <w:uiPriority w:val="99"/>
    <w:locked/>
    <w:rsid w:val="00175FAC"/>
    <w:rPr>
      <w:rFonts w:cs="Times New Roman"/>
      <w:b/>
      <w:bCs/>
      <w:spacing w:val="6"/>
      <w:shd w:val="clear" w:color="auto" w:fill="FFFFFF"/>
    </w:rPr>
  </w:style>
  <w:style w:type="character" w:customStyle="1" w:styleId="a8">
    <w:name w:val="Основний текст Знак"/>
    <w:basedOn w:val="a0"/>
    <w:link w:val="a9"/>
    <w:uiPriority w:val="99"/>
    <w:locked/>
    <w:rsid w:val="00175FAC"/>
    <w:rPr>
      <w:rFonts w:cs="Times New Roman"/>
      <w:spacing w:val="5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75FAC"/>
    <w:pPr>
      <w:widowControl w:val="0"/>
      <w:shd w:val="clear" w:color="auto" w:fill="FFFFFF"/>
      <w:spacing w:after="120" w:line="240" w:lineRule="atLeast"/>
    </w:pPr>
    <w:rPr>
      <w:rFonts w:cs="Times New Roman"/>
      <w:b/>
      <w:bCs/>
      <w:spacing w:val="6"/>
    </w:rPr>
  </w:style>
  <w:style w:type="paragraph" w:styleId="a9">
    <w:name w:val="Body Text"/>
    <w:basedOn w:val="a"/>
    <w:link w:val="a8"/>
    <w:uiPriority w:val="99"/>
    <w:rsid w:val="00175FAC"/>
    <w:pPr>
      <w:widowControl w:val="0"/>
      <w:shd w:val="clear" w:color="auto" w:fill="FFFFFF"/>
      <w:spacing w:after="0" w:line="322" w:lineRule="exact"/>
      <w:jc w:val="both"/>
    </w:pPr>
    <w:rPr>
      <w:rFonts w:cs="Times New Roman"/>
      <w:spacing w:val="5"/>
    </w:rPr>
  </w:style>
  <w:style w:type="character" w:customStyle="1" w:styleId="aa">
    <w:name w:val="Основной текст Знак"/>
    <w:basedOn w:val="a0"/>
    <w:uiPriority w:val="99"/>
    <w:semiHidden/>
    <w:rsid w:val="00175FAC"/>
  </w:style>
  <w:style w:type="character" w:customStyle="1" w:styleId="1">
    <w:name w:val="Заголовок №1_"/>
    <w:basedOn w:val="a0"/>
    <w:link w:val="10"/>
    <w:uiPriority w:val="99"/>
    <w:locked/>
    <w:rsid w:val="00175FAC"/>
    <w:rPr>
      <w:rFonts w:cs="Times New Roman"/>
      <w:b/>
      <w:bCs/>
      <w:spacing w:val="6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175FAC"/>
    <w:pPr>
      <w:widowControl w:val="0"/>
      <w:shd w:val="clear" w:color="auto" w:fill="FFFFFF"/>
      <w:spacing w:before="300" w:after="60" w:line="240" w:lineRule="atLeast"/>
      <w:ind w:firstLine="700"/>
      <w:jc w:val="both"/>
      <w:outlineLvl w:val="0"/>
    </w:pPr>
    <w:rPr>
      <w:rFonts w:cs="Times New Roman"/>
      <w:b/>
      <w:bCs/>
      <w:spacing w:val="6"/>
    </w:rPr>
  </w:style>
  <w:style w:type="paragraph" w:customStyle="1" w:styleId="rvps2">
    <w:name w:val="rvps2"/>
    <w:basedOn w:val="a"/>
    <w:uiPriority w:val="99"/>
    <w:rsid w:val="00175FA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uk-UA" w:eastAsia="uk-UA"/>
    </w:rPr>
  </w:style>
  <w:style w:type="character" w:customStyle="1" w:styleId="rvts9">
    <w:name w:val="rvts9"/>
    <w:basedOn w:val="a0"/>
    <w:uiPriority w:val="99"/>
    <w:rsid w:val="00175FAC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2F16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F16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4958</Words>
  <Characters>2827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Серёжка</dc:creator>
  <cp:keywords/>
  <dc:description/>
  <cp:lastModifiedBy>Луценко Ігор Вікторович</cp:lastModifiedBy>
  <cp:revision>5</cp:revision>
  <cp:lastPrinted>2019-03-14T13:11:00Z</cp:lastPrinted>
  <dcterms:created xsi:type="dcterms:W3CDTF">2019-03-14T11:52:00Z</dcterms:created>
  <dcterms:modified xsi:type="dcterms:W3CDTF">2019-03-14T13:13:00Z</dcterms:modified>
</cp:coreProperties>
</file>