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628" w:rsidRPr="00515D12" w:rsidRDefault="00BB5628" w:rsidP="00B42D96">
      <w:pPr>
        <w:tabs>
          <w:tab w:val="center" w:pos="-212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D12">
        <w:rPr>
          <w:rFonts w:ascii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:rsidR="006E5A77" w:rsidRPr="00515D12" w:rsidRDefault="00BB5628" w:rsidP="006E5A7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D12">
        <w:rPr>
          <w:rFonts w:ascii="Times New Roman" w:hAnsi="Times New Roman" w:cs="Times New Roman"/>
          <w:b/>
          <w:sz w:val="28"/>
          <w:szCs w:val="28"/>
          <w:lang w:val="uk-UA"/>
        </w:rPr>
        <w:t>до проекту</w:t>
      </w:r>
      <w:r w:rsidR="00515D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4672" w:rsidRPr="00515D12">
        <w:rPr>
          <w:rFonts w:ascii="Times New Roman" w:hAnsi="Times New Roman" w:cs="Times New Roman"/>
          <w:b/>
          <w:sz w:val="28"/>
          <w:szCs w:val="28"/>
          <w:lang w:val="uk-UA"/>
        </w:rPr>
        <w:t>розпорядження</w:t>
      </w:r>
      <w:r w:rsidR="00515D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4672" w:rsidRPr="00515D12">
        <w:rPr>
          <w:rFonts w:ascii="Times New Roman" w:hAnsi="Times New Roman" w:cs="Times New Roman"/>
          <w:b/>
          <w:sz w:val="28"/>
          <w:szCs w:val="28"/>
          <w:lang w:val="uk-UA"/>
        </w:rPr>
        <w:t>Кабінету</w:t>
      </w:r>
      <w:r w:rsidR="00515D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4672" w:rsidRPr="00515D12">
        <w:rPr>
          <w:rFonts w:ascii="Times New Roman" w:hAnsi="Times New Roman" w:cs="Times New Roman"/>
          <w:b/>
          <w:sz w:val="28"/>
          <w:szCs w:val="28"/>
          <w:lang w:val="uk-UA"/>
        </w:rPr>
        <w:t>Міністрів</w:t>
      </w:r>
      <w:r w:rsidR="00515D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4672" w:rsidRPr="00515D12">
        <w:rPr>
          <w:rFonts w:ascii="Times New Roman" w:hAnsi="Times New Roman" w:cs="Times New Roman"/>
          <w:b/>
          <w:sz w:val="28"/>
          <w:szCs w:val="28"/>
          <w:lang w:val="uk-UA"/>
        </w:rPr>
        <w:t>України</w:t>
      </w:r>
      <w:r w:rsidR="00515D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4672" w:rsidRPr="00515D12">
        <w:rPr>
          <w:rFonts w:ascii="Times New Roman" w:hAnsi="Times New Roman" w:cs="Times New Roman"/>
          <w:b/>
          <w:sz w:val="28"/>
          <w:szCs w:val="28"/>
          <w:lang w:val="uk-UA"/>
        </w:rPr>
        <w:t>«Про подання на ратифікацію Верховною Радою України</w:t>
      </w:r>
      <w:r w:rsidR="00515D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4672" w:rsidRPr="00515D12">
        <w:rPr>
          <w:rFonts w:ascii="Times New Roman" w:hAnsi="Times New Roman" w:cs="Times New Roman"/>
          <w:b/>
          <w:sz w:val="28"/>
          <w:szCs w:val="28"/>
          <w:lang w:val="uk-UA"/>
        </w:rPr>
        <w:t>Рамкового договору між Урядом України та Урядом</w:t>
      </w:r>
      <w:r w:rsidR="00515D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4672" w:rsidRPr="00515D12">
        <w:rPr>
          <w:rFonts w:ascii="Times New Roman" w:hAnsi="Times New Roman" w:cs="Times New Roman"/>
          <w:b/>
          <w:sz w:val="28"/>
          <w:szCs w:val="28"/>
          <w:lang w:val="uk-UA"/>
        </w:rPr>
        <w:t>Французької</w:t>
      </w:r>
      <w:r w:rsidR="00515D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4672" w:rsidRPr="00515D12">
        <w:rPr>
          <w:rFonts w:ascii="Times New Roman" w:hAnsi="Times New Roman" w:cs="Times New Roman"/>
          <w:b/>
          <w:sz w:val="28"/>
          <w:szCs w:val="28"/>
          <w:lang w:val="uk-UA"/>
        </w:rPr>
        <w:t>Республіки</w:t>
      </w:r>
      <w:r w:rsidR="00515D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4672" w:rsidRPr="00515D12">
        <w:rPr>
          <w:rFonts w:ascii="Times New Roman" w:hAnsi="Times New Roman" w:cs="Times New Roman"/>
          <w:b/>
          <w:sz w:val="28"/>
          <w:szCs w:val="28"/>
          <w:lang w:val="uk-UA"/>
        </w:rPr>
        <w:t>щодо</w:t>
      </w:r>
      <w:r w:rsidR="00515D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4672" w:rsidRPr="00515D12">
        <w:rPr>
          <w:rFonts w:ascii="Times New Roman" w:hAnsi="Times New Roman" w:cs="Times New Roman"/>
          <w:b/>
          <w:sz w:val="28"/>
          <w:szCs w:val="28"/>
          <w:lang w:val="uk-UA"/>
        </w:rPr>
        <w:t>офіційної</w:t>
      </w:r>
      <w:r w:rsidR="00515D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4672" w:rsidRPr="00515D12">
        <w:rPr>
          <w:rFonts w:ascii="Times New Roman" w:hAnsi="Times New Roman" w:cs="Times New Roman"/>
          <w:b/>
          <w:sz w:val="28"/>
          <w:szCs w:val="28"/>
          <w:lang w:val="uk-UA"/>
        </w:rPr>
        <w:t>підтримки</w:t>
      </w:r>
      <w:r w:rsidR="00515D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4672" w:rsidRPr="00515D12">
        <w:rPr>
          <w:rFonts w:ascii="Times New Roman" w:hAnsi="Times New Roman" w:cs="Times New Roman"/>
          <w:b/>
          <w:sz w:val="28"/>
          <w:szCs w:val="28"/>
          <w:lang w:val="uk-UA"/>
        </w:rPr>
        <w:t>проекту з постачання</w:t>
      </w:r>
      <w:r w:rsidR="00515D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4672" w:rsidRPr="00515D12">
        <w:rPr>
          <w:rFonts w:ascii="Times New Roman" w:hAnsi="Times New Roman" w:cs="Times New Roman"/>
          <w:b/>
          <w:sz w:val="28"/>
          <w:szCs w:val="28"/>
          <w:lang w:val="uk-UA"/>
        </w:rPr>
        <w:t>питної води у м. Маріуполі»</w:t>
      </w: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515D12">
        <w:rPr>
          <w:b/>
          <w:sz w:val="28"/>
          <w:szCs w:val="28"/>
          <w:lang w:val="uk-UA"/>
        </w:rPr>
        <w:t>Мета:</w:t>
      </w:r>
      <w:r w:rsidR="00515D12">
        <w:rPr>
          <w:b/>
          <w:sz w:val="28"/>
          <w:szCs w:val="28"/>
          <w:lang w:val="uk-UA"/>
        </w:rPr>
        <w:t xml:space="preserve"> </w:t>
      </w:r>
      <w:r w:rsidR="00E64672" w:rsidRPr="00515D12">
        <w:rPr>
          <w:sz w:val="28"/>
          <w:szCs w:val="28"/>
          <w:lang w:val="uk-UA"/>
        </w:rPr>
        <w:t>подання до Верховної Ради України на ратифікацію</w:t>
      </w:r>
      <w:r w:rsidR="00515D12">
        <w:rPr>
          <w:sz w:val="28"/>
          <w:szCs w:val="28"/>
          <w:lang w:val="uk-UA"/>
        </w:rPr>
        <w:t xml:space="preserve"> </w:t>
      </w:r>
      <w:r w:rsidRPr="00515D12">
        <w:rPr>
          <w:sz w:val="28"/>
          <w:szCs w:val="28"/>
          <w:lang w:val="uk-UA"/>
        </w:rPr>
        <w:t>Рамков</w:t>
      </w:r>
      <w:r w:rsidR="00E64672" w:rsidRPr="00515D12">
        <w:rPr>
          <w:sz w:val="28"/>
          <w:szCs w:val="28"/>
          <w:lang w:val="uk-UA"/>
        </w:rPr>
        <w:t xml:space="preserve">ого </w:t>
      </w:r>
      <w:r w:rsidRPr="00515D12">
        <w:rPr>
          <w:sz w:val="28"/>
          <w:szCs w:val="28"/>
          <w:lang w:val="uk-UA"/>
        </w:rPr>
        <w:t>догов</w:t>
      </w:r>
      <w:r w:rsidR="006823B0" w:rsidRPr="00515D12">
        <w:rPr>
          <w:sz w:val="28"/>
          <w:szCs w:val="28"/>
          <w:lang w:val="uk-UA"/>
        </w:rPr>
        <w:t>о</w:t>
      </w:r>
      <w:r w:rsidRPr="00515D12">
        <w:rPr>
          <w:sz w:val="28"/>
          <w:szCs w:val="28"/>
          <w:lang w:val="uk-UA"/>
        </w:rPr>
        <w:t>р</w:t>
      </w:r>
      <w:r w:rsidR="00E64672" w:rsidRPr="00515D12">
        <w:rPr>
          <w:sz w:val="28"/>
          <w:szCs w:val="28"/>
          <w:lang w:val="uk-UA"/>
        </w:rPr>
        <w:t>у</w:t>
      </w:r>
      <w:r w:rsidRPr="00515D12">
        <w:rPr>
          <w:sz w:val="28"/>
          <w:szCs w:val="28"/>
          <w:lang w:val="uk-UA"/>
        </w:rPr>
        <w:t xml:space="preserve"> між Урядом України та Урядом Французької Республіки щодо офіційної підтримки проекту з постачання питно</w:t>
      </w:r>
      <w:r w:rsidR="00515D12">
        <w:rPr>
          <w:sz w:val="28"/>
          <w:szCs w:val="28"/>
          <w:lang w:val="uk-UA"/>
        </w:rPr>
        <w:t xml:space="preserve">ї води у м. Маріуполі, </w:t>
      </w:r>
      <w:r w:rsidR="003F6A96">
        <w:rPr>
          <w:sz w:val="28"/>
          <w:szCs w:val="28"/>
          <w:lang w:val="uk-UA"/>
        </w:rPr>
        <w:t>вчиненого</w:t>
      </w:r>
      <w:r w:rsidRPr="00515D12">
        <w:rPr>
          <w:sz w:val="28"/>
          <w:szCs w:val="28"/>
          <w:lang w:val="uk-UA"/>
        </w:rPr>
        <w:t xml:space="preserve"> 29 січня 2019 року в м. Києві (далі – Рамковий договір)</w:t>
      </w:r>
      <w:r w:rsidR="00E64672" w:rsidRPr="00515D12">
        <w:rPr>
          <w:sz w:val="28"/>
          <w:szCs w:val="28"/>
          <w:lang w:val="uk-UA"/>
        </w:rPr>
        <w:t>.</w:t>
      </w: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</w:p>
    <w:p w:rsidR="00BB5628" w:rsidRPr="00515D12" w:rsidRDefault="00BB5628" w:rsidP="00515D12">
      <w:pPr>
        <w:tabs>
          <w:tab w:val="center" w:pos="-212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D12">
        <w:rPr>
          <w:rFonts w:ascii="Times New Roman" w:hAnsi="Times New Roman" w:cs="Times New Roman"/>
          <w:b/>
          <w:sz w:val="28"/>
          <w:szCs w:val="28"/>
          <w:lang w:val="uk-UA"/>
        </w:rPr>
        <w:t>1. Підстава розроблення проекту акта</w:t>
      </w:r>
    </w:p>
    <w:p w:rsidR="00BB5628" w:rsidRPr="00515D12" w:rsidRDefault="00BB5628" w:rsidP="00515D12">
      <w:pPr>
        <w:pStyle w:val="20"/>
        <w:shd w:val="clear" w:color="auto" w:fill="auto"/>
        <w:spacing w:before="0" w:after="0" w:line="240" w:lineRule="auto"/>
        <w:ind w:firstLine="709"/>
        <w:rPr>
          <w:color w:val="000000"/>
          <w:sz w:val="28"/>
          <w:szCs w:val="28"/>
          <w:lang w:eastAsia="uk-UA" w:bidi="uk-UA"/>
        </w:rPr>
      </w:pPr>
      <w:r w:rsidRPr="00515D12">
        <w:rPr>
          <w:sz w:val="28"/>
          <w:szCs w:val="28"/>
        </w:rPr>
        <w:t xml:space="preserve">Проект </w:t>
      </w:r>
      <w:r w:rsidR="00E64672" w:rsidRPr="00515D12">
        <w:rPr>
          <w:sz w:val="28"/>
          <w:szCs w:val="28"/>
        </w:rPr>
        <w:t>розпорядження Кабінету Міністрів</w:t>
      </w:r>
      <w:r w:rsidRPr="00515D12">
        <w:rPr>
          <w:sz w:val="28"/>
          <w:szCs w:val="28"/>
        </w:rPr>
        <w:t xml:space="preserve"> України «</w:t>
      </w:r>
      <w:r w:rsidR="00E64672" w:rsidRPr="00515D12">
        <w:rPr>
          <w:sz w:val="28"/>
          <w:szCs w:val="28"/>
        </w:rPr>
        <w:t>Про подання на ратифікацію Верховною Радою України Рамкового договору між Урядом України та Урядом Французької Республіки щодо офіційної підтримки проекту з постачання питної води у м. Маріуполі</w:t>
      </w:r>
      <w:r w:rsidRPr="00515D12">
        <w:rPr>
          <w:sz w:val="28"/>
          <w:szCs w:val="28"/>
        </w:rPr>
        <w:t xml:space="preserve">» (далі – проект </w:t>
      </w:r>
      <w:r w:rsidR="006E5A77" w:rsidRPr="00515D12">
        <w:rPr>
          <w:sz w:val="28"/>
          <w:szCs w:val="28"/>
        </w:rPr>
        <w:t>акта</w:t>
      </w:r>
      <w:r w:rsidRPr="00515D12">
        <w:rPr>
          <w:sz w:val="28"/>
          <w:szCs w:val="28"/>
        </w:rPr>
        <w:t xml:space="preserve">) </w:t>
      </w:r>
      <w:r w:rsidR="006823B0" w:rsidRPr="00515D12">
        <w:rPr>
          <w:sz w:val="28"/>
          <w:szCs w:val="28"/>
        </w:rPr>
        <w:t>підготовлен</w:t>
      </w:r>
      <w:r w:rsidRPr="00515D12">
        <w:rPr>
          <w:sz w:val="28"/>
          <w:szCs w:val="28"/>
        </w:rPr>
        <w:t>о Міністерством з питань тимчасово окупованих територій та внутрішньо переміщених осіб України</w:t>
      </w:r>
      <w:r w:rsidR="00515D12">
        <w:rPr>
          <w:sz w:val="28"/>
          <w:szCs w:val="28"/>
        </w:rPr>
        <w:t xml:space="preserve"> </w:t>
      </w:r>
      <w:r w:rsidR="006823B0" w:rsidRPr="00515D12">
        <w:rPr>
          <w:sz w:val="28"/>
          <w:szCs w:val="28"/>
        </w:rPr>
        <w:t xml:space="preserve">(далі – МТОТ) </w:t>
      </w:r>
      <w:r w:rsidR="006823B0" w:rsidRPr="00515D12">
        <w:rPr>
          <w:color w:val="000000"/>
          <w:sz w:val="28"/>
          <w:szCs w:val="28"/>
          <w:lang w:eastAsia="uk-UA" w:bidi="uk-UA"/>
        </w:rPr>
        <w:t xml:space="preserve">відповідно до </w:t>
      </w:r>
      <w:r w:rsidR="00515D12">
        <w:rPr>
          <w:color w:val="000000"/>
          <w:sz w:val="28"/>
          <w:szCs w:val="28"/>
          <w:lang w:eastAsia="uk-UA" w:bidi="uk-UA"/>
        </w:rPr>
        <w:t>частин другої-п’ятої</w:t>
      </w:r>
      <w:r w:rsidR="006823B0" w:rsidRPr="00515D12">
        <w:rPr>
          <w:color w:val="000000"/>
          <w:sz w:val="28"/>
          <w:szCs w:val="28"/>
          <w:lang w:eastAsia="uk-UA" w:bidi="uk-UA"/>
        </w:rPr>
        <w:t xml:space="preserve"> статті 9 Закону України «Про міжнародні договори України» та Регламенту Кабінету Міністрів України, затвердженого постановою Кабінету Міністрів України від 18 липня 2007 року № 950.</w:t>
      </w:r>
    </w:p>
    <w:p w:rsidR="00B42D96" w:rsidRPr="00515D12" w:rsidRDefault="00B42D96" w:rsidP="00515D12">
      <w:pPr>
        <w:pStyle w:val="20"/>
        <w:shd w:val="clear" w:color="auto" w:fill="auto"/>
        <w:spacing w:before="0" w:after="0" w:line="240" w:lineRule="auto"/>
        <w:ind w:firstLine="709"/>
        <w:rPr>
          <w:sz w:val="28"/>
          <w:szCs w:val="28"/>
        </w:rPr>
      </w:pPr>
    </w:p>
    <w:p w:rsidR="00BB5628" w:rsidRPr="00515D12" w:rsidRDefault="00BB5628" w:rsidP="00515D12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D12">
        <w:rPr>
          <w:rFonts w:ascii="Times New Roman" w:hAnsi="Times New Roman" w:cs="Times New Roman"/>
          <w:b/>
          <w:sz w:val="28"/>
          <w:szCs w:val="28"/>
          <w:lang w:val="uk-UA"/>
        </w:rPr>
        <w:t>2. Обґрунтування необхідності прийняття акта</w:t>
      </w:r>
    </w:p>
    <w:p w:rsidR="00B42D96" w:rsidRPr="00515D12" w:rsidRDefault="0085273B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9"/>
          <w:sz w:val="28"/>
          <w:szCs w:val="28"/>
          <w:lang w:val="uk-UA"/>
        </w:rPr>
      </w:pPr>
      <w:r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Прийняття проекту </w:t>
      </w:r>
      <w:r w:rsidR="006E5A77"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акту</w:t>
      </w:r>
      <w:r w:rsid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42D96" w:rsidRPr="00515D12">
        <w:rPr>
          <w:color w:val="000000"/>
          <w:sz w:val="28"/>
          <w:szCs w:val="28"/>
          <w:lang w:val="uk-UA" w:eastAsia="uk-UA" w:bidi="uk-UA"/>
        </w:rPr>
        <w:t xml:space="preserve">стане передумовою </w:t>
      </w:r>
      <w:r w:rsidRPr="00515D12">
        <w:rPr>
          <w:color w:val="000000"/>
          <w:sz w:val="28"/>
          <w:szCs w:val="28"/>
          <w:lang w:val="uk-UA" w:eastAsia="uk-UA" w:bidi="uk-UA"/>
        </w:rPr>
        <w:t>для набрання чинності</w:t>
      </w:r>
      <w:r w:rsidRPr="00515D12">
        <w:rPr>
          <w:sz w:val="28"/>
          <w:szCs w:val="28"/>
          <w:lang w:val="uk-UA"/>
        </w:rPr>
        <w:t xml:space="preserve"> Рамковим договором, яким передбачається </w:t>
      </w:r>
      <w:r w:rsidR="00B42D96" w:rsidRPr="00515D12">
        <w:rPr>
          <w:sz w:val="28"/>
          <w:szCs w:val="28"/>
          <w:lang w:val="uk-UA"/>
        </w:rPr>
        <w:t xml:space="preserve">надання </w:t>
      </w:r>
      <w:r w:rsidRPr="00515D12">
        <w:rPr>
          <w:sz w:val="28"/>
          <w:szCs w:val="28"/>
          <w:lang w:val="uk-UA"/>
        </w:rPr>
        <w:t>фінансов</w:t>
      </w:r>
      <w:r w:rsidR="00B42D96" w:rsidRPr="00515D12">
        <w:rPr>
          <w:sz w:val="28"/>
          <w:szCs w:val="28"/>
          <w:lang w:val="uk-UA"/>
        </w:rPr>
        <w:t>ої</w:t>
      </w:r>
      <w:r w:rsidRPr="00515D12">
        <w:rPr>
          <w:sz w:val="28"/>
          <w:szCs w:val="28"/>
          <w:lang w:val="uk-UA"/>
        </w:rPr>
        <w:t xml:space="preserve"> допомог</w:t>
      </w:r>
      <w:r w:rsidR="00B42D96" w:rsidRPr="00515D12">
        <w:rPr>
          <w:sz w:val="28"/>
          <w:szCs w:val="28"/>
          <w:lang w:val="uk-UA"/>
        </w:rPr>
        <w:t>и</w:t>
      </w:r>
      <w:r w:rsidRPr="00515D12">
        <w:rPr>
          <w:sz w:val="28"/>
          <w:szCs w:val="28"/>
          <w:lang w:val="uk-UA"/>
        </w:rPr>
        <w:t xml:space="preserve"> в р</w:t>
      </w:r>
      <w:r w:rsidR="00B42D96" w:rsidRPr="00515D12">
        <w:rPr>
          <w:sz w:val="28"/>
          <w:szCs w:val="28"/>
          <w:lang w:val="uk-UA"/>
        </w:rPr>
        <w:t xml:space="preserve">озмірі 64 млн. євро від Франції з метою проекту будівництва та впровадження в м. Маріуполь сучасних фільтрувальних станцій, які за рахунок використання технологій </w:t>
      </w:r>
      <w:proofErr w:type="spellStart"/>
      <w:r w:rsidR="00B42D96" w:rsidRPr="00515D12">
        <w:rPr>
          <w:sz w:val="28"/>
          <w:szCs w:val="28"/>
          <w:lang w:val="uk-UA"/>
        </w:rPr>
        <w:t>мікрофільтрації</w:t>
      </w:r>
      <w:proofErr w:type="spellEnd"/>
      <w:r w:rsidR="00B42D96" w:rsidRPr="00515D12">
        <w:rPr>
          <w:sz w:val="28"/>
          <w:szCs w:val="28"/>
          <w:lang w:val="uk-UA"/>
        </w:rPr>
        <w:t>, ультрафільтрації та зворотного осмосу можуть здійснювати очистку води з різних джерел (далі – Проект).</w:t>
      </w:r>
    </w:p>
    <w:p w:rsidR="003C053B" w:rsidRPr="00515D12" w:rsidRDefault="00B42D96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Р</w:t>
      </w:r>
      <w:r w:rsidR="0085273B"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еалізаці</w:t>
      </w:r>
      <w:r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я проекту передбачає </w:t>
      </w:r>
      <w:r w:rsidR="007E1CEB"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створення в м. Маріуполь сучасного комплексу з очистки та знезараження води </w:t>
      </w:r>
      <w:r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з метою</w:t>
      </w:r>
      <w:r w:rsidR="007E1CEB"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забезпечення населення та підприємств якісною питною водою в необхідних обсягах</w:t>
      </w:r>
      <w:r w:rsidR="0085273B"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а також </w:t>
      </w:r>
      <w:r w:rsidR="007E1CEB"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модернізацію існуючої системи централізованого водопостачання/водовідведення для зменшення втрат питної води та скиду стічних (каналізаційни</w:t>
      </w:r>
      <w:r w:rsidR="0085273B"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х) вод в навколишнє середовище. Окрім того, проект передбачає </w:t>
      </w:r>
      <w:r w:rsidR="007E1CEB"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створення</w:t>
      </w:r>
      <w:r w:rsidR="0085273B"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,за рахунок використання сучасних технологій, </w:t>
      </w:r>
      <w:r w:rsidR="007E1CEB"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резервних джерел водопостачання міста на випадок ви</w:t>
      </w:r>
      <w:r w:rsid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никнення надзвичайних ситуацій.</w:t>
      </w: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Проект входить до пріоритетів Уряду України та дозволить місту Маріуполю поліпшити якість послуг</w:t>
      </w:r>
      <w:r w:rsidR="0085273B"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 надання питної води</w:t>
      </w:r>
      <w:r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, що мають життєво важливе значення для населення</w:t>
      </w:r>
      <w:r w:rsidR="0085273B"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. Відповідно до умов Рамкового договору, п</w:t>
      </w:r>
      <w:r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роект також передбачає розробку Генерального плану по удосконаленню системи водопостачання та водовідведення м</w:t>
      </w:r>
      <w:r w:rsidR="004F0F63"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Маріуполя до 2040 року.</w:t>
      </w: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515D12"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3. Суть проекту акта</w:t>
      </w:r>
    </w:p>
    <w:p w:rsidR="00B42D96" w:rsidRDefault="00515D12" w:rsidP="00515D12">
      <w:pPr>
        <w:pStyle w:val="20"/>
        <w:shd w:val="clear" w:color="auto" w:fill="auto"/>
        <w:spacing w:before="0"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Проектом акта передбачається </w:t>
      </w:r>
      <w:r w:rsidRPr="00515D12">
        <w:rPr>
          <w:sz w:val="28"/>
          <w:szCs w:val="28"/>
        </w:rPr>
        <w:t>подання до Верховної Ради України на ратифікацію</w:t>
      </w:r>
      <w:r>
        <w:rPr>
          <w:sz w:val="28"/>
          <w:szCs w:val="28"/>
        </w:rPr>
        <w:t xml:space="preserve"> </w:t>
      </w:r>
      <w:r w:rsidRPr="00515D12">
        <w:rPr>
          <w:sz w:val="28"/>
          <w:szCs w:val="28"/>
        </w:rPr>
        <w:t>Рамкового договору</w:t>
      </w:r>
      <w:r>
        <w:rPr>
          <w:sz w:val="28"/>
          <w:szCs w:val="28"/>
        </w:rPr>
        <w:t>.</w:t>
      </w:r>
    </w:p>
    <w:p w:rsidR="00515D12" w:rsidRPr="00515D12" w:rsidRDefault="00515D12" w:rsidP="00515D12">
      <w:pPr>
        <w:pStyle w:val="20"/>
        <w:shd w:val="clear" w:color="auto" w:fill="auto"/>
        <w:spacing w:before="0" w:after="0" w:line="240" w:lineRule="auto"/>
        <w:ind w:firstLine="709"/>
        <w:rPr>
          <w:sz w:val="28"/>
          <w:szCs w:val="28"/>
        </w:rPr>
      </w:pPr>
    </w:p>
    <w:p w:rsidR="00BB5628" w:rsidRPr="00515D12" w:rsidRDefault="00BB5628" w:rsidP="00515D12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D12">
        <w:rPr>
          <w:rFonts w:ascii="Times New Roman" w:hAnsi="Times New Roman" w:cs="Times New Roman"/>
          <w:b/>
          <w:sz w:val="28"/>
          <w:szCs w:val="28"/>
          <w:lang w:val="uk-UA"/>
        </w:rPr>
        <w:t>4. Правові аспекти</w:t>
      </w:r>
    </w:p>
    <w:p w:rsidR="0061540A" w:rsidRPr="00515D12" w:rsidRDefault="0061540A" w:rsidP="00515D12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15D12">
        <w:rPr>
          <w:rFonts w:ascii="Times New Roman" w:hAnsi="Times New Roman"/>
          <w:sz w:val="28"/>
          <w:szCs w:val="28"/>
          <w:lang w:val="uk-UA"/>
        </w:rPr>
        <w:t>У цій сфері правового регулювання діють:</w:t>
      </w:r>
    </w:p>
    <w:p w:rsidR="00E14FA6" w:rsidRPr="00515D12" w:rsidRDefault="002177A7" w:rsidP="00515D12">
      <w:pPr>
        <w:tabs>
          <w:tab w:val="center" w:pos="-212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D1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Віденська конвенція про право міжнародних договорів, </w:t>
      </w:r>
      <w:r w:rsidR="00E14FA6" w:rsidRPr="00515D12">
        <w:rPr>
          <w:rFonts w:ascii="Times New Roman" w:hAnsi="Times New Roman" w:cs="Times New Roman"/>
          <w:sz w:val="28"/>
          <w:szCs w:val="28"/>
          <w:lang w:val="uk-UA" w:eastAsia="uk-UA"/>
        </w:rPr>
        <w:t>Конституція України, Податковий кодекс України, Закон</w:t>
      </w:r>
      <w:r w:rsidR="006823B0" w:rsidRPr="00515D12">
        <w:rPr>
          <w:rFonts w:ascii="Times New Roman" w:hAnsi="Times New Roman" w:cs="Times New Roman"/>
          <w:sz w:val="28"/>
          <w:szCs w:val="28"/>
          <w:lang w:val="uk-UA" w:eastAsia="uk-UA"/>
        </w:rPr>
        <w:t>и</w:t>
      </w:r>
      <w:r w:rsidR="00E14FA6" w:rsidRPr="00515D1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України «Про міжнародні договори України»,</w:t>
      </w:r>
      <w:r w:rsidR="006823B0" w:rsidRPr="00515D1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«</w:t>
      </w:r>
      <w:r w:rsidR="006823B0" w:rsidRPr="00515D1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Про місцеве самоврядування в Україні»,</w:t>
      </w:r>
      <w:r w:rsidR="000448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515D12">
        <w:rPr>
          <w:rFonts w:ascii="Times New Roman" w:hAnsi="Times New Roman" w:cs="Times New Roman"/>
          <w:sz w:val="28"/>
          <w:szCs w:val="28"/>
          <w:lang w:val="uk-UA"/>
        </w:rPr>
        <w:t xml:space="preserve">«Про питну воду, питне водопостачання та водовідведення», «Основи законодавства України про охорону здоров'я», </w:t>
      </w:r>
      <w:r w:rsidRPr="00515D1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«Про державні соціальні стандарти та державні соціальні гарантії», </w:t>
      </w:r>
      <w:r w:rsidRPr="00515D12">
        <w:rPr>
          <w:rFonts w:ascii="Times New Roman" w:hAnsi="Times New Roman" w:cs="Times New Roman"/>
          <w:sz w:val="28"/>
          <w:szCs w:val="28"/>
          <w:lang w:val="uk-UA"/>
        </w:rPr>
        <w:t>«Про охорону</w:t>
      </w:r>
      <w:r w:rsidR="00515D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5D12">
        <w:rPr>
          <w:rFonts w:ascii="Times New Roman" w:hAnsi="Times New Roman" w:cs="Times New Roman"/>
          <w:sz w:val="28"/>
          <w:szCs w:val="28"/>
          <w:lang w:val="uk-UA"/>
        </w:rPr>
        <w:t>навколишнього природного середовища»,</w:t>
      </w:r>
      <w:r w:rsidR="006E5A77" w:rsidRPr="00515D1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6E5A77" w:rsidRPr="00515D1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Регламент Кабінету Міністрів України, затверджений постановою Кабінету Міністрів України </w:t>
      </w:r>
      <w:r w:rsidR="006E5A77" w:rsidRPr="00515D12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від 18 липня 2007 р. № 950.</w:t>
      </w:r>
    </w:p>
    <w:p w:rsidR="00BB5628" w:rsidRPr="00515D12" w:rsidRDefault="00BB5628" w:rsidP="00515D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515D12"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5. Фінансово-економічне обґрунтування</w:t>
      </w:r>
    </w:p>
    <w:p w:rsidR="00BB5628" w:rsidRPr="00515D12" w:rsidRDefault="00BB5628" w:rsidP="00515D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D12">
        <w:rPr>
          <w:rFonts w:ascii="Times New Roman" w:hAnsi="Times New Roman" w:cs="Times New Roman"/>
          <w:sz w:val="28"/>
          <w:szCs w:val="28"/>
          <w:lang w:val="uk-UA"/>
        </w:rPr>
        <w:t>Реалізація</w:t>
      </w:r>
      <w:r w:rsidR="003A33EA" w:rsidRPr="00515D12">
        <w:rPr>
          <w:rFonts w:ascii="Times New Roman" w:hAnsi="Times New Roman" w:cs="Times New Roman"/>
          <w:sz w:val="28"/>
          <w:szCs w:val="28"/>
          <w:lang w:val="uk-UA"/>
        </w:rPr>
        <w:t xml:space="preserve"> проекту</w:t>
      </w:r>
      <w:r w:rsidR="00515D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5A77" w:rsidRPr="00515D12">
        <w:rPr>
          <w:rFonts w:ascii="Times New Roman" w:hAnsi="Times New Roman" w:cs="Times New Roman"/>
          <w:sz w:val="28"/>
          <w:szCs w:val="28"/>
          <w:lang w:val="uk-UA"/>
        </w:rPr>
        <w:t>акта</w:t>
      </w:r>
      <w:r w:rsidRPr="00515D12">
        <w:rPr>
          <w:rFonts w:ascii="Times New Roman" w:hAnsi="Times New Roman" w:cs="Times New Roman"/>
          <w:sz w:val="28"/>
          <w:szCs w:val="28"/>
          <w:lang w:val="uk-UA"/>
        </w:rPr>
        <w:t xml:space="preserve"> не потребуватиме додаткових витрат з Державного бюджету Україн</w:t>
      </w:r>
      <w:r w:rsidR="006E5A77" w:rsidRPr="00515D12">
        <w:rPr>
          <w:rFonts w:ascii="Times New Roman" w:hAnsi="Times New Roman" w:cs="Times New Roman"/>
          <w:sz w:val="28"/>
          <w:szCs w:val="28"/>
          <w:lang w:val="uk-UA"/>
        </w:rPr>
        <w:t>и.</w:t>
      </w:r>
    </w:p>
    <w:p w:rsidR="00B42D96" w:rsidRPr="00515D12" w:rsidRDefault="00B42D96" w:rsidP="00515D1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515D12"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6. Прогноз впливу</w:t>
      </w:r>
    </w:p>
    <w:p w:rsidR="006E5A77" w:rsidRPr="00515D12" w:rsidRDefault="006E5A77" w:rsidP="00515D12">
      <w:pPr>
        <w:pStyle w:val="20"/>
        <w:shd w:val="clear" w:color="auto" w:fill="auto"/>
        <w:spacing w:before="0" w:after="0"/>
        <w:ind w:right="180" w:firstLine="709"/>
        <w:rPr>
          <w:sz w:val="28"/>
          <w:szCs w:val="28"/>
        </w:rPr>
      </w:pPr>
      <w:r w:rsidRPr="00515D12">
        <w:rPr>
          <w:color w:val="000000"/>
          <w:sz w:val="28"/>
          <w:szCs w:val="28"/>
          <w:lang w:eastAsia="ru-RU" w:bidi="ru-RU"/>
        </w:rPr>
        <w:t xml:space="preserve">Проект </w:t>
      </w:r>
      <w:r w:rsidRPr="00515D12">
        <w:rPr>
          <w:sz w:val="28"/>
          <w:szCs w:val="28"/>
        </w:rPr>
        <w:t>акта</w:t>
      </w:r>
      <w:r w:rsidR="00515D12">
        <w:rPr>
          <w:sz w:val="28"/>
          <w:szCs w:val="28"/>
        </w:rPr>
        <w:t xml:space="preserve"> </w:t>
      </w:r>
      <w:r w:rsidRPr="00515D12">
        <w:rPr>
          <w:color w:val="000000"/>
          <w:sz w:val="28"/>
          <w:szCs w:val="28"/>
          <w:lang w:eastAsia="ru-RU" w:bidi="ru-RU"/>
        </w:rPr>
        <w:t xml:space="preserve">за предметом правового </w:t>
      </w:r>
      <w:r w:rsidRPr="00515D12">
        <w:rPr>
          <w:color w:val="000000"/>
          <w:sz w:val="28"/>
          <w:szCs w:val="28"/>
          <w:lang w:eastAsia="uk-UA" w:bidi="uk-UA"/>
        </w:rPr>
        <w:t xml:space="preserve">регулювання </w:t>
      </w:r>
      <w:r w:rsidRPr="00515D12">
        <w:rPr>
          <w:color w:val="000000"/>
          <w:sz w:val="28"/>
          <w:szCs w:val="28"/>
          <w:lang w:eastAsia="ru-RU" w:bidi="ru-RU"/>
        </w:rPr>
        <w:t xml:space="preserve">не </w:t>
      </w:r>
      <w:r w:rsidRPr="00515D12">
        <w:rPr>
          <w:color w:val="000000"/>
          <w:sz w:val="28"/>
          <w:szCs w:val="28"/>
          <w:lang w:eastAsia="uk-UA" w:bidi="uk-UA"/>
        </w:rPr>
        <w:t xml:space="preserve">матиме безпосереднього впливу </w:t>
      </w:r>
      <w:r w:rsidRPr="00515D12">
        <w:rPr>
          <w:color w:val="000000"/>
          <w:sz w:val="28"/>
          <w:szCs w:val="28"/>
          <w:lang w:eastAsia="ru-RU" w:bidi="ru-RU"/>
        </w:rPr>
        <w:t xml:space="preserve">на </w:t>
      </w:r>
      <w:r w:rsidRPr="00515D12">
        <w:rPr>
          <w:color w:val="000000"/>
          <w:sz w:val="28"/>
          <w:szCs w:val="28"/>
          <w:lang w:eastAsia="uk-UA" w:bidi="uk-UA"/>
        </w:rPr>
        <w:t>ринкове середовище, розвиток регіонів, ринок праці та інші сфери суспільних відносин.</w:t>
      </w:r>
    </w:p>
    <w:p w:rsidR="0085145C" w:rsidRPr="00515D12" w:rsidRDefault="0085145C" w:rsidP="00515D12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823B0" w:rsidRPr="00515D12" w:rsidRDefault="006823B0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/>
          <w:bCs/>
          <w:color w:val="000000"/>
          <w:sz w:val="28"/>
          <w:szCs w:val="28"/>
          <w:lang w:val="uk-UA"/>
        </w:rPr>
      </w:pPr>
      <w:r w:rsidRPr="00515D12">
        <w:rPr>
          <w:rStyle w:val="rvts9"/>
          <w:b/>
          <w:bCs/>
          <w:color w:val="000000"/>
          <w:sz w:val="28"/>
          <w:szCs w:val="28"/>
          <w:lang w:val="uk-UA"/>
        </w:rPr>
        <w:t>6</w:t>
      </w:r>
      <w:r w:rsidRPr="00515D12">
        <w:rPr>
          <w:rStyle w:val="rvts37"/>
          <w:b/>
          <w:bCs/>
          <w:color w:val="000000"/>
          <w:sz w:val="28"/>
          <w:szCs w:val="28"/>
          <w:vertAlign w:val="superscript"/>
          <w:lang w:val="uk-UA"/>
        </w:rPr>
        <w:t>-1</w:t>
      </w:r>
      <w:r w:rsidRPr="00515D12">
        <w:rPr>
          <w:rStyle w:val="rvts9"/>
          <w:b/>
          <w:bCs/>
          <w:color w:val="000000"/>
          <w:sz w:val="28"/>
          <w:szCs w:val="28"/>
          <w:lang w:val="uk-UA"/>
        </w:rPr>
        <w:t>. Стратегічна</w:t>
      </w:r>
      <w:r w:rsidR="00515D12">
        <w:rPr>
          <w:rStyle w:val="rvts9"/>
          <w:b/>
          <w:bCs/>
          <w:color w:val="000000"/>
          <w:sz w:val="28"/>
          <w:szCs w:val="28"/>
          <w:lang w:val="uk-UA"/>
        </w:rPr>
        <w:t xml:space="preserve"> </w:t>
      </w:r>
      <w:r w:rsidRPr="00515D12">
        <w:rPr>
          <w:rStyle w:val="rvts9"/>
          <w:b/>
          <w:bCs/>
          <w:color w:val="000000"/>
          <w:sz w:val="28"/>
          <w:szCs w:val="28"/>
          <w:lang w:val="uk-UA"/>
        </w:rPr>
        <w:t>екологічна</w:t>
      </w:r>
      <w:r w:rsidR="00515D12">
        <w:rPr>
          <w:rStyle w:val="rvts9"/>
          <w:b/>
          <w:bCs/>
          <w:color w:val="000000"/>
          <w:sz w:val="28"/>
          <w:szCs w:val="28"/>
          <w:lang w:val="uk-UA"/>
        </w:rPr>
        <w:t xml:space="preserve"> </w:t>
      </w:r>
      <w:r w:rsidRPr="00515D12">
        <w:rPr>
          <w:rStyle w:val="rvts9"/>
          <w:b/>
          <w:bCs/>
          <w:color w:val="000000"/>
          <w:sz w:val="28"/>
          <w:szCs w:val="28"/>
          <w:lang w:val="uk-UA"/>
        </w:rPr>
        <w:t>оцінка</w:t>
      </w:r>
    </w:p>
    <w:p w:rsidR="002177A7" w:rsidRPr="00515D12" w:rsidRDefault="002177A7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515D12">
        <w:rPr>
          <w:rStyle w:val="rvts9"/>
          <w:bCs/>
          <w:sz w:val="28"/>
          <w:szCs w:val="28"/>
          <w:lang w:val="uk-UA"/>
        </w:rPr>
        <w:t xml:space="preserve">Проектом акта не передбачено </w:t>
      </w:r>
      <w:r w:rsidRPr="00515D12">
        <w:rPr>
          <w:sz w:val="28"/>
          <w:szCs w:val="28"/>
          <w:lang w:val="uk-UA"/>
        </w:rPr>
        <w:t>затвердження</w:t>
      </w:r>
      <w:r w:rsidR="00515D12">
        <w:rPr>
          <w:sz w:val="28"/>
          <w:szCs w:val="28"/>
          <w:lang w:val="uk-UA"/>
        </w:rPr>
        <w:t xml:space="preserve"> </w:t>
      </w:r>
      <w:r w:rsidRPr="00515D12">
        <w:rPr>
          <w:sz w:val="28"/>
          <w:szCs w:val="28"/>
          <w:lang w:val="uk-UA"/>
        </w:rPr>
        <w:t>документу державного планування</w:t>
      </w:r>
      <w:r w:rsidR="00515D12">
        <w:rPr>
          <w:sz w:val="28"/>
          <w:szCs w:val="28"/>
          <w:lang w:val="uk-UA"/>
        </w:rPr>
        <w:t xml:space="preserve"> </w:t>
      </w:r>
      <w:r w:rsidRPr="00515D12">
        <w:rPr>
          <w:sz w:val="28"/>
          <w:szCs w:val="28"/>
          <w:lang w:val="uk-UA"/>
        </w:rPr>
        <w:t>відповідно до</w:t>
      </w:r>
      <w:r w:rsidR="00515D12">
        <w:rPr>
          <w:sz w:val="28"/>
          <w:szCs w:val="28"/>
          <w:lang w:val="uk-UA"/>
        </w:rPr>
        <w:t xml:space="preserve"> </w:t>
      </w:r>
      <w:r w:rsidRPr="00515D12">
        <w:rPr>
          <w:sz w:val="28"/>
          <w:szCs w:val="28"/>
          <w:lang w:val="uk-UA"/>
        </w:rPr>
        <w:t>Закону</w:t>
      </w:r>
      <w:r w:rsidR="00515D12" w:rsidRPr="00515D12">
        <w:rPr>
          <w:sz w:val="28"/>
          <w:szCs w:val="28"/>
          <w:lang w:val="uk-UA"/>
        </w:rPr>
        <w:t xml:space="preserve"> </w:t>
      </w:r>
      <w:r w:rsidRPr="00515D12">
        <w:rPr>
          <w:sz w:val="28"/>
          <w:szCs w:val="28"/>
          <w:lang w:val="uk-UA"/>
        </w:rPr>
        <w:t>України</w:t>
      </w:r>
      <w:r w:rsidR="00515D12">
        <w:rPr>
          <w:sz w:val="28"/>
          <w:szCs w:val="28"/>
          <w:lang w:val="uk-UA"/>
        </w:rPr>
        <w:t xml:space="preserve"> «</w:t>
      </w:r>
      <w:r w:rsidRPr="00515D12">
        <w:rPr>
          <w:sz w:val="28"/>
          <w:szCs w:val="28"/>
          <w:lang w:val="uk-UA"/>
        </w:rPr>
        <w:t>Про стратегічну</w:t>
      </w:r>
      <w:r w:rsidR="00515D12">
        <w:rPr>
          <w:sz w:val="28"/>
          <w:szCs w:val="28"/>
          <w:lang w:val="uk-UA"/>
        </w:rPr>
        <w:t xml:space="preserve"> </w:t>
      </w:r>
      <w:r w:rsidRPr="00515D12">
        <w:rPr>
          <w:sz w:val="28"/>
          <w:szCs w:val="28"/>
          <w:lang w:val="uk-UA"/>
        </w:rPr>
        <w:t>екологічну</w:t>
      </w:r>
      <w:r w:rsidR="00515D12">
        <w:rPr>
          <w:sz w:val="28"/>
          <w:szCs w:val="28"/>
          <w:lang w:val="uk-UA"/>
        </w:rPr>
        <w:t xml:space="preserve"> </w:t>
      </w:r>
      <w:r w:rsidRPr="00515D12">
        <w:rPr>
          <w:sz w:val="28"/>
          <w:szCs w:val="28"/>
          <w:lang w:val="uk-UA"/>
        </w:rPr>
        <w:t>оцінку</w:t>
      </w:r>
      <w:r w:rsidR="00515D12">
        <w:rPr>
          <w:sz w:val="28"/>
          <w:szCs w:val="28"/>
          <w:lang w:val="uk-UA"/>
        </w:rPr>
        <w:t>»</w:t>
      </w:r>
      <w:r w:rsidRPr="00515D12">
        <w:rPr>
          <w:sz w:val="28"/>
          <w:szCs w:val="28"/>
          <w:lang w:val="uk-UA"/>
        </w:rPr>
        <w:t>.</w:t>
      </w:r>
    </w:p>
    <w:p w:rsidR="0085145C" w:rsidRPr="00515D12" w:rsidRDefault="0085145C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</w:pPr>
      <w:bookmarkStart w:id="0" w:name="n1786"/>
      <w:bookmarkEnd w:id="0"/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515D12"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7. Позиція заінтересованих сторін</w:t>
      </w: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Прийняття проекту </w:t>
      </w:r>
      <w:r w:rsidR="006E5A77"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акта</w:t>
      </w:r>
      <w:r w:rsidRP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не потребує проведення консультацій</w:t>
      </w:r>
      <w:r w:rsidR="00515D1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із заінтересованими сторонами.</w:t>
      </w: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5628" w:rsidRPr="00515D12" w:rsidRDefault="00BB5628" w:rsidP="00515D12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15D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8. Громадське обговорення</w:t>
      </w:r>
    </w:p>
    <w:p w:rsidR="00BB5628" w:rsidRPr="00515D12" w:rsidRDefault="00BB5628" w:rsidP="00515D12">
      <w:pPr>
        <w:tabs>
          <w:tab w:val="center" w:pos="-212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D12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проекту </w:t>
      </w:r>
      <w:r w:rsidR="006E5A77" w:rsidRPr="00515D12">
        <w:rPr>
          <w:rFonts w:ascii="Times New Roman" w:hAnsi="Times New Roman" w:cs="Times New Roman"/>
          <w:sz w:val="28"/>
          <w:szCs w:val="28"/>
          <w:lang w:val="uk-UA"/>
        </w:rPr>
        <w:t>акта</w:t>
      </w:r>
      <w:r w:rsidRPr="00515D12">
        <w:rPr>
          <w:rFonts w:ascii="Times New Roman" w:hAnsi="Times New Roman" w:cs="Times New Roman"/>
          <w:sz w:val="28"/>
          <w:szCs w:val="28"/>
          <w:lang w:val="uk-UA"/>
        </w:rPr>
        <w:t xml:space="preserve"> не потребує громадського обговорення.</w:t>
      </w:r>
    </w:p>
    <w:p w:rsidR="00BB5628" w:rsidRPr="00515D12" w:rsidRDefault="00BB5628" w:rsidP="00515D12">
      <w:pPr>
        <w:tabs>
          <w:tab w:val="center" w:pos="-212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B5628" w:rsidRPr="00515D12" w:rsidRDefault="00BB5628" w:rsidP="00515D12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15D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9. Позиція заінтересованих органів</w:t>
      </w: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515D12">
        <w:rPr>
          <w:color w:val="000000"/>
          <w:sz w:val="28"/>
          <w:szCs w:val="28"/>
          <w:lang w:val="uk-UA"/>
        </w:rPr>
        <w:t xml:space="preserve">Проект </w:t>
      </w:r>
      <w:r w:rsidR="006E5A77" w:rsidRPr="00515D12">
        <w:rPr>
          <w:color w:val="000000"/>
          <w:sz w:val="28"/>
          <w:szCs w:val="28"/>
          <w:lang w:val="uk-UA"/>
        </w:rPr>
        <w:t>акта</w:t>
      </w:r>
      <w:r w:rsidRPr="00515D12">
        <w:rPr>
          <w:color w:val="000000"/>
          <w:sz w:val="28"/>
          <w:szCs w:val="28"/>
          <w:lang w:val="uk-UA"/>
        </w:rPr>
        <w:t xml:space="preserve"> погоджен</w:t>
      </w:r>
      <w:r w:rsidR="00C13111" w:rsidRPr="00515D12">
        <w:rPr>
          <w:color w:val="000000"/>
          <w:sz w:val="28"/>
          <w:szCs w:val="28"/>
          <w:lang w:val="uk-UA"/>
        </w:rPr>
        <w:t xml:space="preserve">о </w:t>
      </w:r>
      <w:r w:rsidR="001F3C56">
        <w:rPr>
          <w:color w:val="000000"/>
          <w:sz w:val="28"/>
          <w:szCs w:val="28"/>
          <w:lang w:val="uk-UA"/>
        </w:rPr>
        <w:t>бе</w:t>
      </w:r>
      <w:r w:rsidRPr="00515D12">
        <w:rPr>
          <w:color w:val="000000"/>
          <w:sz w:val="28"/>
          <w:szCs w:val="28"/>
          <w:lang w:val="uk-UA"/>
        </w:rPr>
        <w:t xml:space="preserve">з </w:t>
      </w:r>
      <w:r w:rsidR="001F3C56">
        <w:rPr>
          <w:color w:val="000000"/>
          <w:sz w:val="28"/>
          <w:szCs w:val="28"/>
          <w:lang w:val="uk-UA"/>
        </w:rPr>
        <w:t xml:space="preserve">зауважень </w:t>
      </w:r>
      <w:r w:rsidR="002177A7" w:rsidRPr="00515D12">
        <w:rPr>
          <w:color w:val="000000"/>
          <w:sz w:val="28"/>
          <w:szCs w:val="28"/>
          <w:lang w:val="uk-UA"/>
        </w:rPr>
        <w:t xml:space="preserve">Міністерством фінансів України, Міністерством економічного розвитку і торгівлі України, </w:t>
      </w:r>
      <w:r w:rsidRPr="00515D12">
        <w:rPr>
          <w:color w:val="000000"/>
          <w:sz w:val="28"/>
          <w:szCs w:val="28"/>
          <w:lang w:val="uk-UA"/>
        </w:rPr>
        <w:t>Міністерством закордонних справ України</w:t>
      </w:r>
      <w:r w:rsidR="009C2E24" w:rsidRPr="00515D12">
        <w:rPr>
          <w:color w:val="000000"/>
          <w:sz w:val="28"/>
          <w:szCs w:val="28"/>
          <w:lang w:val="uk-UA"/>
        </w:rPr>
        <w:t>.</w:t>
      </w:r>
    </w:p>
    <w:p w:rsidR="006E5A77" w:rsidRPr="00515D12" w:rsidRDefault="006E5A77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9"/>
          <w:b/>
          <w:bCs/>
          <w:sz w:val="28"/>
          <w:szCs w:val="28"/>
          <w:bdr w:val="none" w:sz="0" w:space="0" w:color="auto" w:frame="1"/>
          <w:lang w:val="uk-UA"/>
        </w:rPr>
      </w:pPr>
      <w:r w:rsidRPr="00515D12">
        <w:rPr>
          <w:rStyle w:val="rvts9"/>
          <w:b/>
          <w:bCs/>
          <w:sz w:val="28"/>
          <w:szCs w:val="28"/>
          <w:bdr w:val="none" w:sz="0" w:space="0" w:color="auto" w:frame="1"/>
          <w:lang w:val="uk-UA"/>
        </w:rPr>
        <w:t>10. Правова експертиза</w:t>
      </w:r>
    </w:p>
    <w:p w:rsidR="00BB5628" w:rsidRDefault="00987EDD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987EDD">
        <w:rPr>
          <w:sz w:val="28"/>
          <w:szCs w:val="28"/>
          <w:lang w:val="uk-UA"/>
        </w:rPr>
        <w:t>Висновок Міністерства юстиції України за результатами проведення правової експертизи проекту акта датований «11» березня 2019 року без зауважень.</w:t>
      </w:r>
    </w:p>
    <w:p w:rsidR="00987EDD" w:rsidRPr="00515D12" w:rsidRDefault="00987EDD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9"/>
          <w:bCs/>
          <w:sz w:val="28"/>
          <w:szCs w:val="28"/>
          <w:bdr w:val="none" w:sz="0" w:space="0" w:color="auto" w:frame="1"/>
          <w:lang w:val="uk-UA"/>
        </w:rPr>
      </w:pP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515D12"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11. Запобігання дискримінації</w:t>
      </w:r>
    </w:p>
    <w:p w:rsidR="00BB5628" w:rsidRPr="00515D12" w:rsidRDefault="00BB5628" w:rsidP="00515D12">
      <w:pPr>
        <w:tabs>
          <w:tab w:val="center" w:pos="-212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D12">
        <w:rPr>
          <w:rFonts w:ascii="Times New Roman" w:hAnsi="Times New Roman" w:cs="Times New Roman"/>
          <w:sz w:val="28"/>
          <w:szCs w:val="28"/>
          <w:lang w:val="uk-UA"/>
        </w:rPr>
        <w:t>У проекті</w:t>
      </w:r>
      <w:r w:rsidR="00515D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5A77" w:rsidRPr="00515D12">
        <w:rPr>
          <w:rFonts w:ascii="Times New Roman" w:hAnsi="Times New Roman" w:cs="Times New Roman"/>
          <w:color w:val="000000"/>
          <w:sz w:val="28"/>
          <w:szCs w:val="28"/>
          <w:lang w:val="uk-UA"/>
        </w:rPr>
        <w:t>акта</w:t>
      </w:r>
      <w:r w:rsidR="00515D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15D12">
        <w:rPr>
          <w:rFonts w:ascii="Times New Roman" w:hAnsi="Times New Roman" w:cs="Times New Roman"/>
          <w:sz w:val="28"/>
          <w:szCs w:val="28"/>
          <w:lang w:val="uk-UA"/>
        </w:rPr>
        <w:t>відсутні положення, щ</w:t>
      </w:r>
      <w:r w:rsidR="00515D12">
        <w:rPr>
          <w:rFonts w:ascii="Times New Roman" w:hAnsi="Times New Roman" w:cs="Times New Roman"/>
          <w:sz w:val="28"/>
          <w:szCs w:val="28"/>
          <w:lang w:val="uk-UA"/>
        </w:rPr>
        <w:t>о містять ознаки дискримінації.</w:t>
      </w: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515D12">
        <w:rPr>
          <w:rStyle w:val="rvts9"/>
          <w:b/>
          <w:bCs/>
          <w:color w:val="000000"/>
          <w:sz w:val="28"/>
          <w:szCs w:val="28"/>
          <w:lang w:val="uk-UA"/>
        </w:rPr>
        <w:t>11</w:t>
      </w:r>
      <w:r w:rsidRPr="00515D12">
        <w:rPr>
          <w:rStyle w:val="rvts37"/>
          <w:b/>
          <w:bCs/>
          <w:color w:val="000000"/>
          <w:sz w:val="28"/>
          <w:szCs w:val="28"/>
          <w:vertAlign w:val="superscript"/>
          <w:lang w:val="uk-UA"/>
        </w:rPr>
        <w:t>1</w:t>
      </w:r>
      <w:r w:rsidRPr="00515D12">
        <w:rPr>
          <w:rStyle w:val="rvts9"/>
          <w:b/>
          <w:bCs/>
          <w:color w:val="000000"/>
          <w:sz w:val="28"/>
          <w:szCs w:val="28"/>
          <w:lang w:val="uk-UA"/>
        </w:rPr>
        <w:t>. Відповідність принципу забезпечення рівних прав та можливостей жінок і чоловіків</w:t>
      </w: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bookmarkStart w:id="1" w:name="n1766"/>
      <w:bookmarkEnd w:id="1"/>
      <w:r w:rsidRPr="00515D12">
        <w:rPr>
          <w:color w:val="000000"/>
          <w:sz w:val="28"/>
          <w:szCs w:val="28"/>
          <w:lang w:val="uk-UA"/>
        </w:rPr>
        <w:t xml:space="preserve">У проекті </w:t>
      </w:r>
      <w:r w:rsidR="006E5A77" w:rsidRPr="00515D12">
        <w:rPr>
          <w:color w:val="000000"/>
          <w:sz w:val="28"/>
          <w:szCs w:val="28"/>
          <w:lang w:val="uk-UA"/>
        </w:rPr>
        <w:t>акта</w:t>
      </w:r>
      <w:r w:rsidRPr="00515D12">
        <w:rPr>
          <w:color w:val="000000"/>
          <w:sz w:val="28"/>
          <w:szCs w:val="28"/>
          <w:lang w:val="uk-UA"/>
        </w:rPr>
        <w:t xml:space="preserve"> відсутні положення, що порушують принцип забезпечення рівних прав та можливостей жінок і чоловіків.</w:t>
      </w: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515D12"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12. Запобігання корупції</w:t>
      </w:r>
    </w:p>
    <w:p w:rsidR="00BB5628" w:rsidRPr="00515D12" w:rsidRDefault="00BB5628" w:rsidP="00515D12">
      <w:pPr>
        <w:tabs>
          <w:tab w:val="center" w:pos="-212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D12">
        <w:rPr>
          <w:rFonts w:ascii="Times New Roman" w:hAnsi="Times New Roman" w:cs="Times New Roman"/>
          <w:sz w:val="28"/>
          <w:szCs w:val="28"/>
          <w:lang w:val="uk-UA"/>
        </w:rPr>
        <w:t xml:space="preserve">У проекті </w:t>
      </w:r>
      <w:r w:rsidR="006E5A77" w:rsidRPr="00515D12">
        <w:rPr>
          <w:rFonts w:ascii="Times New Roman" w:hAnsi="Times New Roman" w:cs="Times New Roman"/>
          <w:color w:val="000000"/>
          <w:sz w:val="28"/>
          <w:szCs w:val="28"/>
          <w:lang w:val="uk-UA"/>
        </w:rPr>
        <w:t>акта</w:t>
      </w:r>
      <w:r w:rsidRPr="00515D12">
        <w:rPr>
          <w:rFonts w:ascii="Times New Roman" w:hAnsi="Times New Roman" w:cs="Times New Roman"/>
          <w:sz w:val="28"/>
          <w:szCs w:val="28"/>
          <w:lang w:val="uk-UA"/>
        </w:rPr>
        <w:t xml:space="preserve"> відсутні норми, що можуть містити ризики вчин</w:t>
      </w:r>
      <w:r w:rsidR="00515D12">
        <w:rPr>
          <w:rFonts w:ascii="Times New Roman" w:hAnsi="Times New Roman" w:cs="Times New Roman"/>
          <w:sz w:val="28"/>
          <w:szCs w:val="28"/>
          <w:lang w:val="uk-UA"/>
        </w:rPr>
        <w:t>ення корупційних правопорушень.</w:t>
      </w: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5628" w:rsidRPr="00515D12" w:rsidRDefault="00BB5628" w:rsidP="00515D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515D12"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13. Прогноз результатів</w:t>
      </w:r>
    </w:p>
    <w:p w:rsidR="00515D12" w:rsidRDefault="00515D12" w:rsidP="00515D12">
      <w:pPr>
        <w:pStyle w:val="20"/>
        <w:shd w:val="clear" w:color="auto" w:fill="auto"/>
        <w:spacing w:before="0"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Прийняття проекту акта забезпечить </w:t>
      </w:r>
      <w:r w:rsidRPr="00515D12">
        <w:rPr>
          <w:sz w:val="28"/>
          <w:szCs w:val="28"/>
        </w:rPr>
        <w:t>подання до Верховної Ради України на ратифікацію</w:t>
      </w:r>
      <w:r>
        <w:rPr>
          <w:sz w:val="28"/>
          <w:szCs w:val="28"/>
        </w:rPr>
        <w:t xml:space="preserve"> </w:t>
      </w:r>
      <w:r w:rsidRPr="00515D12">
        <w:rPr>
          <w:sz w:val="28"/>
          <w:szCs w:val="28"/>
        </w:rPr>
        <w:t>Рамкового договору</w:t>
      </w:r>
      <w:r>
        <w:rPr>
          <w:sz w:val="28"/>
          <w:szCs w:val="28"/>
        </w:rPr>
        <w:t>.</w:t>
      </w:r>
    </w:p>
    <w:p w:rsidR="00BB5628" w:rsidRDefault="00BB5628" w:rsidP="00B42D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515D12" w:rsidRPr="00515D12" w:rsidRDefault="00515D12" w:rsidP="00B42D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BB5628" w:rsidRPr="00515D12" w:rsidRDefault="000B3F15" w:rsidP="00B42D96">
      <w:pPr>
        <w:tabs>
          <w:tab w:val="center" w:pos="-212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о. </w:t>
      </w:r>
      <w:r w:rsidR="00BB5628" w:rsidRPr="00515D12">
        <w:rPr>
          <w:rFonts w:ascii="Times New Roman" w:hAnsi="Times New Roman" w:cs="Times New Roman"/>
          <w:b/>
          <w:sz w:val="28"/>
          <w:szCs w:val="28"/>
          <w:lang w:val="uk-UA"/>
        </w:rPr>
        <w:t>Міністр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BB5628" w:rsidRPr="00515D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питань</w:t>
      </w:r>
    </w:p>
    <w:p w:rsidR="00BB5628" w:rsidRPr="00515D12" w:rsidRDefault="00BB5628" w:rsidP="00B42D96">
      <w:pPr>
        <w:tabs>
          <w:tab w:val="center" w:pos="-212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D12">
        <w:rPr>
          <w:rFonts w:ascii="Times New Roman" w:hAnsi="Times New Roman" w:cs="Times New Roman"/>
          <w:b/>
          <w:sz w:val="28"/>
          <w:szCs w:val="28"/>
          <w:lang w:val="uk-UA"/>
        </w:rPr>
        <w:t>тимчасово окупованих територій та</w:t>
      </w:r>
    </w:p>
    <w:p w:rsidR="00BB5628" w:rsidRPr="00515D12" w:rsidRDefault="00BB5628" w:rsidP="00B42D96">
      <w:pPr>
        <w:tabs>
          <w:tab w:val="center" w:pos="-212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D12">
        <w:rPr>
          <w:rFonts w:ascii="Times New Roman" w:hAnsi="Times New Roman" w:cs="Times New Roman"/>
          <w:b/>
          <w:sz w:val="28"/>
          <w:szCs w:val="28"/>
          <w:lang w:val="uk-UA"/>
        </w:rPr>
        <w:t>внутрішньо переміщених осіб України</w:t>
      </w:r>
      <w:r w:rsidRPr="00515D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D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D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D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D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0B3F15" w:rsidRPr="000B3F15">
        <w:rPr>
          <w:rFonts w:ascii="Times New Roman" w:hAnsi="Times New Roman" w:cs="Times New Roman"/>
          <w:b/>
          <w:sz w:val="28"/>
          <w:szCs w:val="28"/>
          <w:lang w:val="uk-UA"/>
        </w:rPr>
        <w:t>Ю. І. КУРКЧІ</w:t>
      </w:r>
    </w:p>
    <w:p w:rsidR="00BB5628" w:rsidRPr="00515D12" w:rsidRDefault="00BB5628" w:rsidP="00B42D96">
      <w:pPr>
        <w:tabs>
          <w:tab w:val="center" w:pos="-212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455D" w:rsidRDefault="00BB5628" w:rsidP="006E5A77">
      <w:pPr>
        <w:tabs>
          <w:tab w:val="center" w:pos="-212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D12">
        <w:rPr>
          <w:rFonts w:ascii="Times New Roman" w:hAnsi="Times New Roman" w:cs="Times New Roman"/>
          <w:sz w:val="28"/>
          <w:szCs w:val="28"/>
          <w:lang w:val="uk-UA"/>
        </w:rPr>
        <w:t>«____» _____________ 2019</w:t>
      </w:r>
      <w:bookmarkStart w:id="2" w:name="n1757"/>
      <w:bookmarkEnd w:id="2"/>
      <w:r w:rsidR="006E5A77" w:rsidRPr="00515D12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</w:p>
    <w:p w:rsidR="003D7A8F" w:rsidRDefault="003D7A8F" w:rsidP="006E5A77">
      <w:pPr>
        <w:tabs>
          <w:tab w:val="center" w:pos="-212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7A8F" w:rsidRDefault="003D7A8F" w:rsidP="006E5A77">
      <w:pPr>
        <w:tabs>
          <w:tab w:val="center" w:pos="-212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7A8F" w:rsidRDefault="003D7A8F">
      <w:pPr>
        <w:spacing w:after="160" w:line="259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3D7A8F" w:rsidRDefault="003D7A8F" w:rsidP="006E5A77">
      <w:pPr>
        <w:tabs>
          <w:tab w:val="center" w:pos="-212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3D7A8F" w:rsidSect="001F3C5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5" w:right="566" w:bottom="993" w:left="1701" w:header="708" w:footer="708" w:gutter="0"/>
          <w:cols w:space="708"/>
          <w:docGrid w:linePitch="360"/>
        </w:sectPr>
      </w:pPr>
    </w:p>
    <w:p w:rsidR="003D7A8F" w:rsidRDefault="003D7A8F" w:rsidP="006E5A77">
      <w:pPr>
        <w:tabs>
          <w:tab w:val="center" w:pos="-212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7A8F" w:rsidRDefault="003D7A8F" w:rsidP="006E5A77">
      <w:pPr>
        <w:tabs>
          <w:tab w:val="center" w:pos="-212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7A8F" w:rsidRDefault="003D7A8F" w:rsidP="003D7A8F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9C3BAD">
        <w:rPr>
          <w:rFonts w:ascii="Times New Roman" w:hAnsi="Times New Roman" w:cs="Times New Roman"/>
          <w:i/>
          <w:sz w:val="24"/>
          <w:szCs w:val="24"/>
          <w:lang w:val="uk-UA"/>
        </w:rPr>
        <w:t xml:space="preserve">Додаток до пояснювальної записки </w:t>
      </w:r>
    </w:p>
    <w:p w:rsidR="003D7A8F" w:rsidRPr="009C3BAD" w:rsidRDefault="003D7A8F" w:rsidP="003D7A8F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3D7A8F" w:rsidRPr="00626D23" w:rsidRDefault="003D7A8F" w:rsidP="003D7A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D23">
        <w:rPr>
          <w:rFonts w:ascii="Times New Roman" w:hAnsi="Times New Roman" w:cs="Times New Roman"/>
          <w:b/>
          <w:sz w:val="28"/>
          <w:szCs w:val="28"/>
          <w:lang w:val="uk-UA"/>
        </w:rPr>
        <w:t>Фінансово-економічне обґрунтування*</w:t>
      </w:r>
    </w:p>
    <w:p w:rsidR="003D7A8F" w:rsidRPr="00626D23" w:rsidRDefault="003D7A8F" w:rsidP="003D7A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D23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10AA3A2F" wp14:editId="6D86EA2C">
            <wp:extent cx="9612630" cy="3108547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2630" cy="3108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A8F" w:rsidRPr="00626D23" w:rsidRDefault="003D7A8F" w:rsidP="003D7A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D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* </w:t>
      </w:r>
      <w:r w:rsidRPr="00626D23">
        <w:rPr>
          <w:rFonts w:ascii="Times New Roman" w:hAnsi="Times New Roman" w:cs="Times New Roman"/>
          <w:sz w:val="28"/>
          <w:szCs w:val="28"/>
          <w:lang w:val="uk-UA"/>
        </w:rPr>
        <w:t>розрахунок має попередній характер, більш точні данні з’являться на основі ТЄО</w:t>
      </w:r>
    </w:p>
    <w:p w:rsidR="003D7A8F" w:rsidRDefault="003D7A8F" w:rsidP="003D7A8F"/>
    <w:p w:rsidR="003D7A8F" w:rsidRPr="003D7A8F" w:rsidRDefault="003D7A8F" w:rsidP="006E5A77">
      <w:pPr>
        <w:tabs>
          <w:tab w:val="center" w:pos="-212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3D7A8F" w:rsidRPr="003D7A8F" w:rsidSect="003D7A8F">
      <w:pgSz w:w="16838" w:h="11906" w:orient="landscape"/>
      <w:pgMar w:top="1701" w:right="1134" w:bottom="567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A8F" w:rsidRDefault="003D7A8F" w:rsidP="003D7A8F">
      <w:pPr>
        <w:spacing w:after="0" w:line="240" w:lineRule="auto"/>
      </w:pPr>
      <w:r>
        <w:separator/>
      </w:r>
    </w:p>
  </w:endnote>
  <w:endnote w:type="continuationSeparator" w:id="0">
    <w:p w:rsidR="003D7A8F" w:rsidRDefault="003D7A8F" w:rsidP="003D7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Times New Roman"/>
    <w:charset w:val="00"/>
    <w:family w:val="auto"/>
    <w:pitch w:val="variable"/>
    <w:sig w:usb0="00000001" w:usb1="00000000" w:usb2="00000000" w:usb3="00000000" w:csb0="0000001B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A8F" w:rsidRDefault="003D7A8F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A8F" w:rsidRDefault="003D7A8F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A8F" w:rsidRDefault="003D7A8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A8F" w:rsidRDefault="003D7A8F" w:rsidP="003D7A8F">
      <w:pPr>
        <w:spacing w:after="0" w:line="240" w:lineRule="auto"/>
      </w:pPr>
      <w:r>
        <w:separator/>
      </w:r>
    </w:p>
  </w:footnote>
  <w:footnote w:type="continuationSeparator" w:id="0">
    <w:p w:rsidR="003D7A8F" w:rsidRDefault="003D7A8F" w:rsidP="003D7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A8F" w:rsidRDefault="003D7A8F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A8F" w:rsidRDefault="003D7A8F">
    <w:pPr>
      <w:pStyle w:val="aa"/>
    </w:pPr>
    <w:bookmarkStart w:id="3" w:name="_GoBack"/>
    <w:bookmarkEnd w:id="3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A8F" w:rsidRDefault="003D7A8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254D0"/>
    <w:multiLevelType w:val="hybridMultilevel"/>
    <w:tmpl w:val="524C818C"/>
    <w:lvl w:ilvl="0" w:tplc="F2BCCB5E">
      <w:start w:val="4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00D3"/>
    <w:rsid w:val="00044821"/>
    <w:rsid w:val="00053BAA"/>
    <w:rsid w:val="00082150"/>
    <w:rsid w:val="000B3F15"/>
    <w:rsid w:val="000E59B1"/>
    <w:rsid w:val="00100417"/>
    <w:rsid w:val="001F3C56"/>
    <w:rsid w:val="0020455D"/>
    <w:rsid w:val="002177A7"/>
    <w:rsid w:val="00276484"/>
    <w:rsid w:val="002E6EFE"/>
    <w:rsid w:val="002F2AF3"/>
    <w:rsid w:val="003A33EA"/>
    <w:rsid w:val="003B403A"/>
    <w:rsid w:val="003C053B"/>
    <w:rsid w:val="003D7A8F"/>
    <w:rsid w:val="003F6A96"/>
    <w:rsid w:val="00426271"/>
    <w:rsid w:val="004B5F13"/>
    <w:rsid w:val="004F0F63"/>
    <w:rsid w:val="00515D12"/>
    <w:rsid w:val="0061540A"/>
    <w:rsid w:val="006823B0"/>
    <w:rsid w:val="006C5C2D"/>
    <w:rsid w:val="006E5A77"/>
    <w:rsid w:val="00725B64"/>
    <w:rsid w:val="007E1CEB"/>
    <w:rsid w:val="008272DC"/>
    <w:rsid w:val="0085145C"/>
    <w:rsid w:val="0085273B"/>
    <w:rsid w:val="00936CF0"/>
    <w:rsid w:val="0094337E"/>
    <w:rsid w:val="00987EDD"/>
    <w:rsid w:val="009C2E24"/>
    <w:rsid w:val="009D3873"/>
    <w:rsid w:val="00A65E16"/>
    <w:rsid w:val="00A753D7"/>
    <w:rsid w:val="00B40860"/>
    <w:rsid w:val="00B42D96"/>
    <w:rsid w:val="00BB5628"/>
    <w:rsid w:val="00C13111"/>
    <w:rsid w:val="00C32BC2"/>
    <w:rsid w:val="00C87E3A"/>
    <w:rsid w:val="00CE7942"/>
    <w:rsid w:val="00D200D3"/>
    <w:rsid w:val="00E14FA6"/>
    <w:rsid w:val="00E64672"/>
    <w:rsid w:val="00E85801"/>
    <w:rsid w:val="00EB4B97"/>
    <w:rsid w:val="00ED5B6D"/>
    <w:rsid w:val="00F26F03"/>
    <w:rsid w:val="00F34A49"/>
    <w:rsid w:val="00F724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628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5628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rvps2">
    <w:name w:val="rvps2"/>
    <w:basedOn w:val="a"/>
    <w:rsid w:val="00BB5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BB5628"/>
  </w:style>
  <w:style w:type="character" w:customStyle="1" w:styleId="rvts37">
    <w:name w:val="rvts37"/>
    <w:basedOn w:val="a0"/>
    <w:rsid w:val="00BB5628"/>
  </w:style>
  <w:style w:type="paragraph" w:styleId="a4">
    <w:name w:val="Normal (Web)"/>
    <w:basedOn w:val="a"/>
    <w:uiPriority w:val="99"/>
    <w:unhideWhenUsed/>
    <w:rsid w:val="0008215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26F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rsid w:val="00F26F03"/>
    <w:rPr>
      <w:rFonts w:ascii="Courier New" w:eastAsia="Times New Roman" w:hAnsi="Courier New" w:cs="Courier New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20455D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6823B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23B0"/>
    <w:pPr>
      <w:widowControl w:val="0"/>
      <w:shd w:val="clear" w:color="auto" w:fill="FFFFFF"/>
      <w:spacing w:before="300" w:after="300" w:line="322" w:lineRule="exact"/>
      <w:jc w:val="both"/>
    </w:pPr>
    <w:rPr>
      <w:rFonts w:ascii="Times New Roman" w:eastAsia="Times New Roman" w:hAnsi="Times New Roman" w:cs="Times New Roman"/>
      <w:sz w:val="26"/>
      <w:szCs w:val="26"/>
      <w:lang w:val="uk-UA"/>
    </w:rPr>
  </w:style>
  <w:style w:type="character" w:styleId="a6">
    <w:name w:val="Hyperlink"/>
    <w:basedOn w:val="a0"/>
    <w:uiPriority w:val="99"/>
    <w:semiHidden/>
    <w:unhideWhenUsed/>
    <w:rsid w:val="006823B0"/>
    <w:rPr>
      <w:color w:val="0000FF"/>
      <w:u w:val="single"/>
    </w:rPr>
  </w:style>
  <w:style w:type="paragraph" w:customStyle="1" w:styleId="a7">
    <w:name w:val="Назва документа"/>
    <w:basedOn w:val="a"/>
    <w:next w:val="a"/>
    <w:rsid w:val="00E64672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  <w:style w:type="paragraph" w:styleId="a8">
    <w:name w:val="Balloon Text"/>
    <w:basedOn w:val="a"/>
    <w:link w:val="a9"/>
    <w:uiPriority w:val="99"/>
    <w:semiHidden/>
    <w:unhideWhenUsed/>
    <w:rsid w:val="00C131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13111"/>
    <w:rPr>
      <w:rFonts w:ascii="Segoe UI" w:hAnsi="Segoe UI" w:cs="Segoe UI"/>
      <w:sz w:val="18"/>
      <w:szCs w:val="18"/>
      <w:lang w:val="ru-RU"/>
    </w:rPr>
  </w:style>
  <w:style w:type="paragraph" w:styleId="aa">
    <w:name w:val="header"/>
    <w:basedOn w:val="a"/>
    <w:link w:val="ab"/>
    <w:uiPriority w:val="99"/>
    <w:unhideWhenUsed/>
    <w:rsid w:val="003D7A8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D7A8F"/>
    <w:rPr>
      <w:lang w:val="ru-RU"/>
    </w:rPr>
  </w:style>
  <w:style w:type="paragraph" w:styleId="ac">
    <w:name w:val="footer"/>
    <w:basedOn w:val="a"/>
    <w:link w:val="ad"/>
    <w:uiPriority w:val="99"/>
    <w:unhideWhenUsed/>
    <w:rsid w:val="003D7A8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D7A8F"/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1.emf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AEA30-7DDF-478B-B320-3226CDECC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3297</Words>
  <Characters>1880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ТиД</dc:creator>
  <cp:keywords/>
  <dc:description/>
  <cp:lastModifiedBy>User</cp:lastModifiedBy>
  <cp:revision>18</cp:revision>
  <cp:lastPrinted>2019-03-01T15:18:00Z</cp:lastPrinted>
  <dcterms:created xsi:type="dcterms:W3CDTF">2019-02-20T12:40:00Z</dcterms:created>
  <dcterms:modified xsi:type="dcterms:W3CDTF">2019-03-15T13:06:00Z</dcterms:modified>
</cp:coreProperties>
</file>