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5F9" w:rsidRPr="00094B80" w:rsidRDefault="003745F9" w:rsidP="00D363AF">
      <w:pPr>
        <w:ind w:firstLine="0"/>
        <w:jc w:val="center"/>
        <w:rPr>
          <w:rFonts w:ascii="Times New Roman" w:eastAsia="Times New Roman" w:hAnsi="Times New Roman"/>
          <w:b/>
          <w:sz w:val="28"/>
          <w:szCs w:val="28"/>
          <w:lang w:eastAsia="ru-RU"/>
        </w:rPr>
      </w:pPr>
      <w:bookmarkStart w:id="0" w:name="_GoBack"/>
      <w:bookmarkEnd w:id="0"/>
      <w:r w:rsidRPr="00094B80">
        <w:rPr>
          <w:rFonts w:ascii="Times New Roman" w:eastAsia="Times New Roman" w:hAnsi="Times New Roman"/>
          <w:b/>
          <w:sz w:val="28"/>
          <w:szCs w:val="28"/>
          <w:lang w:eastAsia="ru-RU"/>
        </w:rPr>
        <w:t>ПОЯСНЮВАЛЬНА ЗАПИСКА</w:t>
      </w:r>
    </w:p>
    <w:p w:rsidR="00D363AF" w:rsidRPr="00094B80" w:rsidRDefault="003745F9" w:rsidP="00D363AF">
      <w:pPr>
        <w:ind w:firstLine="0"/>
        <w:jc w:val="center"/>
        <w:rPr>
          <w:rFonts w:ascii="Times New Roman" w:eastAsia="Times New Roman" w:hAnsi="Times New Roman"/>
          <w:b/>
          <w:sz w:val="28"/>
          <w:szCs w:val="28"/>
          <w:lang w:eastAsia="ru-RU"/>
        </w:rPr>
      </w:pPr>
      <w:r w:rsidRPr="00094B80">
        <w:rPr>
          <w:rFonts w:ascii="Times New Roman" w:eastAsia="Times New Roman" w:hAnsi="Times New Roman"/>
          <w:b/>
          <w:sz w:val="28"/>
          <w:szCs w:val="28"/>
          <w:lang w:eastAsia="ru-RU"/>
        </w:rPr>
        <w:t>до проекту Закону України "Про внесення змін до</w:t>
      </w:r>
    </w:p>
    <w:p w:rsidR="003745F9" w:rsidRPr="00094B80" w:rsidRDefault="003745F9" w:rsidP="00D363AF">
      <w:pPr>
        <w:ind w:firstLine="0"/>
        <w:jc w:val="center"/>
        <w:rPr>
          <w:rFonts w:ascii="Times New Roman" w:eastAsia="Times New Roman" w:hAnsi="Times New Roman"/>
          <w:b/>
          <w:sz w:val="28"/>
          <w:szCs w:val="28"/>
          <w:lang w:eastAsia="ru-RU"/>
        </w:rPr>
      </w:pPr>
      <w:r w:rsidRPr="00094B80">
        <w:rPr>
          <w:rFonts w:ascii="Times New Roman" w:eastAsia="Times New Roman" w:hAnsi="Times New Roman"/>
          <w:b/>
          <w:sz w:val="28"/>
          <w:szCs w:val="28"/>
          <w:lang w:eastAsia="ru-RU"/>
        </w:rPr>
        <w:t xml:space="preserve"> Закону України "Про публічні закупівлі"</w:t>
      </w:r>
      <w:r w:rsidR="00D363AF" w:rsidRPr="00094B80">
        <w:rPr>
          <w:rFonts w:ascii="Times New Roman" w:eastAsia="Times New Roman" w:hAnsi="Times New Roman"/>
          <w:b/>
          <w:sz w:val="28"/>
          <w:szCs w:val="28"/>
          <w:lang w:eastAsia="ru-RU"/>
        </w:rPr>
        <w:t xml:space="preserve"> щодо здійснення закупівель під час виборчого процесу"</w:t>
      </w:r>
    </w:p>
    <w:p w:rsidR="003745F9" w:rsidRDefault="003745F9" w:rsidP="00D363AF">
      <w:pPr>
        <w:ind w:firstLine="720"/>
        <w:jc w:val="both"/>
        <w:rPr>
          <w:rFonts w:ascii="Times New Roman" w:eastAsia="Times New Roman" w:hAnsi="Times New Roman"/>
          <w:sz w:val="28"/>
          <w:szCs w:val="28"/>
          <w:lang w:eastAsia="ru-RU"/>
        </w:rPr>
      </w:pPr>
    </w:p>
    <w:p w:rsidR="00094B80" w:rsidRPr="00094B80" w:rsidRDefault="00094B80" w:rsidP="00D363AF">
      <w:pPr>
        <w:ind w:firstLine="720"/>
        <w:jc w:val="both"/>
        <w:rPr>
          <w:rFonts w:ascii="Times New Roman" w:eastAsia="Times New Roman" w:hAnsi="Times New Roman"/>
          <w:sz w:val="28"/>
          <w:szCs w:val="28"/>
          <w:lang w:eastAsia="ru-RU"/>
        </w:rPr>
      </w:pPr>
    </w:p>
    <w:p w:rsidR="003745F9" w:rsidRPr="00094B80" w:rsidRDefault="003745F9" w:rsidP="00D363AF">
      <w:pPr>
        <w:spacing w:after="120"/>
        <w:ind w:firstLine="720"/>
        <w:jc w:val="both"/>
        <w:rPr>
          <w:rFonts w:ascii="Times New Roman" w:eastAsia="Times New Roman" w:hAnsi="Times New Roman"/>
          <w:b/>
          <w:sz w:val="28"/>
          <w:szCs w:val="28"/>
          <w:lang w:eastAsia="ru-RU"/>
        </w:rPr>
      </w:pPr>
      <w:r w:rsidRPr="00094B80">
        <w:rPr>
          <w:rFonts w:ascii="Times New Roman" w:eastAsia="Times New Roman" w:hAnsi="Times New Roman"/>
          <w:b/>
          <w:sz w:val="28"/>
          <w:szCs w:val="28"/>
          <w:lang w:eastAsia="ru-RU"/>
        </w:rPr>
        <w:t>1. Обґрунтування необхідності прийняття законопроекту</w:t>
      </w:r>
    </w:p>
    <w:p w:rsidR="003745F9" w:rsidRPr="00094B80" w:rsidRDefault="003745F9" w:rsidP="003745F9">
      <w:pPr>
        <w:spacing w:after="60"/>
        <w:ind w:firstLine="720"/>
        <w:jc w:val="both"/>
        <w:rPr>
          <w:rFonts w:ascii="Times New Roman" w:eastAsia="Times New Roman" w:hAnsi="Times New Roman"/>
          <w:sz w:val="28"/>
          <w:szCs w:val="28"/>
          <w:lang w:eastAsia="ru-RU"/>
        </w:rPr>
      </w:pPr>
      <w:r w:rsidRPr="00094B80">
        <w:rPr>
          <w:rFonts w:ascii="Times New Roman" w:eastAsia="Times New Roman" w:hAnsi="Times New Roman"/>
          <w:sz w:val="28"/>
          <w:szCs w:val="28"/>
          <w:lang w:eastAsia="ru-RU"/>
        </w:rPr>
        <w:t>Проект Закону України "Про внесення змін до Закону України "Про публічні закупівлі"</w:t>
      </w:r>
      <w:r w:rsidR="00D363AF" w:rsidRPr="00094B80">
        <w:rPr>
          <w:rFonts w:ascii="Times New Roman" w:eastAsia="Times New Roman" w:hAnsi="Times New Roman"/>
          <w:sz w:val="28"/>
          <w:szCs w:val="28"/>
          <w:lang w:eastAsia="ru-RU"/>
        </w:rPr>
        <w:t xml:space="preserve"> щодо здійснення закупівель під час виборчого процесу"</w:t>
      </w:r>
      <w:r w:rsidRPr="00094B80">
        <w:rPr>
          <w:rFonts w:ascii="Times New Roman" w:eastAsia="Times New Roman" w:hAnsi="Times New Roman"/>
          <w:sz w:val="28"/>
          <w:szCs w:val="28"/>
          <w:lang w:eastAsia="ru-RU"/>
        </w:rPr>
        <w:t xml:space="preserve"> розроблено з метою забезпечення організації підготовки та проведення виборів в Україні, а саме здійснення закупівель товарів і послуг для таких потреб.</w:t>
      </w:r>
    </w:p>
    <w:p w:rsidR="003745F9" w:rsidRPr="00094B80" w:rsidRDefault="00206135" w:rsidP="003745F9">
      <w:pPr>
        <w:spacing w:after="60"/>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w:t>
      </w:r>
      <w:r w:rsidR="003745F9" w:rsidRPr="00094B80">
        <w:rPr>
          <w:rFonts w:ascii="Times New Roman" w:eastAsia="Times New Roman" w:hAnsi="Times New Roman"/>
          <w:sz w:val="28"/>
          <w:szCs w:val="28"/>
          <w:lang w:eastAsia="ru-RU"/>
        </w:rPr>
        <w:t>раховуючи швидкоплинність виборчого процесу та короткостроковість роботи окружних виборчих комісій, закупівлю таких товарів і послуг необхідно здійснювати невідкладно, оскільки терміни їх виготовлення та поставки є досить тривалими, що унеможливлює реалізацію виборчими комісіями довго</w:t>
      </w:r>
      <w:r>
        <w:rPr>
          <w:rFonts w:ascii="Times New Roman" w:eastAsia="Times New Roman" w:hAnsi="Times New Roman"/>
          <w:sz w:val="28"/>
          <w:szCs w:val="28"/>
          <w:lang w:eastAsia="ru-RU"/>
        </w:rPr>
        <w:t>строкових</w:t>
      </w:r>
      <w:r w:rsidR="003745F9" w:rsidRPr="00094B80">
        <w:rPr>
          <w:rFonts w:ascii="Times New Roman" w:eastAsia="Times New Roman" w:hAnsi="Times New Roman"/>
          <w:sz w:val="28"/>
          <w:szCs w:val="28"/>
          <w:lang w:eastAsia="ru-RU"/>
        </w:rPr>
        <w:t xml:space="preserve"> процедур закупівель у порядку, встановленому Законом України "Про публічні закупівлі".</w:t>
      </w:r>
    </w:p>
    <w:p w:rsidR="003745F9" w:rsidRPr="00094B80" w:rsidRDefault="003745F9" w:rsidP="003745F9">
      <w:pPr>
        <w:spacing w:after="60"/>
        <w:jc w:val="both"/>
        <w:rPr>
          <w:rFonts w:ascii="Times New Roman" w:eastAsia="Times New Roman" w:hAnsi="Times New Roman"/>
          <w:bCs/>
          <w:iCs/>
          <w:sz w:val="28"/>
          <w:szCs w:val="28"/>
          <w:lang w:eastAsia="ru-RU"/>
        </w:rPr>
      </w:pPr>
      <w:r w:rsidRPr="00094B80">
        <w:rPr>
          <w:rFonts w:ascii="Times New Roman" w:eastAsia="Times New Roman" w:hAnsi="Times New Roman"/>
          <w:sz w:val="28"/>
          <w:szCs w:val="28"/>
          <w:lang w:eastAsia="ru-RU"/>
        </w:rPr>
        <w:t xml:space="preserve">Крім того, такі замовлення, як виготовлення, пакування, доставка виборчих бюлетенів, послуги з перевезення та доставки відправлень, що містять документацію та матеріальні цінності, пов’язані з виборами, послуги </w:t>
      </w:r>
      <w:r w:rsidRPr="00094B80">
        <w:rPr>
          <w:rFonts w:ascii="Times New Roman" w:hAnsi="Times New Roman"/>
          <w:sz w:val="28"/>
          <w:szCs w:val="28"/>
        </w:rPr>
        <w:t>з опублікування матеріалів про організацію підготовки та проведення виборів, що підлягають обов’язковому оприлюдненню в засобах масової інформації відповідно до законодавства, послуги з телеграфного і телекомунікаційного зв’язку та послуги з надання ефірного часу для розміщення матеріалів, що підлягають оприлюдненню в засобах масової інформації державної та комунальної форм власності</w:t>
      </w:r>
      <w:r w:rsidRPr="00094B80">
        <w:rPr>
          <w:rFonts w:ascii="Times New Roman" w:hAnsi="Times New Roman"/>
          <w:color w:val="FF0000"/>
          <w:sz w:val="28"/>
          <w:szCs w:val="28"/>
        </w:rPr>
        <w:t xml:space="preserve"> </w:t>
      </w:r>
      <w:r w:rsidRPr="00094B80">
        <w:rPr>
          <w:rFonts w:ascii="Times New Roman" w:hAnsi="Times New Roman"/>
          <w:sz w:val="28"/>
          <w:szCs w:val="28"/>
        </w:rPr>
        <w:t xml:space="preserve">відповідно до закону, </w:t>
      </w:r>
      <w:r w:rsidRPr="00094B80">
        <w:rPr>
          <w:rFonts w:ascii="Times New Roman" w:eastAsia="Times New Roman" w:hAnsi="Times New Roman"/>
          <w:sz w:val="28"/>
          <w:szCs w:val="28"/>
          <w:lang w:eastAsia="ru-RU"/>
        </w:rPr>
        <w:t xml:space="preserve">можуть виконати лише підприємства, які мають відповідні виробничі потужності, досвід виконання подібних замовлень, підготовлених фахівців, а також </w:t>
      </w:r>
      <w:r w:rsidRPr="00094B80">
        <w:rPr>
          <w:rFonts w:ascii="Times New Roman" w:eastAsia="Times New Roman" w:hAnsi="Times New Roman"/>
          <w:bCs/>
          <w:iCs/>
          <w:sz w:val="28"/>
          <w:szCs w:val="28"/>
          <w:lang w:eastAsia="ru-RU"/>
        </w:rPr>
        <w:t>досвід виготовлення замовлень у великих обсягах.</w:t>
      </w:r>
    </w:p>
    <w:p w:rsidR="003745F9" w:rsidRPr="00094B80" w:rsidRDefault="003745F9" w:rsidP="003745F9">
      <w:pPr>
        <w:spacing w:after="60"/>
        <w:ind w:firstLine="720"/>
        <w:jc w:val="both"/>
        <w:rPr>
          <w:rFonts w:ascii="Times New Roman" w:eastAsia="Times New Roman" w:hAnsi="Times New Roman"/>
          <w:sz w:val="28"/>
          <w:szCs w:val="28"/>
          <w:lang w:eastAsia="ru-RU"/>
        </w:rPr>
      </w:pPr>
      <w:r w:rsidRPr="00094B80">
        <w:rPr>
          <w:rFonts w:ascii="Times New Roman" w:eastAsia="Times New Roman" w:hAnsi="Times New Roman"/>
          <w:sz w:val="28"/>
          <w:szCs w:val="28"/>
          <w:lang w:eastAsia="ru-RU"/>
        </w:rPr>
        <w:t>Зважаючи на викладене, а також з метою недопущення блокування процедур закупівель під час виборчого процесу</w:t>
      </w:r>
      <w:r w:rsidRPr="00094B80">
        <w:rPr>
          <w:rFonts w:ascii="Times New Roman" w:eastAsia="Times New Roman" w:hAnsi="Times New Roman"/>
          <w:bCs/>
          <w:iCs/>
          <w:sz w:val="28"/>
          <w:szCs w:val="28"/>
          <w:lang w:eastAsia="ru-RU"/>
        </w:rPr>
        <w:t xml:space="preserve"> шляхом подання скарг до органу оскарження та автоматичного призупинення таких процедур, що може призвести до порушення строків проведення окремих заходів, передбачених законами про вибори, і, як наслідок, поставить під загрозу підготовку та проведення виборів в Україні</w:t>
      </w:r>
      <w:r w:rsidRPr="00094B80">
        <w:rPr>
          <w:rFonts w:ascii="Times New Roman" w:eastAsia="Times New Roman" w:hAnsi="Times New Roman"/>
          <w:sz w:val="28"/>
          <w:szCs w:val="28"/>
          <w:lang w:eastAsia="ru-RU"/>
        </w:rPr>
        <w:t>, виникла нагальна потреба у прийнятті Верховною Радою України Закону України "Про внесення змін до Закону України "Про публічні закупівлі".</w:t>
      </w:r>
    </w:p>
    <w:p w:rsidR="003745F9" w:rsidRPr="00094B80" w:rsidRDefault="003745F9" w:rsidP="00D363AF">
      <w:pPr>
        <w:ind w:firstLine="720"/>
        <w:jc w:val="both"/>
        <w:rPr>
          <w:rFonts w:ascii="Times New Roman" w:eastAsia="Times New Roman" w:hAnsi="Times New Roman"/>
          <w:bCs/>
          <w:iCs/>
          <w:sz w:val="28"/>
          <w:szCs w:val="28"/>
          <w:lang w:eastAsia="ru-RU"/>
        </w:rPr>
      </w:pP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b/>
          <w:bCs/>
          <w:color w:val="000000"/>
          <w:sz w:val="28"/>
          <w:szCs w:val="28"/>
          <w:lang w:eastAsia="uk-UA"/>
        </w:rPr>
        <w:t>2. Цілі та завдання законопроекту</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color w:val="000000"/>
          <w:sz w:val="28"/>
          <w:szCs w:val="28"/>
          <w:lang w:eastAsia="uk-UA"/>
        </w:rPr>
        <w:t>Прийняття законопроекту дасть змогу законодавчо врегулювати питання своєчасної закупівлі товарів і послуг для підготовки та проведення виборів в Україні, а</w:t>
      </w:r>
      <w:r w:rsidRPr="00094B80">
        <w:rPr>
          <w:rFonts w:ascii="Times New Roman" w:eastAsia="Times New Roman" w:hAnsi="Times New Roman"/>
          <w:color w:val="000000"/>
          <w:sz w:val="28"/>
          <w:szCs w:val="28"/>
          <w:lang w:eastAsia="ru-RU"/>
        </w:rPr>
        <w:t xml:space="preserve"> також забезпечить однозначне застосування норм законів </w:t>
      </w:r>
      <w:r w:rsidRPr="00094B80">
        <w:rPr>
          <w:rFonts w:ascii="Times New Roman" w:eastAsia="Times New Roman" w:hAnsi="Times New Roman"/>
          <w:color w:val="000000"/>
          <w:sz w:val="28"/>
          <w:szCs w:val="28"/>
          <w:lang w:eastAsia="ru-RU"/>
        </w:rPr>
        <w:lastRenderedPageBreak/>
        <w:t xml:space="preserve">про вибори та усунення їх неточностей </w:t>
      </w:r>
      <w:r w:rsidR="00206135">
        <w:rPr>
          <w:rFonts w:ascii="Times New Roman" w:eastAsia="Times New Roman" w:hAnsi="Times New Roman"/>
          <w:color w:val="000000"/>
          <w:sz w:val="28"/>
          <w:szCs w:val="28"/>
          <w:lang w:eastAsia="ru-RU"/>
        </w:rPr>
        <w:t>у</w:t>
      </w:r>
      <w:r w:rsidRPr="00094B80">
        <w:rPr>
          <w:rFonts w:ascii="Times New Roman" w:eastAsia="Times New Roman" w:hAnsi="Times New Roman"/>
          <w:color w:val="000000"/>
          <w:sz w:val="28"/>
          <w:szCs w:val="28"/>
          <w:lang w:eastAsia="ru-RU"/>
        </w:rPr>
        <w:t xml:space="preserve"> частині здійснення виборчими комісіями закупівель зазначених товарів і послуг</w:t>
      </w:r>
      <w:r w:rsidRPr="00094B80">
        <w:rPr>
          <w:rFonts w:ascii="Times New Roman" w:eastAsia="Times New Roman" w:hAnsi="Times New Roman"/>
          <w:sz w:val="28"/>
          <w:szCs w:val="28"/>
          <w:lang w:eastAsia="ru-RU"/>
        </w:rPr>
        <w:t>.</w:t>
      </w:r>
    </w:p>
    <w:p w:rsidR="003745F9" w:rsidRPr="00094B80" w:rsidRDefault="003745F9" w:rsidP="003745F9">
      <w:pPr>
        <w:spacing w:after="60"/>
        <w:rPr>
          <w:rFonts w:ascii="Times New Roman" w:eastAsia="Times New Roman" w:hAnsi="Times New Roman"/>
          <w:sz w:val="28"/>
          <w:szCs w:val="28"/>
          <w:lang w:eastAsia="ru-RU"/>
        </w:rPr>
      </w:pP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b/>
          <w:bCs/>
          <w:color w:val="000000"/>
          <w:sz w:val="28"/>
          <w:szCs w:val="28"/>
          <w:lang w:eastAsia="uk-UA"/>
        </w:rPr>
        <w:t>3. Загальна характеристика та основні положення законопроекту</w:t>
      </w:r>
    </w:p>
    <w:p w:rsidR="00585322" w:rsidRPr="00094B80" w:rsidRDefault="003745F9" w:rsidP="00585322">
      <w:pPr>
        <w:spacing w:after="60"/>
        <w:ind w:firstLine="720"/>
        <w:jc w:val="both"/>
        <w:rPr>
          <w:rFonts w:ascii="Times New Roman" w:hAnsi="Times New Roman"/>
          <w:sz w:val="28"/>
          <w:szCs w:val="28"/>
        </w:rPr>
      </w:pPr>
      <w:r w:rsidRPr="00094B80">
        <w:rPr>
          <w:rFonts w:ascii="Times New Roman" w:eastAsia="Times New Roman" w:hAnsi="Times New Roman"/>
          <w:color w:val="000000"/>
          <w:sz w:val="28"/>
          <w:szCs w:val="28"/>
          <w:lang w:eastAsia="uk-UA"/>
        </w:rPr>
        <w:t xml:space="preserve">Запропонованим законопроектом передбачається внесення змін до Закону України "Про публічні закупівлі". Зокрема, пропонується визначити, що дія цього Закону не поширюється на випадки, якщо предметом закупівлі є </w:t>
      </w:r>
      <w:r w:rsidRPr="00094B80">
        <w:rPr>
          <w:rFonts w:ascii="Times New Roman" w:hAnsi="Times New Roman"/>
          <w:sz w:val="28"/>
          <w:szCs w:val="28"/>
        </w:rPr>
        <w:t>послуги</w:t>
      </w:r>
      <w:r w:rsidR="00585322" w:rsidRPr="00094B80">
        <w:rPr>
          <w:rFonts w:ascii="Times New Roman" w:hAnsi="Times New Roman"/>
          <w:sz w:val="28"/>
          <w:szCs w:val="28"/>
        </w:rPr>
        <w:t>, які закуповуються Центральною виборчою комісією під час виборчого процесу,</w:t>
      </w:r>
      <w:r w:rsidRPr="00094B80">
        <w:rPr>
          <w:rFonts w:ascii="Times New Roman" w:hAnsi="Times New Roman"/>
          <w:sz w:val="28"/>
          <w:szCs w:val="28"/>
        </w:rPr>
        <w:t xml:space="preserve"> з виготовлення, пакування, доставки виборчих бюлетенів; послуги з перевезення та доставки відправлень, що містять документацію та матеріальні цінності, пов’язані з виборами; опублікування матеріалів про організацію підготовки та проведення виборів, що підлягають обов’язковому оприлюдненню в засобах масової інформації відповідно до законодавства; телеграфного </w:t>
      </w:r>
      <w:r w:rsidR="00585322" w:rsidRPr="00094B80">
        <w:rPr>
          <w:rFonts w:ascii="Times New Roman" w:hAnsi="Times New Roman"/>
          <w:sz w:val="28"/>
          <w:szCs w:val="28"/>
        </w:rPr>
        <w:t>зв’язку і телекомунікаційних послуг</w:t>
      </w:r>
      <w:r w:rsidRPr="00094B80">
        <w:rPr>
          <w:rFonts w:ascii="Times New Roman" w:hAnsi="Times New Roman"/>
          <w:sz w:val="28"/>
          <w:szCs w:val="28"/>
        </w:rPr>
        <w:t>; надання ефірного часу для розміщення матеріалів, що підлягають оприлюдненню в засобах масової інформації державної та комунальної форм власності відповідно до закону, які закуповуються виборчими комісіями під час виборчого процесу; товари і послуги, необхідні для виконання окружними виборчими комісіями повноважень з підготовки та проведення виборів в Україні у період виборчого процесу; а також</w:t>
      </w:r>
      <w:r w:rsidRPr="00094B80">
        <w:rPr>
          <w:rFonts w:ascii="Times New Roman" w:hAnsi="Times New Roman"/>
          <w:color w:val="FF0000"/>
          <w:sz w:val="28"/>
          <w:szCs w:val="28"/>
        </w:rPr>
        <w:t xml:space="preserve"> </w:t>
      </w:r>
      <w:r w:rsidRPr="00094B80">
        <w:rPr>
          <w:rFonts w:ascii="Times New Roman" w:hAnsi="Times New Roman"/>
          <w:sz w:val="28"/>
          <w:szCs w:val="28"/>
        </w:rPr>
        <w:t>товари і послуги для підготовки та проведення позачергових, повторних виборів Президента України, позачергових, повторних, проміжних виборів народних депутатів України, позачергових, повтор</w:t>
      </w:r>
      <w:r w:rsidR="00585322" w:rsidRPr="00094B80">
        <w:rPr>
          <w:rFonts w:ascii="Times New Roman" w:hAnsi="Times New Roman"/>
          <w:sz w:val="28"/>
          <w:szCs w:val="28"/>
        </w:rPr>
        <w:t>них, проміжних місцевих виборів, а також послуги з підтримки, обслуговування та модифікації Єдиної інформаційно-аналітичної системи "Вибори".</w:t>
      </w:r>
    </w:p>
    <w:p w:rsidR="003745F9" w:rsidRPr="00094B80" w:rsidRDefault="003745F9" w:rsidP="003745F9">
      <w:pPr>
        <w:spacing w:after="60"/>
        <w:ind w:firstLine="720"/>
        <w:jc w:val="both"/>
        <w:rPr>
          <w:rFonts w:ascii="Times New Roman" w:eastAsia="Times New Roman" w:hAnsi="Times New Roman"/>
          <w:color w:val="000000"/>
          <w:sz w:val="28"/>
          <w:szCs w:val="28"/>
          <w:lang w:eastAsia="uk-UA"/>
        </w:rPr>
      </w:pPr>
      <w:r w:rsidRPr="00094B80">
        <w:rPr>
          <w:rFonts w:ascii="Times New Roman" w:hAnsi="Times New Roman"/>
          <w:sz w:val="28"/>
          <w:szCs w:val="28"/>
        </w:rPr>
        <w:t>З метою унеможливлення блокування процедур закупівель під час виборчого процесу пропонується визначити, що розгляд скарг, що стосуються закупівель виборчими комісіями під час виборчого процесу товарів і послуг для підготовки та проведення виборів в Україні, не зупиняє проведення процедури закупівель, початок електронного аукціону та перебіг будь-яких строків, визначених Законом України "Про публічні закупівлі".</w:t>
      </w:r>
    </w:p>
    <w:p w:rsidR="003745F9" w:rsidRPr="00094B80" w:rsidRDefault="003745F9" w:rsidP="003745F9">
      <w:pPr>
        <w:spacing w:after="60"/>
        <w:jc w:val="both"/>
        <w:rPr>
          <w:rFonts w:ascii="Times New Roman" w:eastAsia="Times New Roman" w:hAnsi="Times New Roman"/>
          <w:color w:val="000000"/>
          <w:sz w:val="28"/>
          <w:szCs w:val="28"/>
          <w:lang w:eastAsia="uk-UA"/>
        </w:rPr>
      </w:pP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b/>
          <w:bCs/>
          <w:color w:val="000000"/>
          <w:sz w:val="28"/>
          <w:szCs w:val="28"/>
          <w:lang w:eastAsia="uk-UA"/>
        </w:rPr>
        <w:t>4. Стан нормативно-правової бази у вказаній сфері правового регулювання</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color w:val="000000"/>
          <w:sz w:val="28"/>
          <w:szCs w:val="28"/>
          <w:lang w:eastAsia="uk-UA"/>
        </w:rPr>
        <w:t xml:space="preserve">Основними нормативно-правовими актами в зазначеній сфері є Конституція України, </w:t>
      </w:r>
      <w:r w:rsidR="00206135">
        <w:rPr>
          <w:rFonts w:ascii="Times New Roman" w:eastAsia="Times New Roman" w:hAnsi="Times New Roman"/>
          <w:color w:val="000000"/>
          <w:sz w:val="28"/>
          <w:szCs w:val="28"/>
          <w:lang w:eastAsia="uk-UA"/>
        </w:rPr>
        <w:t>з</w:t>
      </w:r>
      <w:r w:rsidRPr="00094B80">
        <w:rPr>
          <w:rFonts w:ascii="Times New Roman" w:eastAsia="Times New Roman" w:hAnsi="Times New Roman"/>
          <w:color w:val="000000"/>
          <w:sz w:val="28"/>
          <w:szCs w:val="28"/>
          <w:lang w:eastAsia="uk-UA"/>
        </w:rPr>
        <w:t>акони України "Про публічні закупівлі", "Про вибори народних депутатів України", "Про вибори Президента України", "Про місцеві вибори", "Про Центральну виборчу комісію".</w:t>
      </w:r>
    </w:p>
    <w:p w:rsidR="003745F9" w:rsidRPr="00094B80" w:rsidRDefault="003745F9" w:rsidP="003745F9">
      <w:pPr>
        <w:spacing w:after="60"/>
        <w:ind w:firstLine="708"/>
        <w:jc w:val="both"/>
        <w:rPr>
          <w:rFonts w:ascii="Times New Roman" w:eastAsia="Times New Roman" w:hAnsi="Times New Roman"/>
          <w:b/>
          <w:bCs/>
          <w:color w:val="000000"/>
          <w:sz w:val="28"/>
          <w:szCs w:val="28"/>
          <w:lang w:eastAsia="uk-UA"/>
        </w:rPr>
      </w:pP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b/>
          <w:bCs/>
          <w:color w:val="000000"/>
          <w:sz w:val="28"/>
          <w:szCs w:val="28"/>
          <w:lang w:eastAsia="uk-UA"/>
        </w:rPr>
        <w:t>5. Фінансово-економічне обґрунтування</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color w:val="000000"/>
          <w:sz w:val="28"/>
          <w:szCs w:val="28"/>
          <w:lang w:eastAsia="uk-UA"/>
        </w:rPr>
        <w:t>Реалізація законопроекту не потребує додаткових матеріальних та інших витрат з Державного бюджету України.</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b/>
          <w:bCs/>
          <w:color w:val="000000"/>
          <w:sz w:val="28"/>
          <w:szCs w:val="28"/>
          <w:lang w:eastAsia="uk-UA"/>
        </w:rPr>
        <w:lastRenderedPageBreak/>
        <w:t>6. Запобігання корупції</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color w:val="000000"/>
          <w:sz w:val="28"/>
          <w:szCs w:val="28"/>
          <w:lang w:eastAsia="uk-UA"/>
        </w:rPr>
        <w:t>У законопроекті відсутні правила і процедури, які можуть містити ризики вчинення корупційних правопорушень.</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b/>
          <w:bCs/>
          <w:color w:val="000000"/>
          <w:sz w:val="28"/>
          <w:szCs w:val="28"/>
          <w:lang w:eastAsia="uk-UA"/>
        </w:rPr>
        <w:t>7. Прогноз соціально-економічних та інших наслідків прийняття законопроекту</w:t>
      </w:r>
    </w:p>
    <w:p w:rsidR="003745F9" w:rsidRPr="00094B80" w:rsidRDefault="003745F9" w:rsidP="003745F9">
      <w:pPr>
        <w:spacing w:after="60"/>
        <w:ind w:firstLine="708"/>
        <w:jc w:val="both"/>
        <w:rPr>
          <w:rFonts w:ascii="Times New Roman" w:eastAsia="Times New Roman" w:hAnsi="Times New Roman"/>
          <w:color w:val="000000"/>
          <w:sz w:val="28"/>
          <w:szCs w:val="28"/>
          <w:lang w:eastAsia="uk-UA"/>
        </w:rPr>
      </w:pPr>
      <w:r w:rsidRPr="00094B80">
        <w:rPr>
          <w:rFonts w:ascii="Times New Roman" w:eastAsia="Times New Roman" w:hAnsi="Times New Roman"/>
          <w:color w:val="000000"/>
          <w:sz w:val="28"/>
          <w:szCs w:val="28"/>
          <w:lang w:eastAsia="uk-UA"/>
        </w:rPr>
        <w:t>Прийняття законопроекту дасть змогу забезпечити своєчасну закупівлю виборчими комісіями товарів і послуг для виконання виборчими комісіями покладених на них функцій з підготовки та проведення виборів в Україні у період виборчого процесу.</w:t>
      </w:r>
    </w:p>
    <w:p w:rsidR="00D363AF" w:rsidRPr="00094B80" w:rsidRDefault="00D363AF" w:rsidP="00D363AF">
      <w:pPr>
        <w:jc w:val="both"/>
        <w:rPr>
          <w:rFonts w:ascii="Times New Roman" w:eastAsia="Times New Roman" w:hAnsi="Times New Roman"/>
          <w:color w:val="000000"/>
          <w:sz w:val="28"/>
          <w:szCs w:val="28"/>
          <w:lang w:eastAsia="uk-UA"/>
        </w:rPr>
      </w:pPr>
    </w:p>
    <w:p w:rsidR="00D363AF" w:rsidRPr="00094B80" w:rsidRDefault="00D363AF" w:rsidP="00D363AF">
      <w:pPr>
        <w:jc w:val="both"/>
        <w:rPr>
          <w:rFonts w:ascii="Times New Roman" w:eastAsia="Times New Roman" w:hAnsi="Times New Roman"/>
          <w:color w:val="000000"/>
          <w:sz w:val="28"/>
          <w:szCs w:val="28"/>
          <w:lang w:eastAsia="uk-UA"/>
        </w:rPr>
      </w:pPr>
    </w:p>
    <w:p w:rsidR="00D363AF" w:rsidRPr="00094B80" w:rsidRDefault="00D363AF" w:rsidP="00D363AF">
      <w:pPr>
        <w:jc w:val="both"/>
        <w:rPr>
          <w:rFonts w:ascii="Times New Roman" w:eastAsia="Times New Roman" w:hAnsi="Times New Roman"/>
          <w:color w:val="000000"/>
          <w:sz w:val="28"/>
          <w:szCs w:val="28"/>
          <w:lang w:eastAsia="uk-UA"/>
        </w:rPr>
      </w:pPr>
    </w:p>
    <w:p w:rsidR="00D363AF" w:rsidRPr="00094B80" w:rsidRDefault="00D363AF" w:rsidP="00D363AF">
      <w:pPr>
        <w:ind w:firstLine="0"/>
        <w:jc w:val="both"/>
        <w:rPr>
          <w:rFonts w:ascii="Times New Roman" w:eastAsia="Times New Roman" w:hAnsi="Times New Roman"/>
          <w:b/>
          <w:color w:val="000000"/>
          <w:sz w:val="28"/>
          <w:szCs w:val="28"/>
          <w:lang w:eastAsia="uk-UA"/>
        </w:rPr>
      </w:pPr>
      <w:r w:rsidRPr="00094B80">
        <w:rPr>
          <w:rFonts w:ascii="Times New Roman" w:eastAsia="Times New Roman" w:hAnsi="Times New Roman"/>
          <w:b/>
          <w:color w:val="000000"/>
          <w:sz w:val="28"/>
          <w:szCs w:val="28"/>
          <w:lang w:eastAsia="uk-UA"/>
        </w:rPr>
        <w:t>Глава Адміністрації</w:t>
      </w:r>
    </w:p>
    <w:p w:rsidR="00D363AF" w:rsidRPr="00D363AF" w:rsidRDefault="00D363AF" w:rsidP="00D363AF">
      <w:pPr>
        <w:ind w:firstLine="0"/>
        <w:jc w:val="both"/>
        <w:rPr>
          <w:rFonts w:ascii="Times New Roman" w:eastAsia="Times New Roman" w:hAnsi="Times New Roman"/>
          <w:b/>
          <w:color w:val="000000"/>
          <w:sz w:val="28"/>
          <w:szCs w:val="28"/>
          <w:lang w:eastAsia="uk-UA"/>
        </w:rPr>
      </w:pPr>
      <w:r w:rsidRPr="00094B80">
        <w:rPr>
          <w:rFonts w:ascii="Times New Roman" w:eastAsia="Times New Roman" w:hAnsi="Times New Roman"/>
          <w:b/>
          <w:color w:val="000000"/>
          <w:sz w:val="28"/>
          <w:szCs w:val="28"/>
          <w:lang w:eastAsia="uk-UA"/>
        </w:rPr>
        <w:t>Президента України                                                                             А.БОГДАН</w:t>
      </w:r>
    </w:p>
    <w:sectPr w:rsidR="00D363AF" w:rsidRPr="00D363AF" w:rsidSect="00D363AF">
      <w:headerReference w:type="default" r:id="rId6"/>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171" w:rsidRDefault="00F21171" w:rsidP="00D363AF">
      <w:r>
        <w:separator/>
      </w:r>
    </w:p>
  </w:endnote>
  <w:endnote w:type="continuationSeparator" w:id="0">
    <w:p w:rsidR="00F21171" w:rsidRDefault="00F21171" w:rsidP="00D36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171" w:rsidRDefault="00F21171" w:rsidP="00D363AF">
      <w:r>
        <w:separator/>
      </w:r>
    </w:p>
  </w:footnote>
  <w:footnote w:type="continuationSeparator" w:id="0">
    <w:p w:rsidR="00F21171" w:rsidRDefault="00F21171" w:rsidP="00D36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4788632"/>
      <w:docPartObj>
        <w:docPartGallery w:val="Page Numbers (Top of Page)"/>
        <w:docPartUnique/>
      </w:docPartObj>
    </w:sdtPr>
    <w:sdtEndPr>
      <w:rPr>
        <w:rFonts w:ascii="Times New Roman" w:hAnsi="Times New Roman"/>
        <w:sz w:val="28"/>
        <w:szCs w:val="28"/>
      </w:rPr>
    </w:sdtEndPr>
    <w:sdtContent>
      <w:p w:rsidR="00D363AF" w:rsidRPr="00D363AF" w:rsidRDefault="00D363AF">
        <w:pPr>
          <w:pStyle w:val="a3"/>
          <w:jc w:val="center"/>
          <w:rPr>
            <w:rFonts w:ascii="Times New Roman" w:hAnsi="Times New Roman"/>
            <w:sz w:val="28"/>
            <w:szCs w:val="28"/>
          </w:rPr>
        </w:pPr>
        <w:r w:rsidRPr="00D363AF">
          <w:rPr>
            <w:rFonts w:ascii="Times New Roman" w:hAnsi="Times New Roman"/>
            <w:sz w:val="28"/>
            <w:szCs w:val="28"/>
          </w:rPr>
          <w:fldChar w:fldCharType="begin"/>
        </w:r>
        <w:r w:rsidRPr="00D363AF">
          <w:rPr>
            <w:rFonts w:ascii="Times New Roman" w:hAnsi="Times New Roman"/>
            <w:sz w:val="28"/>
            <w:szCs w:val="28"/>
          </w:rPr>
          <w:instrText>PAGE   \* MERGEFORMAT</w:instrText>
        </w:r>
        <w:r w:rsidRPr="00D363AF">
          <w:rPr>
            <w:rFonts w:ascii="Times New Roman" w:hAnsi="Times New Roman"/>
            <w:sz w:val="28"/>
            <w:szCs w:val="28"/>
          </w:rPr>
          <w:fldChar w:fldCharType="separate"/>
        </w:r>
        <w:r w:rsidR="006946F0">
          <w:rPr>
            <w:rFonts w:ascii="Times New Roman" w:hAnsi="Times New Roman"/>
            <w:noProof/>
            <w:sz w:val="28"/>
            <w:szCs w:val="28"/>
          </w:rPr>
          <w:t>2</w:t>
        </w:r>
        <w:r w:rsidRPr="00D363AF">
          <w:rPr>
            <w:rFonts w:ascii="Times New Roman" w:hAnsi="Times New Roman"/>
            <w:sz w:val="28"/>
            <w:szCs w:val="28"/>
          </w:rPr>
          <w:fldChar w:fldCharType="end"/>
        </w:r>
      </w:p>
    </w:sdtContent>
  </w:sdt>
  <w:p w:rsidR="00D363AF" w:rsidRDefault="00D363A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3C7"/>
    <w:rsid w:val="00094B80"/>
    <w:rsid w:val="0018324F"/>
    <w:rsid w:val="00206135"/>
    <w:rsid w:val="003745F9"/>
    <w:rsid w:val="00427FB2"/>
    <w:rsid w:val="00585322"/>
    <w:rsid w:val="006946F0"/>
    <w:rsid w:val="00BC637F"/>
    <w:rsid w:val="00CF03C7"/>
    <w:rsid w:val="00D10D04"/>
    <w:rsid w:val="00D363AF"/>
    <w:rsid w:val="00E67258"/>
    <w:rsid w:val="00F211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5F9"/>
    <w:pPr>
      <w:spacing w:after="0" w:line="240" w:lineRule="auto"/>
      <w:ind w:firstLine="709"/>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63AF"/>
    <w:pPr>
      <w:tabs>
        <w:tab w:val="center" w:pos="4819"/>
        <w:tab w:val="right" w:pos="9639"/>
      </w:tabs>
    </w:pPr>
  </w:style>
  <w:style w:type="character" w:customStyle="1" w:styleId="a4">
    <w:name w:val="Верхній колонтитул Знак"/>
    <w:basedOn w:val="a0"/>
    <w:link w:val="a3"/>
    <w:uiPriority w:val="99"/>
    <w:rsid w:val="00D363AF"/>
    <w:rPr>
      <w:rFonts w:ascii="Calibri" w:eastAsia="Calibri" w:hAnsi="Calibri" w:cs="Times New Roman"/>
    </w:rPr>
  </w:style>
  <w:style w:type="paragraph" w:styleId="a5">
    <w:name w:val="footer"/>
    <w:basedOn w:val="a"/>
    <w:link w:val="a6"/>
    <w:uiPriority w:val="99"/>
    <w:unhideWhenUsed/>
    <w:rsid w:val="00D363AF"/>
    <w:pPr>
      <w:tabs>
        <w:tab w:val="center" w:pos="4819"/>
        <w:tab w:val="right" w:pos="9639"/>
      </w:tabs>
    </w:pPr>
  </w:style>
  <w:style w:type="character" w:customStyle="1" w:styleId="a6">
    <w:name w:val="Нижній колонтитул Знак"/>
    <w:basedOn w:val="a0"/>
    <w:link w:val="a5"/>
    <w:uiPriority w:val="99"/>
    <w:rsid w:val="00D363A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48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3525</Words>
  <Characters>2010</Characters>
  <Application>Microsoft Office Word</Application>
  <DocSecurity>0</DocSecurity>
  <Lines>16</Lines>
  <Paragraphs>11</Paragraphs>
  <ScaleCrop>false</ScaleCrop>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2019-05-21T19:11:00Z</dcterms:created>
  <dcterms:modified xsi:type="dcterms:W3CDTF">2019-05-21T19:11:00Z</dcterms:modified>
</cp:coreProperties>
</file>