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8BD9D" w14:textId="77777777" w:rsidR="004C6D3E" w:rsidRPr="00826746" w:rsidRDefault="004C6D3E" w:rsidP="00314509">
      <w:pPr>
        <w:spacing w:after="0" w:line="240" w:lineRule="auto"/>
        <w:ind w:right="283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>ПОЯСНЮВАЛЬНА ЗАПИСКА</w:t>
      </w:r>
    </w:p>
    <w:p w14:paraId="078F1006" w14:textId="77777777" w:rsidR="00E614AB" w:rsidRPr="00826746" w:rsidRDefault="00E614AB" w:rsidP="00314509">
      <w:pPr>
        <w:keepNext/>
        <w:keepLines/>
        <w:spacing w:after="0" w:line="240" w:lineRule="auto"/>
        <w:ind w:right="283"/>
        <w:jc w:val="center"/>
        <w:rPr>
          <w:rFonts w:ascii="Times New Roman" w:hAnsi="Times New Roman"/>
          <w:strike/>
          <w:sz w:val="28"/>
          <w:szCs w:val="28"/>
        </w:rPr>
      </w:pPr>
      <w:bookmarkStart w:id="1" w:name="o939"/>
      <w:bookmarkEnd w:id="1"/>
      <w:r w:rsidRPr="00826746">
        <w:rPr>
          <w:rFonts w:ascii="Times New Roman" w:hAnsi="Times New Roman"/>
          <w:sz w:val="28"/>
          <w:szCs w:val="28"/>
        </w:rPr>
        <w:t>до проекту Закону про внесення змін до статті 9</w:t>
      </w:r>
      <w:r w:rsidRPr="00826746">
        <w:rPr>
          <w:rFonts w:ascii="Times New Roman" w:hAnsi="Times New Roman"/>
          <w:sz w:val="28"/>
          <w:szCs w:val="28"/>
          <w:vertAlign w:val="superscript"/>
        </w:rPr>
        <w:t>1</w:t>
      </w:r>
      <w:r w:rsidRPr="00826746">
        <w:rPr>
          <w:rFonts w:ascii="Times New Roman" w:hAnsi="Times New Roman"/>
          <w:sz w:val="28"/>
          <w:szCs w:val="28"/>
        </w:rPr>
        <w:t xml:space="preserve"> Закону України </w:t>
      </w:r>
      <w:r w:rsidR="00D91A08" w:rsidRPr="00826746">
        <w:rPr>
          <w:rFonts w:ascii="Times New Roman" w:hAnsi="Times New Roman"/>
          <w:sz w:val="28"/>
          <w:szCs w:val="28"/>
        </w:rPr>
        <w:t>«</w:t>
      </w:r>
      <w:r w:rsidRPr="00826746">
        <w:rPr>
          <w:rFonts w:ascii="Times New Roman" w:hAnsi="Times New Roman"/>
          <w:sz w:val="28"/>
          <w:szCs w:val="28"/>
        </w:rPr>
        <w:t>Про альтернативні джерела енергії</w:t>
      </w:r>
      <w:r w:rsidR="00D91A08" w:rsidRPr="00826746">
        <w:rPr>
          <w:rFonts w:ascii="Times New Roman" w:hAnsi="Times New Roman"/>
          <w:sz w:val="28"/>
          <w:szCs w:val="28"/>
        </w:rPr>
        <w:t>»</w:t>
      </w:r>
      <w:r w:rsidRPr="00826746">
        <w:rPr>
          <w:rFonts w:ascii="Times New Roman" w:hAnsi="Times New Roman"/>
          <w:sz w:val="28"/>
          <w:szCs w:val="28"/>
        </w:rPr>
        <w:t xml:space="preserve"> </w:t>
      </w:r>
    </w:p>
    <w:p w14:paraId="16665D72" w14:textId="77777777" w:rsidR="004C6D3E" w:rsidRPr="00826746" w:rsidRDefault="004C6D3E" w:rsidP="00314509">
      <w:pPr>
        <w:spacing w:after="0" w:line="240" w:lineRule="auto"/>
        <w:ind w:right="283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14:paraId="701B98C8" w14:textId="5BB4427B" w:rsidR="004C6D3E" w:rsidRPr="00826746" w:rsidRDefault="004C6D3E" w:rsidP="0031450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2" w:name="o940"/>
      <w:bookmarkEnd w:id="2"/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>1. Обґрунтування необхідності прийняття акт</w:t>
      </w:r>
      <w:r w:rsidR="00591CBC">
        <w:rPr>
          <w:rFonts w:ascii="Times New Roman" w:hAnsi="Times New Roman"/>
          <w:b/>
          <w:color w:val="000000"/>
          <w:sz w:val="28"/>
          <w:szCs w:val="28"/>
          <w:lang w:eastAsia="ru-RU"/>
        </w:rPr>
        <w:t>а</w:t>
      </w: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14:paraId="605AB71F" w14:textId="68DC0391" w:rsidR="006075E5" w:rsidRDefault="003E624D" w:rsidP="0031450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>З моменту набрання чинності Закон</w:t>
      </w:r>
      <w:r w:rsidR="00591CBC">
        <w:rPr>
          <w:rFonts w:ascii="Times New Roman" w:hAnsi="Times New Roman"/>
          <w:color w:val="000000"/>
          <w:sz w:val="28"/>
          <w:szCs w:val="28"/>
        </w:rPr>
        <w:t>ом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України </w:t>
      </w:r>
      <w:r w:rsidR="00234F46" w:rsidRPr="00826746">
        <w:rPr>
          <w:rFonts w:ascii="Times New Roman" w:hAnsi="Times New Roman"/>
          <w:color w:val="000000"/>
          <w:sz w:val="28"/>
          <w:szCs w:val="28"/>
        </w:rPr>
        <w:t xml:space="preserve">«Про внесення змін до деяких законів України щодо забезпечення конкурентних умов виробництва електричної енергії з альтернативних джерел енергії» </w:t>
      </w:r>
      <w:r w:rsidRPr="00826746">
        <w:rPr>
          <w:rFonts w:ascii="Times New Roman" w:hAnsi="Times New Roman"/>
          <w:color w:val="000000"/>
          <w:sz w:val="28"/>
          <w:szCs w:val="28"/>
        </w:rPr>
        <w:t>від</w:t>
      </w:r>
      <w:r w:rsidR="006443B3"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25.04.2019 </w:t>
      </w:r>
      <w:r w:rsidR="00AC450D" w:rsidRPr="00A7673F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A7673F" w:rsidRPr="00A7673F">
        <w:rPr>
          <w:rFonts w:ascii="Times New Roman" w:hAnsi="Times New Roman"/>
          <w:color w:val="000000"/>
          <w:sz w:val="28"/>
          <w:szCs w:val="28"/>
        </w:rPr>
        <w:t xml:space="preserve">             </w:t>
      </w:r>
      <w:r w:rsidR="00AC450D" w:rsidRPr="00A7673F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591CBC" w:rsidRPr="00AC450D">
        <w:rPr>
          <w:rFonts w:ascii="Times New Roman" w:hAnsi="Times New Roman"/>
          <w:color w:val="000000"/>
          <w:sz w:val="28"/>
          <w:szCs w:val="28"/>
        </w:rPr>
        <w:t>№ 2712</w:t>
      </w:r>
      <w:r w:rsidR="00AC450D" w:rsidRPr="00AC450D">
        <w:rPr>
          <w:rFonts w:ascii="Times New Roman" w:hAnsi="Times New Roman"/>
          <w:color w:val="000000"/>
          <w:sz w:val="28"/>
          <w:szCs w:val="28"/>
        </w:rPr>
        <w:t>-</w:t>
      </w:r>
      <w:r w:rsidR="00AC450D">
        <w:rPr>
          <w:rFonts w:ascii="Times New Roman" w:hAnsi="Times New Roman"/>
          <w:color w:val="000000"/>
          <w:sz w:val="28"/>
          <w:szCs w:val="28"/>
          <w:lang w:val="en-US"/>
        </w:rPr>
        <w:t>VIII</w:t>
      </w:r>
      <w:r w:rsidR="00591CBC"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B65E0" w:rsidRPr="00826746">
        <w:rPr>
          <w:rFonts w:ascii="Times New Roman" w:hAnsi="Times New Roman"/>
          <w:color w:val="000000"/>
          <w:sz w:val="28"/>
          <w:szCs w:val="28"/>
        </w:rPr>
        <w:t xml:space="preserve">(далі – Закон) </w:t>
      </w:r>
      <w:r w:rsidR="006075E5">
        <w:rPr>
          <w:rFonts w:ascii="Times New Roman" w:hAnsi="Times New Roman"/>
          <w:color w:val="000000"/>
          <w:sz w:val="28"/>
          <w:szCs w:val="28"/>
        </w:rPr>
        <w:t xml:space="preserve">окремі його норми спричинили </w:t>
      </w:r>
      <w:r w:rsidR="006075E5" w:rsidRPr="00463E0A">
        <w:rPr>
          <w:rFonts w:ascii="Times New Roman" w:hAnsi="Times New Roman"/>
          <w:color w:val="000000"/>
          <w:sz w:val="28"/>
          <w:szCs w:val="28"/>
        </w:rPr>
        <w:t>виник</w:t>
      </w:r>
      <w:r w:rsidR="006075E5">
        <w:rPr>
          <w:rFonts w:ascii="Times New Roman" w:hAnsi="Times New Roman"/>
          <w:color w:val="000000"/>
          <w:sz w:val="28"/>
          <w:szCs w:val="28"/>
        </w:rPr>
        <w:t xml:space="preserve">нення негативних чинників впливу на подальший </w:t>
      </w:r>
      <w:r w:rsidR="006075E5" w:rsidRPr="004D0F2D">
        <w:rPr>
          <w:rFonts w:ascii="Times New Roman" w:hAnsi="Times New Roman"/>
          <w:color w:val="000000"/>
          <w:sz w:val="28"/>
          <w:szCs w:val="28"/>
        </w:rPr>
        <w:t xml:space="preserve">розвиток </w:t>
      </w:r>
      <w:r w:rsidR="006075E5" w:rsidRPr="00463E0A">
        <w:rPr>
          <w:rFonts w:ascii="Times New Roman" w:hAnsi="Times New Roman"/>
          <w:color w:val="000000"/>
          <w:sz w:val="28"/>
          <w:szCs w:val="28"/>
        </w:rPr>
        <w:t>сонячних електростанцій у приватних домогосподарствах (далі – СЕСд)</w:t>
      </w:r>
      <w:r w:rsidR="006075E5">
        <w:rPr>
          <w:rFonts w:ascii="Times New Roman" w:hAnsi="Times New Roman"/>
          <w:color w:val="000000"/>
          <w:sz w:val="28"/>
          <w:szCs w:val="28"/>
        </w:rPr>
        <w:t>, зокрема норма щодо обов’язкового розташування</w:t>
      </w:r>
      <w:r w:rsidR="006075E5" w:rsidRPr="004D0F2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75E5" w:rsidRPr="00463E0A">
        <w:rPr>
          <w:rFonts w:ascii="Times New Roman" w:hAnsi="Times New Roman"/>
          <w:color w:val="000000"/>
          <w:sz w:val="28"/>
          <w:szCs w:val="28"/>
        </w:rPr>
        <w:t>СЕСд</w:t>
      </w:r>
      <w:r w:rsidR="006075E5">
        <w:rPr>
          <w:rFonts w:ascii="Times New Roman" w:hAnsi="Times New Roman"/>
          <w:color w:val="000000"/>
          <w:sz w:val="28"/>
          <w:szCs w:val="28"/>
        </w:rPr>
        <w:t>, що отримують «зелений тариф»</w:t>
      </w:r>
      <w:r w:rsidR="00635CF3">
        <w:rPr>
          <w:rFonts w:ascii="Times New Roman" w:hAnsi="Times New Roman"/>
          <w:color w:val="000000"/>
          <w:sz w:val="28"/>
          <w:szCs w:val="28"/>
        </w:rPr>
        <w:t>,</w:t>
      </w:r>
      <w:r w:rsidR="006075E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6075E5" w:rsidRPr="004D0F2D">
        <w:rPr>
          <w:rFonts w:ascii="Times New Roman" w:hAnsi="Times New Roman"/>
          <w:color w:val="000000"/>
          <w:sz w:val="28"/>
          <w:szCs w:val="28"/>
        </w:rPr>
        <w:t>винятково на дахах та/або фасадах будівель та інших капітальних споруд</w:t>
      </w:r>
      <w:r w:rsidR="006075E5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p w14:paraId="5E62364D" w14:textId="7FEA736A" w:rsidR="006075E5" w:rsidRPr="006075E5" w:rsidRDefault="006075E5" w:rsidP="0031450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Такі </w:t>
      </w:r>
      <w:r w:rsidRPr="00826746">
        <w:rPr>
          <w:rFonts w:ascii="Times New Roman" w:hAnsi="Times New Roman"/>
          <w:sz w:val="28"/>
          <w:szCs w:val="28"/>
        </w:rPr>
        <w:t xml:space="preserve">обмеження щодо розташування СЕСд </w:t>
      </w:r>
      <w:r>
        <w:rPr>
          <w:rFonts w:ascii="Times New Roman" w:hAnsi="Times New Roman"/>
          <w:sz w:val="28"/>
          <w:szCs w:val="28"/>
        </w:rPr>
        <w:t>у подальшому також можуть</w:t>
      </w:r>
      <w:r w:rsidRPr="00826746">
        <w:rPr>
          <w:rFonts w:ascii="Times New Roman" w:hAnsi="Times New Roman"/>
          <w:sz w:val="28"/>
          <w:szCs w:val="28"/>
        </w:rPr>
        <w:t xml:space="preserve"> призвести до </w:t>
      </w:r>
      <w:r>
        <w:rPr>
          <w:rFonts w:ascii="Times New Roman" w:hAnsi="Times New Roman"/>
          <w:sz w:val="28"/>
          <w:szCs w:val="28"/>
        </w:rPr>
        <w:t>створення</w:t>
      </w:r>
      <w:r w:rsidRPr="00826746">
        <w:rPr>
          <w:rFonts w:ascii="Times New Roman" w:hAnsi="Times New Roman"/>
          <w:sz w:val="28"/>
          <w:szCs w:val="28"/>
        </w:rPr>
        <w:t xml:space="preserve"> корупційн</w:t>
      </w:r>
      <w:r>
        <w:rPr>
          <w:rFonts w:ascii="Times New Roman" w:hAnsi="Times New Roman"/>
          <w:sz w:val="28"/>
          <w:szCs w:val="28"/>
        </w:rPr>
        <w:t>их</w:t>
      </w:r>
      <w:r w:rsidRPr="00826746">
        <w:rPr>
          <w:rFonts w:ascii="Times New Roman" w:hAnsi="Times New Roman"/>
          <w:sz w:val="28"/>
          <w:szCs w:val="28"/>
        </w:rPr>
        <w:t xml:space="preserve"> ризик</w:t>
      </w:r>
      <w:r>
        <w:rPr>
          <w:rFonts w:ascii="Times New Roman" w:hAnsi="Times New Roman"/>
          <w:sz w:val="28"/>
          <w:szCs w:val="28"/>
        </w:rPr>
        <w:t>ів</w:t>
      </w:r>
      <w:r w:rsidRPr="00826746">
        <w:rPr>
          <w:rFonts w:ascii="Times New Roman" w:hAnsi="Times New Roman"/>
          <w:sz w:val="28"/>
          <w:szCs w:val="28"/>
        </w:rPr>
        <w:t>, пов’язан</w:t>
      </w:r>
      <w:r>
        <w:rPr>
          <w:rFonts w:ascii="Times New Roman" w:hAnsi="Times New Roman"/>
          <w:sz w:val="28"/>
          <w:szCs w:val="28"/>
        </w:rPr>
        <w:t>их</w:t>
      </w:r>
      <w:r w:rsidRPr="00826746">
        <w:rPr>
          <w:rFonts w:ascii="Times New Roman" w:hAnsi="Times New Roman"/>
          <w:sz w:val="28"/>
          <w:szCs w:val="28"/>
        </w:rPr>
        <w:t xml:space="preserve"> з:</w:t>
      </w:r>
    </w:p>
    <w:p w14:paraId="78CA1EBB" w14:textId="481C9605" w:rsidR="006075E5" w:rsidRPr="00826746" w:rsidRDefault="005356CE" w:rsidP="00591CBC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можливістю</w:t>
      </w:r>
      <w:r w:rsidR="006075E5" w:rsidRPr="00826746">
        <w:rPr>
          <w:sz w:val="28"/>
          <w:szCs w:val="28"/>
        </w:rPr>
        <w:t xml:space="preserve"> </w:t>
      </w:r>
      <w:r>
        <w:rPr>
          <w:sz w:val="28"/>
          <w:szCs w:val="28"/>
        </w:rPr>
        <w:t>встановлення</w:t>
      </w:r>
      <w:r w:rsidR="006075E5" w:rsidRPr="00826746">
        <w:rPr>
          <w:sz w:val="28"/>
          <w:szCs w:val="28"/>
        </w:rPr>
        <w:t xml:space="preserve"> «зеленого» тарифу для СЕСд, </w:t>
      </w:r>
      <w:r w:rsidR="00AC450D">
        <w:rPr>
          <w:sz w:val="28"/>
          <w:szCs w:val="28"/>
        </w:rPr>
        <w:t>розміщених</w:t>
      </w:r>
      <w:r w:rsidR="006075E5" w:rsidRPr="00826746">
        <w:rPr>
          <w:sz w:val="28"/>
          <w:szCs w:val="28"/>
        </w:rPr>
        <w:t xml:space="preserve"> безпосередньо на землі чи конструкці</w:t>
      </w:r>
      <w:r w:rsidR="00591CBC">
        <w:rPr>
          <w:sz w:val="28"/>
          <w:szCs w:val="28"/>
        </w:rPr>
        <w:t>ях</w:t>
      </w:r>
      <w:r w:rsidR="006075E5" w:rsidRPr="00826746">
        <w:rPr>
          <w:sz w:val="28"/>
          <w:szCs w:val="28"/>
        </w:rPr>
        <w:t>, які імітують дах чи фасад будинку;</w:t>
      </w:r>
    </w:p>
    <w:p w14:paraId="7D09E850" w14:textId="2613ED87" w:rsidR="006075E5" w:rsidRPr="00826746" w:rsidRDefault="006075E5" w:rsidP="00AC450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6746">
        <w:rPr>
          <w:sz w:val="28"/>
          <w:szCs w:val="28"/>
        </w:rPr>
        <w:t>тлумаченням будівничих конструкцій таких</w:t>
      </w:r>
      <w:r w:rsidR="00591CBC">
        <w:rPr>
          <w:sz w:val="28"/>
          <w:szCs w:val="28"/>
        </w:rPr>
        <w:t>,</w:t>
      </w:r>
      <w:r w:rsidRPr="00826746">
        <w:rPr>
          <w:sz w:val="28"/>
          <w:szCs w:val="28"/>
        </w:rPr>
        <w:t xml:space="preserve"> як дах та фасад будинку капітальної споруди</w:t>
      </w:r>
      <w:r>
        <w:rPr>
          <w:sz w:val="28"/>
          <w:szCs w:val="28"/>
        </w:rPr>
        <w:t>;</w:t>
      </w:r>
    </w:p>
    <w:p w14:paraId="002232FD" w14:textId="2A9E97E4" w:rsidR="006075E5" w:rsidRPr="00826746" w:rsidRDefault="006075E5" w:rsidP="00AC450D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26746">
        <w:rPr>
          <w:sz w:val="28"/>
          <w:szCs w:val="28"/>
        </w:rPr>
        <w:t>можливістю фіктивної фіксації факту розташування СЕСд на дахах</w:t>
      </w:r>
      <w:r w:rsidR="00591CBC">
        <w:rPr>
          <w:sz w:val="28"/>
          <w:szCs w:val="28"/>
        </w:rPr>
        <w:t>,</w:t>
      </w:r>
      <w:r w:rsidRPr="00826746">
        <w:rPr>
          <w:sz w:val="28"/>
          <w:szCs w:val="28"/>
        </w:rPr>
        <w:t xml:space="preserve"> фасадах будинку чи капітальної споруди тощо.</w:t>
      </w:r>
    </w:p>
    <w:p w14:paraId="1B8E1D6E" w14:textId="6EEC3A70" w:rsidR="006075E5" w:rsidRDefault="006075E5" w:rsidP="0031450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Таким чином, порушене питання потребує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невідкладного врегулювання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14:paraId="45859763" w14:textId="77777777" w:rsidR="00635CF3" w:rsidRDefault="00635CF3" w:rsidP="0031450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323186BE" w14:textId="2976A471" w:rsidR="004C6D3E" w:rsidRPr="00826746" w:rsidRDefault="004C6D3E" w:rsidP="00314509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>2. Цілі і завдання прийняття акт</w:t>
      </w:r>
      <w:r w:rsidR="00591CBC">
        <w:rPr>
          <w:rFonts w:ascii="Times New Roman" w:hAnsi="Times New Roman"/>
          <w:b/>
          <w:color w:val="000000"/>
          <w:sz w:val="28"/>
          <w:szCs w:val="28"/>
          <w:lang w:eastAsia="ru-RU"/>
        </w:rPr>
        <w:t>а</w:t>
      </w: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</w:t>
      </w:r>
    </w:p>
    <w:p w14:paraId="0E694D3F" w14:textId="127A521A" w:rsidR="004C6D3E" w:rsidRPr="00826746" w:rsidRDefault="004C6D3E" w:rsidP="00314509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>Проект Закону</w:t>
      </w:r>
      <w:r w:rsidR="00591CBC">
        <w:rPr>
          <w:rFonts w:ascii="Times New Roman" w:hAnsi="Times New Roman"/>
          <w:color w:val="000000"/>
          <w:sz w:val="28"/>
          <w:szCs w:val="28"/>
        </w:rPr>
        <w:t xml:space="preserve"> України 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розроблено з метою забезпечення </w:t>
      </w:r>
      <w:r w:rsidR="003E624D" w:rsidRPr="00826746">
        <w:rPr>
          <w:rFonts w:ascii="Times New Roman" w:hAnsi="Times New Roman"/>
          <w:color w:val="000000"/>
          <w:sz w:val="28"/>
          <w:szCs w:val="28"/>
        </w:rPr>
        <w:t xml:space="preserve">рівних 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прав та законних інтересів споживачів, </w:t>
      </w:r>
      <w:r w:rsidR="00591CBC">
        <w:rPr>
          <w:rFonts w:ascii="Times New Roman" w:hAnsi="Times New Roman"/>
          <w:color w:val="000000"/>
          <w:sz w:val="28"/>
          <w:szCs w:val="28"/>
        </w:rPr>
        <w:t>які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624D" w:rsidRPr="00826746">
        <w:rPr>
          <w:rFonts w:ascii="Times New Roman" w:hAnsi="Times New Roman"/>
          <w:color w:val="000000"/>
          <w:sz w:val="28"/>
          <w:szCs w:val="28"/>
        </w:rPr>
        <w:t xml:space="preserve">вже </w:t>
      </w:r>
      <w:r w:rsidRPr="00826746">
        <w:rPr>
          <w:rFonts w:ascii="Times New Roman" w:hAnsi="Times New Roman"/>
          <w:color w:val="000000"/>
          <w:sz w:val="28"/>
          <w:szCs w:val="28"/>
        </w:rPr>
        <w:t>встановили</w:t>
      </w:r>
      <w:r w:rsidR="003E624D" w:rsidRPr="00826746">
        <w:rPr>
          <w:rFonts w:ascii="Times New Roman" w:hAnsi="Times New Roman"/>
          <w:color w:val="000000"/>
          <w:sz w:val="28"/>
          <w:szCs w:val="28"/>
        </w:rPr>
        <w:t xml:space="preserve"> сонячну установку на території приватного домогосподарства </w:t>
      </w:r>
      <w:r w:rsidR="00591CBC">
        <w:rPr>
          <w:rFonts w:ascii="Times New Roman" w:hAnsi="Times New Roman"/>
          <w:color w:val="000000"/>
          <w:sz w:val="28"/>
          <w:szCs w:val="28"/>
        </w:rPr>
        <w:t>або</w:t>
      </w:r>
      <w:r w:rsidR="003E624D"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826746">
        <w:rPr>
          <w:rFonts w:ascii="Times New Roman" w:hAnsi="Times New Roman"/>
          <w:color w:val="000000"/>
          <w:sz w:val="28"/>
          <w:szCs w:val="28"/>
        </w:rPr>
        <w:t>плану</w:t>
      </w:r>
      <w:r w:rsidR="003E624D" w:rsidRPr="00826746">
        <w:rPr>
          <w:rFonts w:ascii="Times New Roman" w:hAnsi="Times New Roman"/>
          <w:color w:val="000000"/>
          <w:sz w:val="28"/>
          <w:szCs w:val="28"/>
        </w:rPr>
        <w:t>ють її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встановити</w:t>
      </w:r>
      <w:r w:rsidR="00591CBC">
        <w:rPr>
          <w:rFonts w:ascii="Times New Roman" w:hAnsi="Times New Roman"/>
          <w:color w:val="000000"/>
          <w:sz w:val="28"/>
          <w:szCs w:val="28"/>
        </w:rPr>
        <w:t xml:space="preserve"> та</w:t>
      </w:r>
      <w:r w:rsidR="006B65E0" w:rsidRPr="00826746">
        <w:rPr>
          <w:rFonts w:ascii="Times New Roman" w:hAnsi="Times New Roman"/>
          <w:color w:val="000000"/>
          <w:sz w:val="28"/>
          <w:szCs w:val="28"/>
        </w:rPr>
        <w:t xml:space="preserve"> які відповідно до Закону не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 можуть</w:t>
      </w:r>
      <w:r w:rsidR="006B65E0" w:rsidRPr="00826746">
        <w:rPr>
          <w:rFonts w:ascii="Times New Roman" w:hAnsi="Times New Roman"/>
          <w:color w:val="000000"/>
          <w:sz w:val="28"/>
          <w:szCs w:val="28"/>
        </w:rPr>
        <w:t xml:space="preserve"> отримати «зелений» тариф</w:t>
      </w:r>
      <w:r w:rsidR="00621F4C" w:rsidRPr="00826746">
        <w:rPr>
          <w:rFonts w:ascii="Times New Roman" w:hAnsi="Times New Roman"/>
          <w:color w:val="000000"/>
          <w:sz w:val="28"/>
          <w:szCs w:val="28"/>
        </w:rPr>
        <w:t>.</w:t>
      </w:r>
      <w:r w:rsidR="006B65E0"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До </w:t>
      </w:r>
      <w:bookmarkStart w:id="3" w:name="_Hlk10625902"/>
      <w:r w:rsidR="00084505" w:rsidRPr="00826746">
        <w:rPr>
          <w:rFonts w:ascii="Times New Roman" w:hAnsi="Times New Roman"/>
          <w:color w:val="000000"/>
          <w:sz w:val="28"/>
          <w:szCs w:val="28"/>
        </w:rPr>
        <w:t>статті 9</w:t>
      </w:r>
      <w:r w:rsidR="00084505" w:rsidRPr="00826746">
        <w:rPr>
          <w:rFonts w:ascii="Times New Roman" w:hAnsi="Times New Roman"/>
          <w:color w:val="000000"/>
          <w:sz w:val="28"/>
          <w:szCs w:val="28"/>
          <w:vertAlign w:val="superscript"/>
        </w:rPr>
        <w:t>1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 Закону України «Про альтернативні джерела енергії» </w:t>
      </w:r>
      <w:bookmarkEnd w:id="3"/>
      <w:r w:rsidR="00084505" w:rsidRPr="00826746">
        <w:rPr>
          <w:rFonts w:ascii="Times New Roman" w:hAnsi="Times New Roman"/>
          <w:color w:val="000000"/>
          <w:sz w:val="28"/>
          <w:szCs w:val="28"/>
        </w:rPr>
        <w:t>вносяться зміни, що передбачають чітке визначення категорії суб</w:t>
      </w:r>
      <w:r w:rsidR="00084505" w:rsidRPr="00826746">
        <w:rPr>
          <w:rFonts w:ascii="Times New Roman" w:hAnsi="Times New Roman"/>
          <w:color w:val="000000"/>
          <w:sz w:val="28"/>
          <w:szCs w:val="28"/>
          <w:lang w:val="ru-RU"/>
        </w:rPr>
        <w:t>’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>єкта стимулювання, приватного домогосподарства, що уможливлює встановлення/перегляд такій категорії «зеленого» тарифу та скасування необґрунтованих обмежень щодо розміщення генеруючих установок приватних домогосподарств</w:t>
      </w:r>
      <w:r w:rsidR="00084505" w:rsidRPr="00826746">
        <w:t xml:space="preserve"> 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на дахах та/або фасадах будівель та інших капітальних споруд. </w:t>
      </w:r>
      <w:r w:rsidR="00591CBC">
        <w:rPr>
          <w:rFonts w:ascii="Times New Roman" w:hAnsi="Times New Roman"/>
          <w:color w:val="000000"/>
          <w:sz w:val="28"/>
          <w:szCs w:val="28"/>
        </w:rPr>
        <w:t>М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етою </w:t>
      </w:r>
      <w:r w:rsidR="00B965ED" w:rsidRPr="00826746">
        <w:rPr>
          <w:rFonts w:ascii="Times New Roman" w:hAnsi="Times New Roman"/>
          <w:color w:val="000000"/>
          <w:sz w:val="28"/>
          <w:szCs w:val="28"/>
        </w:rPr>
        <w:t xml:space="preserve">законопроекту 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є </w:t>
      </w:r>
      <w:bookmarkStart w:id="4" w:name="_Hlk10626340"/>
      <w:r w:rsidR="004F5ECD" w:rsidRPr="00826746">
        <w:rPr>
          <w:rFonts w:ascii="Times New Roman" w:hAnsi="Times New Roman"/>
          <w:color w:val="000000"/>
          <w:sz w:val="28"/>
          <w:szCs w:val="28"/>
        </w:rPr>
        <w:t>введення додаткової умови отримання «зеленого» тарифу</w:t>
      </w:r>
      <w:r w:rsidR="004F5ECD" w:rsidRPr="00826746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4F5ECD" w:rsidRPr="00826746">
        <w:rPr>
          <w:rFonts w:ascii="Times New Roman" w:hAnsi="Times New Roman"/>
          <w:color w:val="000000"/>
          <w:sz w:val="28"/>
          <w:szCs w:val="28"/>
        </w:rPr>
        <w:t>в частині наявності у місці встановлення відповідної генеруючої установки об’єктів житлової нерухомості, права власності чи користування на які зареєстровано в установленому законодавством порядку</w:t>
      </w:r>
      <w:bookmarkEnd w:id="4"/>
      <w:r w:rsidR="00621F4C" w:rsidRPr="00826746">
        <w:rPr>
          <w:rFonts w:ascii="Times New Roman" w:hAnsi="Times New Roman"/>
          <w:color w:val="000000"/>
          <w:sz w:val="28"/>
          <w:szCs w:val="28"/>
        </w:rPr>
        <w:t>.</w:t>
      </w:r>
      <w:r w:rsidR="004F5ECD" w:rsidRPr="00826746">
        <w:rPr>
          <w:rFonts w:ascii="Times New Roman" w:hAnsi="Times New Roman"/>
          <w:color w:val="000000"/>
          <w:sz w:val="28"/>
          <w:szCs w:val="28"/>
        </w:rPr>
        <w:t xml:space="preserve"> Така умова забезпечить встановлення генеруючих установок саме в місцях споживання електричної енергії домогосподарствами, </w:t>
      </w:r>
      <w:r w:rsidR="00591CBC">
        <w:rPr>
          <w:rFonts w:ascii="Times New Roman" w:hAnsi="Times New Roman"/>
          <w:color w:val="000000"/>
          <w:sz w:val="28"/>
          <w:szCs w:val="28"/>
        </w:rPr>
        <w:t xml:space="preserve">на </w:t>
      </w:r>
      <w:r w:rsidR="004F5ECD" w:rsidRPr="00826746">
        <w:rPr>
          <w:rFonts w:ascii="Times New Roman" w:hAnsi="Times New Roman"/>
          <w:color w:val="000000"/>
          <w:sz w:val="28"/>
          <w:szCs w:val="28"/>
        </w:rPr>
        <w:t>об</w:t>
      </w:r>
      <w:r w:rsidR="004F5ECD" w:rsidRPr="00826746">
        <w:rPr>
          <w:rFonts w:ascii="Times New Roman" w:hAnsi="Times New Roman"/>
          <w:color w:val="000000"/>
          <w:sz w:val="28"/>
          <w:szCs w:val="28"/>
          <w:lang w:val="ru-RU"/>
        </w:rPr>
        <w:t>’</w:t>
      </w:r>
      <w:r w:rsidR="004F5ECD" w:rsidRPr="00826746">
        <w:rPr>
          <w:rFonts w:ascii="Times New Roman" w:hAnsi="Times New Roman"/>
          <w:color w:val="000000"/>
          <w:sz w:val="28"/>
          <w:szCs w:val="28"/>
        </w:rPr>
        <w:t>єктах житлової нерухомості.</w:t>
      </w:r>
    </w:p>
    <w:p w14:paraId="44ED0DFC" w14:textId="77777777" w:rsidR="00314509" w:rsidRDefault="00314509" w:rsidP="0031450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3B7A7C2D" w14:textId="0A9D059D" w:rsidR="004C6D3E" w:rsidRPr="00826746" w:rsidRDefault="004C6D3E" w:rsidP="00314509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>3. Загальна характеристика і основні положення проекту акта</w:t>
      </w:r>
    </w:p>
    <w:p w14:paraId="7CCA6A81" w14:textId="7646DAC3" w:rsidR="00A93B91" w:rsidRPr="00826746" w:rsidRDefault="004C6D3E" w:rsidP="0031450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>Законопроектом вносяться зміни</w:t>
      </w:r>
      <w:r w:rsidRPr="008267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 </w:t>
      </w:r>
      <w:r w:rsidR="00084505" w:rsidRPr="00826746">
        <w:rPr>
          <w:rFonts w:ascii="Times New Roman" w:hAnsi="Times New Roman"/>
          <w:color w:val="000000"/>
          <w:sz w:val="28"/>
          <w:szCs w:val="28"/>
          <w:lang w:eastAsia="ru-RU"/>
        </w:rPr>
        <w:t>статті 9</w:t>
      </w:r>
      <w:r w:rsidR="00084505" w:rsidRPr="00826746">
        <w:rPr>
          <w:rFonts w:ascii="Times New Roman" w:hAnsi="Times New Roman"/>
          <w:color w:val="000000"/>
          <w:sz w:val="28"/>
          <w:szCs w:val="28"/>
          <w:vertAlign w:val="superscript"/>
          <w:lang w:eastAsia="ru-RU"/>
        </w:rPr>
        <w:t>1</w:t>
      </w:r>
      <w:r w:rsidR="00084505" w:rsidRPr="0082674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Закону України «Про альтернативні джерела енергії» </w:t>
      </w:r>
      <w:r w:rsidRPr="00826746">
        <w:rPr>
          <w:rFonts w:ascii="Times New Roman" w:hAnsi="Times New Roman"/>
          <w:color w:val="000000"/>
          <w:sz w:val="28"/>
          <w:szCs w:val="28"/>
          <w:lang w:eastAsia="ru-RU"/>
        </w:rPr>
        <w:t>щодо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 уточнення категорії</w:t>
      </w:r>
      <w:r w:rsidR="00084505" w:rsidRPr="00826746">
        <w:t xml:space="preserve"> 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суб’єкта стимулювання, приватного домогосподарства; виключення обмежень щодо 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lastRenderedPageBreak/>
        <w:t xml:space="preserve">розміщення установок </w:t>
      </w:r>
      <w:r w:rsidR="006F5710" w:rsidRPr="00826746">
        <w:rPr>
          <w:rFonts w:ascii="Times New Roman" w:hAnsi="Times New Roman"/>
          <w:color w:val="000000"/>
          <w:sz w:val="28"/>
          <w:szCs w:val="28"/>
        </w:rPr>
        <w:t>приватних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 домогосподарств </w:t>
      </w:r>
      <w:bookmarkStart w:id="5" w:name="_Hlk10626217"/>
      <w:r w:rsidR="00084505" w:rsidRPr="00826746">
        <w:rPr>
          <w:rFonts w:ascii="Times New Roman" w:hAnsi="Times New Roman"/>
          <w:color w:val="000000"/>
          <w:sz w:val="28"/>
          <w:szCs w:val="28"/>
        </w:rPr>
        <w:t>на дахах та/або фасадах будівель та інших капітальних споруд</w:t>
      </w:r>
      <w:bookmarkEnd w:id="5"/>
      <w:r w:rsidR="0091509F" w:rsidRPr="00826746">
        <w:rPr>
          <w:rFonts w:ascii="Times New Roman" w:hAnsi="Times New Roman"/>
          <w:color w:val="000000"/>
          <w:sz w:val="28"/>
          <w:szCs w:val="28"/>
        </w:rPr>
        <w:t xml:space="preserve"> (введених Законом України № 2712 від 25.04.2019)</w:t>
      </w:r>
      <w:r w:rsidR="00084505" w:rsidRPr="00826746">
        <w:rPr>
          <w:rFonts w:ascii="Times New Roman" w:hAnsi="Times New Roman"/>
          <w:color w:val="000000"/>
          <w:sz w:val="28"/>
          <w:szCs w:val="28"/>
        </w:rPr>
        <w:t xml:space="preserve">; 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 xml:space="preserve">введення додаткової умови отримання «зеленого» тарифу в частині </w:t>
      </w:r>
      <w:bookmarkStart w:id="6" w:name="_Hlk10626580"/>
      <w:r w:rsidR="0091509F" w:rsidRPr="00826746">
        <w:rPr>
          <w:rFonts w:ascii="Times New Roman" w:hAnsi="Times New Roman"/>
          <w:color w:val="000000"/>
          <w:sz w:val="28"/>
          <w:szCs w:val="28"/>
        </w:rPr>
        <w:t>наявності у місці встановлення відповідної генеруючої установки об’єктів житлової нерухомості</w:t>
      </w:r>
      <w:bookmarkEnd w:id="6"/>
      <w:r w:rsidR="0091509F" w:rsidRPr="00826746">
        <w:rPr>
          <w:rFonts w:ascii="Times New Roman" w:hAnsi="Times New Roman"/>
          <w:color w:val="000000"/>
          <w:sz w:val="28"/>
          <w:szCs w:val="28"/>
        </w:rPr>
        <w:t>, права власності чи користування на які зареєстровано в установленому законодавством порядку</w:t>
      </w:r>
      <w:r w:rsidR="00755A9A" w:rsidRPr="00826746">
        <w:rPr>
          <w:rFonts w:ascii="Times New Roman" w:hAnsi="Times New Roman"/>
          <w:color w:val="000000"/>
          <w:sz w:val="28"/>
          <w:szCs w:val="28"/>
        </w:rPr>
        <w:t>.</w:t>
      </w:r>
      <w:r w:rsidR="00A93B91" w:rsidRPr="00826746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61D8BD9A" w14:textId="77777777" w:rsidR="00314509" w:rsidRDefault="00314509" w:rsidP="0031450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4430F233" w14:textId="7BDCD4B2" w:rsidR="004C6D3E" w:rsidRPr="00826746" w:rsidRDefault="004C6D3E" w:rsidP="00314509">
      <w:pPr>
        <w:pStyle w:val="a5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4. Правові аспекти </w:t>
      </w:r>
    </w:p>
    <w:p w14:paraId="24C8587C" w14:textId="28C01345" w:rsidR="004C6D3E" w:rsidRPr="00826746" w:rsidRDefault="004C6D3E" w:rsidP="00314509">
      <w:pPr>
        <w:tabs>
          <w:tab w:val="left" w:pos="112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 xml:space="preserve">Основними нормативно-правовими актами у </w:t>
      </w:r>
      <w:r w:rsidR="009C53E0">
        <w:rPr>
          <w:rFonts w:ascii="Times New Roman" w:hAnsi="Times New Roman"/>
          <w:color w:val="000000"/>
          <w:sz w:val="28"/>
          <w:szCs w:val="28"/>
        </w:rPr>
        <w:t>відповідній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сфері правового регулювання є </w:t>
      </w:r>
      <w:bookmarkStart w:id="7" w:name="_Hlk515531841"/>
      <w:r w:rsidR="009C53E0">
        <w:rPr>
          <w:rFonts w:ascii="Times New Roman" w:hAnsi="Times New Roman"/>
          <w:color w:val="000000"/>
          <w:sz w:val="28"/>
          <w:szCs w:val="28"/>
        </w:rPr>
        <w:t>з</w:t>
      </w:r>
      <w:r w:rsidRPr="00826746">
        <w:rPr>
          <w:rFonts w:ascii="Times New Roman" w:hAnsi="Times New Roman"/>
          <w:color w:val="000000"/>
          <w:sz w:val="28"/>
          <w:szCs w:val="28"/>
        </w:rPr>
        <w:t>акон</w:t>
      </w:r>
      <w:r w:rsidR="009C53E0">
        <w:rPr>
          <w:rFonts w:ascii="Times New Roman" w:hAnsi="Times New Roman"/>
          <w:color w:val="000000"/>
          <w:sz w:val="28"/>
          <w:szCs w:val="28"/>
        </w:rPr>
        <w:t>и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України  «Про альтернативні джерела енергії», «Про ринок електричної енергії», «Про Національну комісію, що здійснює державне регулювання у сферах енергетики та комунальних послуг»,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 xml:space="preserve"> «Про державну реєстрацію речових прав на нерухоме майно та їх обтяжень»,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«Про ціни та ціноутворення». </w:t>
      </w:r>
    </w:p>
    <w:bookmarkEnd w:id="7"/>
    <w:p w14:paraId="34F74B3D" w14:textId="77777777" w:rsidR="004C6D3E" w:rsidRPr="00826746" w:rsidRDefault="004C6D3E" w:rsidP="00314509">
      <w:pPr>
        <w:tabs>
          <w:tab w:val="left" w:pos="112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>Законопроектом пропонується внести зміни до Закон</w:t>
      </w:r>
      <w:r w:rsidR="00D91A08" w:rsidRPr="00826746">
        <w:rPr>
          <w:rFonts w:ascii="Times New Roman" w:hAnsi="Times New Roman"/>
          <w:color w:val="000000"/>
          <w:sz w:val="28"/>
          <w:szCs w:val="28"/>
        </w:rPr>
        <w:t>у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України  «Про</w:t>
      </w:r>
      <w:r w:rsidR="00D91A08" w:rsidRPr="00826746">
        <w:rPr>
          <w:rFonts w:ascii="Times New Roman" w:hAnsi="Times New Roman"/>
          <w:color w:val="000000"/>
          <w:sz w:val="28"/>
          <w:szCs w:val="28"/>
        </w:rPr>
        <w:t xml:space="preserve"> альтернативні джерела енергії».</w:t>
      </w:r>
    </w:p>
    <w:p w14:paraId="0E0E33DC" w14:textId="308898DA" w:rsidR="004C6D3E" w:rsidRPr="00826746" w:rsidRDefault="004C6D3E" w:rsidP="00314509">
      <w:pPr>
        <w:tabs>
          <w:tab w:val="left" w:pos="112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>Реалізація положень законопроекту не потребуватиме внесення змін до інших законів України.</w:t>
      </w:r>
    </w:p>
    <w:p w14:paraId="26F9D546" w14:textId="77777777" w:rsidR="00314509" w:rsidRDefault="00314509" w:rsidP="00314509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bookmarkStart w:id="8" w:name="o945"/>
      <w:bookmarkStart w:id="9" w:name="o948"/>
      <w:bookmarkEnd w:id="8"/>
      <w:bookmarkEnd w:id="9"/>
    </w:p>
    <w:p w14:paraId="51E84A73" w14:textId="63A0B2D7" w:rsidR="004C6D3E" w:rsidRPr="00826746" w:rsidRDefault="004C6D3E" w:rsidP="00314509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5. Фінансово-економічне обґрунтування </w:t>
      </w:r>
    </w:p>
    <w:p w14:paraId="5B8098C8" w14:textId="77777777" w:rsidR="00EC27D6" w:rsidRDefault="00EC27D6" w:rsidP="00314509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0" w:name="o949"/>
      <w:bookmarkStart w:id="11" w:name="o950"/>
      <w:bookmarkStart w:id="12" w:name="o966"/>
      <w:bookmarkEnd w:id="10"/>
      <w:bookmarkEnd w:id="11"/>
      <w:bookmarkEnd w:id="12"/>
      <w:r w:rsidRPr="00EC27D6">
        <w:rPr>
          <w:rFonts w:ascii="Times New Roman" w:hAnsi="Times New Roman"/>
          <w:color w:val="000000"/>
          <w:sz w:val="28"/>
          <w:szCs w:val="28"/>
        </w:rPr>
        <w:t>Реалізація цього проекту Закону не потребуватиме додаткового фінансування із Державного бюджету України.</w:t>
      </w:r>
    </w:p>
    <w:p w14:paraId="56CBDDDE" w14:textId="77777777" w:rsidR="00314509" w:rsidRDefault="00314509" w:rsidP="00314509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14:paraId="70BE33DC" w14:textId="5BEE0F3F" w:rsidR="004C6D3E" w:rsidRPr="00826746" w:rsidRDefault="004C6D3E" w:rsidP="00314509">
      <w:pPr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6. Прогноз результатів </w:t>
      </w:r>
    </w:p>
    <w:p w14:paraId="4BD878AE" w14:textId="06DB3CE9" w:rsidR="004C6D3E" w:rsidRPr="00826746" w:rsidRDefault="004C6D3E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826746">
        <w:rPr>
          <w:rFonts w:ascii="Times New Roman" w:hAnsi="Times New Roman"/>
          <w:color w:val="000000"/>
          <w:sz w:val="28"/>
          <w:szCs w:val="28"/>
        </w:rPr>
        <w:t xml:space="preserve">Запропонований законопроект </w:t>
      </w:r>
      <w:r w:rsidR="009C53E0">
        <w:rPr>
          <w:rFonts w:ascii="Times New Roman" w:hAnsi="Times New Roman"/>
          <w:color w:val="000000"/>
          <w:sz w:val="28"/>
          <w:szCs w:val="28"/>
        </w:rPr>
        <w:t>дасть змогу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усунути 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>недоліки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в Законі України «Про альтернативні джерела енергії», що сприятиме забезпеченню</w:t>
      </w:r>
      <w:r w:rsidR="002206A4" w:rsidRPr="00826746">
        <w:rPr>
          <w:rFonts w:ascii="Times New Roman" w:hAnsi="Times New Roman"/>
          <w:color w:val="000000"/>
          <w:sz w:val="28"/>
          <w:szCs w:val="28"/>
        </w:rPr>
        <w:t xml:space="preserve"> рівних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прав та законних інтересів 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>суб</w:t>
      </w:r>
      <w:r w:rsidR="0091509F" w:rsidRPr="00826746">
        <w:rPr>
          <w:rFonts w:ascii="Times New Roman" w:hAnsi="Times New Roman"/>
          <w:color w:val="000000"/>
          <w:sz w:val="28"/>
          <w:szCs w:val="28"/>
          <w:lang w:val="ru-RU"/>
        </w:rPr>
        <w:t xml:space="preserve">’єктів, </w:t>
      </w:r>
      <w:r w:rsidR="002206A4" w:rsidRPr="00826746">
        <w:rPr>
          <w:rFonts w:ascii="Times New Roman" w:hAnsi="Times New Roman"/>
          <w:color w:val="000000"/>
          <w:sz w:val="28"/>
          <w:szCs w:val="28"/>
        </w:rPr>
        <w:t>приватних домогосподарств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9D22D2" w:rsidRPr="00826746">
        <w:rPr>
          <w:rFonts w:ascii="Times New Roman" w:hAnsi="Times New Roman"/>
          <w:color w:val="000000"/>
          <w:sz w:val="28"/>
          <w:szCs w:val="28"/>
        </w:rPr>
        <w:t>які</w:t>
      </w:r>
      <w:r w:rsidR="006443B3" w:rsidRPr="00826746">
        <w:rPr>
          <w:rFonts w:ascii="Times New Roman" w:hAnsi="Times New Roman"/>
          <w:color w:val="000000"/>
          <w:sz w:val="28"/>
          <w:szCs w:val="28"/>
        </w:rPr>
        <w:t xml:space="preserve"> вже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 встановили або плану</w:t>
      </w:r>
      <w:r w:rsidR="002206A4" w:rsidRPr="00826746">
        <w:rPr>
          <w:rFonts w:ascii="Times New Roman" w:hAnsi="Times New Roman"/>
          <w:color w:val="000000"/>
          <w:sz w:val="28"/>
          <w:szCs w:val="28"/>
        </w:rPr>
        <w:t xml:space="preserve">ють </w:t>
      </w:r>
      <w:r w:rsidRPr="00826746">
        <w:rPr>
          <w:rFonts w:ascii="Times New Roman" w:hAnsi="Times New Roman"/>
          <w:color w:val="000000"/>
          <w:sz w:val="28"/>
          <w:szCs w:val="28"/>
        </w:rPr>
        <w:t xml:space="preserve">встановити сонячні електростанції. 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 xml:space="preserve">Введення умови отримання «зеленого» тарифу за наявності у місці встановлення відповідної генеруючої установки об’єктів житлової нерухомості забезпечить наближення розподіленої генерації (генеруючих установок домогосподарств) до точок споживання </w:t>
      </w:r>
      <w:r w:rsidR="009C53E0">
        <w:rPr>
          <w:rFonts w:ascii="Times New Roman" w:hAnsi="Times New Roman"/>
          <w:color w:val="000000"/>
          <w:sz w:val="28"/>
          <w:szCs w:val="28"/>
        </w:rPr>
        <w:t>–</w:t>
      </w:r>
      <w:r w:rsidR="0091509F" w:rsidRPr="00826746">
        <w:rPr>
          <w:rFonts w:ascii="Times New Roman" w:hAnsi="Times New Roman"/>
          <w:color w:val="000000"/>
          <w:sz w:val="28"/>
          <w:szCs w:val="28"/>
        </w:rPr>
        <w:t xml:space="preserve"> об’єктів житлової нерухомості.</w:t>
      </w:r>
    </w:p>
    <w:p w14:paraId="4A9A8B7E" w14:textId="0DCDB0CE" w:rsidR="00B14177" w:rsidRDefault="00B14177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7048E01" w14:textId="77777777" w:rsidR="00314509" w:rsidRPr="00826746" w:rsidRDefault="00314509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25E64A46" w14:textId="77777777" w:rsidR="00B14177" w:rsidRPr="00826746" w:rsidRDefault="00B14177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7508C560" w14:textId="77777777" w:rsidR="00314509" w:rsidRDefault="00B14177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</w:rPr>
        <w:t xml:space="preserve">Заступник Глави </w:t>
      </w:r>
    </w:p>
    <w:p w14:paraId="647DEE4A" w14:textId="0E1DCF9E" w:rsidR="00B14177" w:rsidRPr="00B14177" w:rsidRDefault="00B14177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26746">
        <w:rPr>
          <w:rFonts w:ascii="Times New Roman" w:hAnsi="Times New Roman"/>
          <w:b/>
          <w:color w:val="000000"/>
          <w:sz w:val="28"/>
          <w:szCs w:val="28"/>
        </w:rPr>
        <w:t>Адміністрації Президента України</w:t>
      </w:r>
      <w:r w:rsidRPr="00826746">
        <w:rPr>
          <w:rFonts w:ascii="Times New Roman" w:hAnsi="Times New Roman"/>
          <w:b/>
          <w:color w:val="000000"/>
          <w:sz w:val="28"/>
          <w:szCs w:val="28"/>
        </w:rPr>
        <w:tab/>
      </w:r>
      <w:r w:rsidR="00314509">
        <w:rPr>
          <w:rFonts w:ascii="Times New Roman" w:hAnsi="Times New Roman"/>
          <w:b/>
          <w:color w:val="000000"/>
          <w:sz w:val="28"/>
          <w:szCs w:val="28"/>
        </w:rPr>
        <w:t xml:space="preserve">                                             О.</w:t>
      </w:r>
      <w:r w:rsidRPr="00826746">
        <w:rPr>
          <w:rFonts w:ascii="Times New Roman" w:hAnsi="Times New Roman"/>
          <w:b/>
          <w:color w:val="000000"/>
          <w:sz w:val="28"/>
          <w:szCs w:val="28"/>
        </w:rPr>
        <w:t>Гончарук</w:t>
      </w:r>
    </w:p>
    <w:p w14:paraId="4E2B830B" w14:textId="77777777" w:rsidR="004C6D3E" w:rsidRPr="00B14177" w:rsidRDefault="004C6D3E" w:rsidP="00314509">
      <w:pPr>
        <w:tabs>
          <w:tab w:val="left" w:pos="916"/>
          <w:tab w:val="left" w:pos="112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4C6D3E" w:rsidRPr="00B14177" w:rsidSect="00314509">
      <w:headerReference w:type="even" r:id="rId7"/>
      <w:headerReference w:type="default" r:id="rId8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980FA" w14:textId="77777777" w:rsidR="00574CCB" w:rsidRDefault="00574CCB">
      <w:r>
        <w:separator/>
      </w:r>
    </w:p>
  </w:endnote>
  <w:endnote w:type="continuationSeparator" w:id="0">
    <w:p w14:paraId="1ECF4C84" w14:textId="77777777" w:rsidR="00574CCB" w:rsidRDefault="0057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5EBE3" w14:textId="77777777" w:rsidR="00574CCB" w:rsidRDefault="00574CCB">
      <w:r>
        <w:separator/>
      </w:r>
    </w:p>
  </w:footnote>
  <w:footnote w:type="continuationSeparator" w:id="0">
    <w:p w14:paraId="1062FEFC" w14:textId="77777777" w:rsidR="00574CCB" w:rsidRDefault="0057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77A6C7" w14:textId="77777777" w:rsidR="00401BCE" w:rsidRDefault="00401BCE" w:rsidP="00491748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76B68">
      <w:rPr>
        <w:rStyle w:val="a7"/>
        <w:noProof/>
      </w:rPr>
      <w:t>4</w:t>
    </w:r>
    <w:r>
      <w:rPr>
        <w:rStyle w:val="a7"/>
      </w:rPr>
      <w:fldChar w:fldCharType="end"/>
    </w:r>
  </w:p>
  <w:p w14:paraId="1E45CF20" w14:textId="77777777" w:rsidR="00401BCE" w:rsidRDefault="00401BCE" w:rsidP="00491748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D9E54" w14:textId="02172D92" w:rsidR="00401BCE" w:rsidRPr="00314509" w:rsidRDefault="00401BCE" w:rsidP="00314509">
    <w:pPr>
      <w:pStyle w:val="a3"/>
      <w:framePr w:wrap="around" w:vAnchor="text" w:hAnchor="page" w:x="6301" w:y="13"/>
      <w:rPr>
        <w:rStyle w:val="a7"/>
        <w:rFonts w:ascii="Times New Roman" w:hAnsi="Times New Roman"/>
        <w:sz w:val="28"/>
        <w:szCs w:val="28"/>
      </w:rPr>
    </w:pPr>
    <w:r w:rsidRPr="00314509">
      <w:rPr>
        <w:rStyle w:val="a7"/>
        <w:rFonts w:ascii="Times New Roman" w:hAnsi="Times New Roman"/>
        <w:sz w:val="28"/>
        <w:szCs w:val="28"/>
      </w:rPr>
      <w:fldChar w:fldCharType="begin"/>
    </w:r>
    <w:r w:rsidRPr="00314509">
      <w:rPr>
        <w:rStyle w:val="a7"/>
        <w:rFonts w:ascii="Times New Roman" w:hAnsi="Times New Roman"/>
        <w:sz w:val="28"/>
        <w:szCs w:val="28"/>
      </w:rPr>
      <w:instrText xml:space="preserve">PAGE  </w:instrText>
    </w:r>
    <w:r w:rsidRPr="00314509">
      <w:rPr>
        <w:rStyle w:val="a7"/>
        <w:rFonts w:ascii="Times New Roman" w:hAnsi="Times New Roman"/>
        <w:sz w:val="28"/>
        <w:szCs w:val="28"/>
      </w:rPr>
      <w:fldChar w:fldCharType="separate"/>
    </w:r>
    <w:r w:rsidR="002469FB">
      <w:rPr>
        <w:rStyle w:val="a7"/>
        <w:rFonts w:ascii="Times New Roman" w:hAnsi="Times New Roman"/>
        <w:noProof/>
        <w:sz w:val="28"/>
        <w:szCs w:val="28"/>
      </w:rPr>
      <w:t>2</w:t>
    </w:r>
    <w:r w:rsidRPr="00314509">
      <w:rPr>
        <w:rStyle w:val="a7"/>
        <w:rFonts w:ascii="Times New Roman" w:hAnsi="Times New Roman"/>
        <w:sz w:val="28"/>
        <w:szCs w:val="28"/>
      </w:rPr>
      <w:fldChar w:fldCharType="end"/>
    </w:r>
  </w:p>
  <w:p w14:paraId="75DFD9F3" w14:textId="77777777" w:rsidR="00401BCE" w:rsidRDefault="00401BCE" w:rsidP="00491748">
    <w:pPr>
      <w:pStyle w:val="a3"/>
      <w:ind w:right="360" w:firstLine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0AFA"/>
    <w:multiLevelType w:val="hybridMultilevel"/>
    <w:tmpl w:val="950A36C6"/>
    <w:lvl w:ilvl="0" w:tplc="08090003">
      <w:numFmt w:val="bullet"/>
      <w:lvlText w:val="-"/>
      <w:lvlJc w:val="left"/>
      <w:pPr>
        <w:ind w:left="1429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F0B2EAC"/>
    <w:multiLevelType w:val="hybridMultilevel"/>
    <w:tmpl w:val="71649FF2"/>
    <w:lvl w:ilvl="0" w:tplc="08090003">
      <w:numFmt w:val="bullet"/>
      <w:lvlText w:val="-"/>
      <w:lvlJc w:val="left"/>
      <w:pPr>
        <w:ind w:left="1287" w:hanging="360"/>
      </w:pPr>
      <w:rPr>
        <w:rFonts w:ascii="Arial" w:eastAsia="Times New Roman" w:hAnsi="Aria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F386BB4"/>
    <w:multiLevelType w:val="hybridMultilevel"/>
    <w:tmpl w:val="8026A042"/>
    <w:lvl w:ilvl="0" w:tplc="9232F6F4">
      <w:start w:val="2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5F2B4CED"/>
    <w:multiLevelType w:val="hybridMultilevel"/>
    <w:tmpl w:val="B0727C82"/>
    <w:lvl w:ilvl="0" w:tplc="200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3E"/>
    <w:rsid w:val="0002456D"/>
    <w:rsid w:val="00047F26"/>
    <w:rsid w:val="00084505"/>
    <w:rsid w:val="00086B04"/>
    <w:rsid w:val="00195CDD"/>
    <w:rsid w:val="001C60EA"/>
    <w:rsid w:val="002206A4"/>
    <w:rsid w:val="00234F46"/>
    <w:rsid w:val="002469FB"/>
    <w:rsid w:val="0028642C"/>
    <w:rsid w:val="00314509"/>
    <w:rsid w:val="0031622D"/>
    <w:rsid w:val="00346693"/>
    <w:rsid w:val="003B4B15"/>
    <w:rsid w:val="003E624D"/>
    <w:rsid w:val="003E6695"/>
    <w:rsid w:val="003F65AF"/>
    <w:rsid w:val="00401BCE"/>
    <w:rsid w:val="004260DC"/>
    <w:rsid w:val="00463E0A"/>
    <w:rsid w:val="00491748"/>
    <w:rsid w:val="004C6D3E"/>
    <w:rsid w:val="004D16C6"/>
    <w:rsid w:val="004F5ECD"/>
    <w:rsid w:val="005356CE"/>
    <w:rsid w:val="005449F9"/>
    <w:rsid w:val="00574CCB"/>
    <w:rsid w:val="00575E73"/>
    <w:rsid w:val="00591CBC"/>
    <w:rsid w:val="005E3FF1"/>
    <w:rsid w:val="005F7513"/>
    <w:rsid w:val="006075E5"/>
    <w:rsid w:val="0061615E"/>
    <w:rsid w:val="00621F4C"/>
    <w:rsid w:val="00635CF3"/>
    <w:rsid w:val="006443B3"/>
    <w:rsid w:val="00676592"/>
    <w:rsid w:val="006B65E0"/>
    <w:rsid w:val="006F5710"/>
    <w:rsid w:val="00755291"/>
    <w:rsid w:val="00755A9A"/>
    <w:rsid w:val="007856BC"/>
    <w:rsid w:val="007A34E6"/>
    <w:rsid w:val="007C7EF8"/>
    <w:rsid w:val="00811779"/>
    <w:rsid w:val="00826746"/>
    <w:rsid w:val="0083720F"/>
    <w:rsid w:val="00846755"/>
    <w:rsid w:val="0091509F"/>
    <w:rsid w:val="009519EF"/>
    <w:rsid w:val="009A28CB"/>
    <w:rsid w:val="009C53E0"/>
    <w:rsid w:val="009D22D2"/>
    <w:rsid w:val="00A7673F"/>
    <w:rsid w:val="00A85AB8"/>
    <w:rsid w:val="00A93B91"/>
    <w:rsid w:val="00AC450D"/>
    <w:rsid w:val="00B14177"/>
    <w:rsid w:val="00B63CE3"/>
    <w:rsid w:val="00B76B68"/>
    <w:rsid w:val="00B965ED"/>
    <w:rsid w:val="00CB3501"/>
    <w:rsid w:val="00CC4283"/>
    <w:rsid w:val="00D2594A"/>
    <w:rsid w:val="00D70F3A"/>
    <w:rsid w:val="00D91A08"/>
    <w:rsid w:val="00D95763"/>
    <w:rsid w:val="00DC1AD8"/>
    <w:rsid w:val="00DD41CB"/>
    <w:rsid w:val="00DE0649"/>
    <w:rsid w:val="00E614AB"/>
    <w:rsid w:val="00EC27D6"/>
    <w:rsid w:val="00EC78A9"/>
    <w:rsid w:val="00F36A08"/>
    <w:rsid w:val="00F95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AFC9FD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D3E"/>
    <w:rPr>
      <w:rFonts w:ascii="Calibri" w:hAnsi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C6D3E"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List Paragraph"/>
    <w:aliases w:val="1 Рівень,TES_tekst-punktais,List 1 Numbered,First level bullet,Citation List,Table of contents numbered,Звичайний1,Resume Title,Normal1,Paragraph,Number Bullets,Paragraphe de liste PBLH,Normal bullet 2,Bullet list,Number_1,new,Ha"/>
    <w:basedOn w:val="a"/>
    <w:link w:val="a6"/>
    <w:uiPriority w:val="34"/>
    <w:qFormat/>
    <w:rsid w:val="004C6D3E"/>
    <w:pPr>
      <w:ind w:left="720"/>
      <w:contextualSpacing/>
    </w:pPr>
  </w:style>
  <w:style w:type="character" w:styleId="a7">
    <w:name w:val="page number"/>
    <w:basedOn w:val="a0"/>
    <w:uiPriority w:val="99"/>
    <w:rsid w:val="004C6D3E"/>
    <w:rPr>
      <w:rFonts w:cs="Times New Roman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4C6D3E"/>
    <w:rPr>
      <w:rFonts w:ascii="Calibri" w:hAnsi="Calibri" w:cs="Times New Roman"/>
      <w:sz w:val="22"/>
      <w:szCs w:val="22"/>
      <w:lang w:val="uk-UA" w:eastAsia="en-US" w:bidi="ar-SA"/>
    </w:rPr>
  </w:style>
  <w:style w:type="paragraph" w:styleId="a8">
    <w:name w:val="footer"/>
    <w:basedOn w:val="a"/>
    <w:link w:val="a9"/>
    <w:uiPriority w:val="99"/>
    <w:rsid w:val="004C6D3E"/>
    <w:pPr>
      <w:tabs>
        <w:tab w:val="center" w:pos="4677"/>
        <w:tab w:val="right" w:pos="9355"/>
      </w:tabs>
      <w:spacing w:after="0" w:line="240" w:lineRule="auto"/>
    </w:pPr>
  </w:style>
  <w:style w:type="paragraph" w:styleId="aa">
    <w:name w:val="Normal (Web)"/>
    <w:basedOn w:val="a"/>
    <w:uiPriority w:val="99"/>
    <w:semiHidden/>
    <w:unhideWhenUsed/>
    <w:rsid w:val="003E624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b">
    <w:name w:val="Hyperlink"/>
    <w:basedOn w:val="a0"/>
    <w:uiPriority w:val="99"/>
    <w:rsid w:val="004C6D3E"/>
    <w:rPr>
      <w:rFonts w:cs="Times New Roman"/>
      <w:color w:val="0563C1"/>
      <w:u w:val="single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4C6D3E"/>
    <w:rPr>
      <w:rFonts w:ascii="Calibri" w:hAnsi="Calibri" w:cs="Times New Roman"/>
      <w:sz w:val="22"/>
      <w:szCs w:val="22"/>
      <w:lang w:val="uk-UA" w:eastAsia="en-US" w:bidi="ar-SA"/>
    </w:rPr>
  </w:style>
  <w:style w:type="character" w:customStyle="1" w:styleId="a6">
    <w:name w:val="Абзац списку Знак"/>
    <w:aliases w:val="1 Рівень Знак,TES_tekst-punktais Знак,List 1 Numbered Знак,First level bullet Знак,Citation List Знак,Table of contents numbered Знак,Звичайний1 Знак,Resume Title Знак,Normal1 Знак,Paragraph Знак,Number Bullets Знак,Bullet list Знак"/>
    <w:link w:val="a5"/>
    <w:uiPriority w:val="34"/>
    <w:qFormat/>
    <w:locked/>
    <w:rsid w:val="003E624D"/>
    <w:rPr>
      <w:rFonts w:ascii="Calibri" w:hAnsi="Calibri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8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2858</Words>
  <Characters>1630</Characters>
  <Application>Microsoft Office Word</Application>
  <DocSecurity>0</DocSecurity>
  <Lines>13</Lines>
  <Paragraphs>8</Paragraphs>
  <ScaleCrop>false</ScaleCrop>
  <Company/>
  <LinksUpToDate>false</LinksUpToDate>
  <CharactersWithSpaces>4480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2019-06-06T06:37:00Z</dcterms:created>
  <dcterms:modified xsi:type="dcterms:W3CDTF">2019-06-06T06:37:00Z</dcterms:modified>
</cp:coreProperties>
</file>