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1F01" w:rsidRDefault="004D7374">
      <w:pPr>
        <w:pStyle w:val="10"/>
        <w:pBdr>
          <w:top w:val="nil"/>
          <w:left w:val="nil"/>
          <w:bottom w:val="nil"/>
          <w:right w:val="nil"/>
          <w:between w:val="nil"/>
        </w:pBdr>
        <w:jc w:val="center"/>
        <w:rPr>
          <w:color w:val="000000"/>
          <w:sz w:val="28"/>
          <w:szCs w:val="28"/>
        </w:rPr>
      </w:pPr>
      <w:r>
        <w:rPr>
          <w:b/>
          <w:color w:val="000000"/>
          <w:sz w:val="28"/>
          <w:szCs w:val="28"/>
        </w:rPr>
        <w:t>Проект Закону про внесення змін до деяких законодавчих актів України щодо створення доступу до інфраструктури зарядних станцій для електромобілів</w:t>
      </w:r>
    </w:p>
    <w:p w:rsidR="00111F01" w:rsidRDefault="004D7374">
      <w:pPr>
        <w:pStyle w:val="10"/>
        <w:pBdr>
          <w:top w:val="nil"/>
          <w:left w:val="nil"/>
          <w:bottom w:val="nil"/>
          <w:right w:val="nil"/>
          <w:between w:val="nil"/>
        </w:pBdr>
        <w:jc w:val="right"/>
        <w:rPr>
          <w:color w:val="000000"/>
          <w:sz w:val="28"/>
          <w:szCs w:val="28"/>
        </w:rPr>
      </w:pPr>
      <w:r>
        <w:rPr>
          <w:color w:val="000000"/>
          <w:sz w:val="28"/>
          <w:szCs w:val="28"/>
        </w:rPr>
        <w:t>“     ”                                    2019 р.</w:t>
      </w:r>
    </w:p>
    <w:p w:rsidR="00436526" w:rsidRDefault="00436526">
      <w:pPr>
        <w:pStyle w:val="10"/>
        <w:pBdr>
          <w:top w:val="nil"/>
          <w:left w:val="nil"/>
          <w:bottom w:val="nil"/>
          <w:right w:val="nil"/>
          <w:between w:val="nil"/>
        </w:pBdr>
        <w:jc w:val="right"/>
        <w:rPr>
          <w:color w:val="000000"/>
          <w:sz w:val="24"/>
          <w:szCs w:val="24"/>
        </w:rPr>
      </w:pPr>
    </w:p>
    <w:p w:rsidR="00111F01" w:rsidRPr="00436526" w:rsidRDefault="004D7374">
      <w:pPr>
        <w:pStyle w:val="10"/>
        <w:pBdr>
          <w:top w:val="nil"/>
          <w:left w:val="nil"/>
          <w:bottom w:val="nil"/>
          <w:right w:val="nil"/>
          <w:between w:val="nil"/>
        </w:pBdr>
        <w:jc w:val="right"/>
        <w:rPr>
          <w:color w:val="000000"/>
          <w:sz w:val="24"/>
          <w:szCs w:val="24"/>
        </w:rPr>
      </w:pPr>
      <w:r w:rsidRPr="00436526">
        <w:rPr>
          <w:color w:val="000000"/>
          <w:sz w:val="24"/>
          <w:szCs w:val="24"/>
        </w:rPr>
        <w:t>ПРОЕКТ</w:t>
      </w:r>
    </w:p>
    <w:p w:rsidR="00111F01" w:rsidRPr="00436526" w:rsidRDefault="004D7374">
      <w:pPr>
        <w:pStyle w:val="10"/>
        <w:pBdr>
          <w:top w:val="nil"/>
          <w:left w:val="nil"/>
          <w:bottom w:val="nil"/>
          <w:right w:val="nil"/>
          <w:between w:val="nil"/>
        </w:pBdr>
        <w:jc w:val="right"/>
        <w:rPr>
          <w:color w:val="000000"/>
          <w:sz w:val="24"/>
          <w:szCs w:val="24"/>
        </w:rPr>
      </w:pPr>
      <w:r w:rsidRPr="00436526">
        <w:rPr>
          <w:color w:val="000000"/>
          <w:sz w:val="24"/>
          <w:szCs w:val="24"/>
        </w:rPr>
        <w:t>Вноситься</w:t>
      </w:r>
    </w:p>
    <w:p w:rsidR="00111F01" w:rsidRPr="00436526" w:rsidRDefault="004D7374">
      <w:pPr>
        <w:pStyle w:val="10"/>
        <w:pBdr>
          <w:top w:val="nil"/>
          <w:left w:val="nil"/>
          <w:bottom w:val="nil"/>
          <w:right w:val="nil"/>
          <w:between w:val="nil"/>
        </w:pBdr>
        <w:jc w:val="right"/>
        <w:rPr>
          <w:color w:val="000000"/>
          <w:sz w:val="24"/>
          <w:szCs w:val="24"/>
          <w:lang w:val="ru-RU"/>
        </w:rPr>
      </w:pPr>
      <w:r w:rsidRPr="00436526">
        <w:rPr>
          <w:color w:val="000000"/>
          <w:sz w:val="24"/>
          <w:szCs w:val="24"/>
        </w:rPr>
        <w:t>Народними депутатами України</w:t>
      </w:r>
    </w:p>
    <w:p w:rsidR="004D64FE" w:rsidRPr="00436526" w:rsidRDefault="004D64FE" w:rsidP="004D64FE">
      <w:pPr>
        <w:shd w:val="clear" w:color="auto" w:fill="FFFFFF"/>
        <w:jc w:val="right"/>
        <w:rPr>
          <w:color w:val="222222"/>
          <w:sz w:val="24"/>
          <w:szCs w:val="24"/>
        </w:rPr>
      </w:pPr>
      <w:r w:rsidRPr="00436526">
        <w:rPr>
          <w:b/>
          <w:sz w:val="24"/>
          <w:szCs w:val="24"/>
        </w:rPr>
        <w:t xml:space="preserve"> </w:t>
      </w:r>
      <w:r w:rsidRPr="00436526">
        <w:rPr>
          <w:b/>
          <w:sz w:val="24"/>
          <w:szCs w:val="24"/>
          <w:lang w:val="ru-RU"/>
        </w:rPr>
        <w:t xml:space="preserve">                                      </w:t>
      </w:r>
      <w:proofErr w:type="spellStart"/>
      <w:r w:rsidRPr="00436526">
        <w:rPr>
          <w:color w:val="222222"/>
          <w:sz w:val="24"/>
          <w:szCs w:val="24"/>
          <w:lang w:val="ru-RU"/>
        </w:rPr>
        <w:t>Рябчин</w:t>
      </w:r>
      <w:r w:rsidR="000A168E" w:rsidRPr="00436526">
        <w:rPr>
          <w:color w:val="222222"/>
          <w:sz w:val="24"/>
          <w:szCs w:val="24"/>
          <w:lang w:val="ru-RU"/>
        </w:rPr>
        <w:t>им</w:t>
      </w:r>
      <w:proofErr w:type="spellEnd"/>
      <w:r w:rsidR="000A168E" w:rsidRPr="00436526">
        <w:rPr>
          <w:color w:val="222222"/>
          <w:sz w:val="24"/>
          <w:szCs w:val="24"/>
          <w:lang w:val="ru-RU"/>
        </w:rPr>
        <w:t xml:space="preserve"> О. М</w:t>
      </w:r>
    </w:p>
    <w:p w:rsidR="004D64FE" w:rsidRPr="00436526" w:rsidRDefault="000A168E" w:rsidP="004D64FE">
      <w:pPr>
        <w:shd w:val="clear" w:color="auto" w:fill="FFFFFF"/>
        <w:ind w:left="900"/>
        <w:jc w:val="right"/>
        <w:rPr>
          <w:color w:val="222222"/>
          <w:sz w:val="24"/>
          <w:szCs w:val="24"/>
        </w:rPr>
      </w:pPr>
      <w:proofErr w:type="spellStart"/>
      <w:r w:rsidRPr="00436526">
        <w:rPr>
          <w:color w:val="222222"/>
          <w:sz w:val="24"/>
          <w:szCs w:val="24"/>
          <w:lang w:val="ru-RU"/>
        </w:rPr>
        <w:t>Ємцем</w:t>
      </w:r>
      <w:proofErr w:type="spellEnd"/>
      <w:r w:rsidRPr="00436526">
        <w:rPr>
          <w:color w:val="222222"/>
          <w:sz w:val="24"/>
          <w:szCs w:val="24"/>
          <w:lang w:val="ru-RU"/>
        </w:rPr>
        <w:t xml:space="preserve"> Л.</w:t>
      </w:r>
      <w:r w:rsidR="00D06FBA" w:rsidRPr="00436526">
        <w:rPr>
          <w:color w:val="222222"/>
          <w:sz w:val="24"/>
          <w:szCs w:val="24"/>
          <w:lang w:val="ru-RU"/>
        </w:rPr>
        <w:t xml:space="preserve"> </w:t>
      </w:r>
      <w:r w:rsidR="004D64FE" w:rsidRPr="00436526">
        <w:rPr>
          <w:color w:val="222222"/>
          <w:sz w:val="24"/>
          <w:szCs w:val="24"/>
          <w:lang w:val="ru-RU"/>
        </w:rPr>
        <w:t>О</w:t>
      </w:r>
    </w:p>
    <w:p w:rsidR="004D64FE" w:rsidRPr="00436526" w:rsidRDefault="004D64FE" w:rsidP="004D64FE">
      <w:pPr>
        <w:shd w:val="clear" w:color="auto" w:fill="FFFFFF"/>
        <w:ind w:left="900"/>
        <w:jc w:val="right"/>
        <w:rPr>
          <w:color w:val="222222"/>
          <w:sz w:val="24"/>
          <w:szCs w:val="24"/>
        </w:rPr>
      </w:pPr>
      <w:r w:rsidRPr="00436526">
        <w:rPr>
          <w:color w:val="222222"/>
          <w:sz w:val="24"/>
          <w:szCs w:val="24"/>
          <w:lang w:val="ru-RU"/>
        </w:rPr>
        <w:t>Геращенк</w:t>
      </w:r>
      <w:r w:rsidR="000A168E" w:rsidRPr="00436526">
        <w:rPr>
          <w:color w:val="222222"/>
          <w:sz w:val="24"/>
          <w:szCs w:val="24"/>
          <w:lang w:val="ru-RU"/>
        </w:rPr>
        <w:t>о А.</w:t>
      </w:r>
      <w:r w:rsidR="00D06FBA" w:rsidRPr="00436526">
        <w:rPr>
          <w:color w:val="222222"/>
          <w:sz w:val="24"/>
          <w:szCs w:val="24"/>
          <w:lang w:val="ru-RU"/>
        </w:rPr>
        <w:t xml:space="preserve"> </w:t>
      </w:r>
      <w:r w:rsidR="000A168E" w:rsidRPr="00436526">
        <w:rPr>
          <w:color w:val="222222"/>
          <w:sz w:val="24"/>
          <w:szCs w:val="24"/>
          <w:lang w:val="ru-RU"/>
        </w:rPr>
        <w:t>Ю</w:t>
      </w:r>
    </w:p>
    <w:p w:rsidR="004D64FE" w:rsidRPr="00436526" w:rsidRDefault="000A168E" w:rsidP="004D64FE">
      <w:pPr>
        <w:shd w:val="clear" w:color="auto" w:fill="FFFFFF"/>
        <w:ind w:left="540"/>
        <w:jc w:val="right"/>
        <w:rPr>
          <w:color w:val="222222"/>
          <w:sz w:val="24"/>
          <w:szCs w:val="24"/>
        </w:rPr>
      </w:pPr>
      <w:proofErr w:type="spellStart"/>
      <w:r w:rsidRPr="00436526">
        <w:rPr>
          <w:color w:val="222222"/>
          <w:sz w:val="24"/>
          <w:szCs w:val="24"/>
          <w:lang w:val="ru-RU"/>
        </w:rPr>
        <w:t>Герасимовим</w:t>
      </w:r>
      <w:proofErr w:type="spellEnd"/>
      <w:r w:rsidRPr="00436526">
        <w:rPr>
          <w:color w:val="222222"/>
          <w:sz w:val="24"/>
          <w:szCs w:val="24"/>
          <w:lang w:val="ru-RU"/>
        </w:rPr>
        <w:t xml:space="preserve"> А.</w:t>
      </w:r>
      <w:r w:rsidR="00D06FBA" w:rsidRPr="00436526">
        <w:rPr>
          <w:color w:val="222222"/>
          <w:sz w:val="24"/>
          <w:szCs w:val="24"/>
          <w:lang w:val="ru-RU"/>
        </w:rPr>
        <w:t xml:space="preserve"> </w:t>
      </w:r>
      <w:r w:rsidRPr="00436526">
        <w:rPr>
          <w:color w:val="222222"/>
          <w:sz w:val="24"/>
          <w:szCs w:val="24"/>
          <w:lang w:val="ru-RU"/>
        </w:rPr>
        <w:t>В</w:t>
      </w:r>
    </w:p>
    <w:p w:rsidR="004D64FE" w:rsidRPr="00436526" w:rsidRDefault="000A168E" w:rsidP="004D64FE">
      <w:pPr>
        <w:shd w:val="clear" w:color="auto" w:fill="FFFFFF"/>
        <w:ind w:left="540"/>
        <w:jc w:val="right"/>
        <w:rPr>
          <w:color w:val="222222"/>
          <w:sz w:val="24"/>
          <w:szCs w:val="24"/>
        </w:rPr>
      </w:pPr>
      <w:r w:rsidRPr="00436526">
        <w:rPr>
          <w:color w:val="222222"/>
          <w:sz w:val="24"/>
          <w:szCs w:val="24"/>
          <w:lang w:val="ru-RU"/>
        </w:rPr>
        <w:t>Продан О.</w:t>
      </w:r>
      <w:r w:rsidR="00D06FBA" w:rsidRPr="00436526">
        <w:rPr>
          <w:color w:val="222222"/>
          <w:sz w:val="24"/>
          <w:szCs w:val="24"/>
          <w:lang w:val="ru-RU"/>
        </w:rPr>
        <w:t xml:space="preserve"> </w:t>
      </w:r>
      <w:r w:rsidRPr="00436526">
        <w:rPr>
          <w:color w:val="222222"/>
          <w:sz w:val="24"/>
          <w:szCs w:val="24"/>
          <w:lang w:val="ru-RU"/>
        </w:rPr>
        <w:t>П</w:t>
      </w:r>
    </w:p>
    <w:p w:rsidR="004D64FE" w:rsidRPr="00436526" w:rsidRDefault="000A168E" w:rsidP="004D64FE">
      <w:pPr>
        <w:shd w:val="clear" w:color="auto" w:fill="FFFFFF"/>
        <w:ind w:left="540"/>
        <w:jc w:val="right"/>
        <w:rPr>
          <w:color w:val="222222"/>
          <w:sz w:val="24"/>
          <w:szCs w:val="24"/>
        </w:rPr>
      </w:pPr>
      <w:proofErr w:type="spellStart"/>
      <w:r w:rsidRPr="00436526">
        <w:rPr>
          <w:color w:val="222222"/>
          <w:sz w:val="24"/>
          <w:szCs w:val="24"/>
          <w:lang w:val="ru-RU"/>
        </w:rPr>
        <w:t>Сюмар</w:t>
      </w:r>
      <w:proofErr w:type="spellEnd"/>
      <w:r w:rsidRPr="00436526">
        <w:rPr>
          <w:color w:val="222222"/>
          <w:sz w:val="24"/>
          <w:szCs w:val="24"/>
          <w:lang w:val="ru-RU"/>
        </w:rPr>
        <w:t xml:space="preserve"> В.</w:t>
      </w:r>
      <w:r w:rsidR="00D06FBA" w:rsidRPr="00436526">
        <w:rPr>
          <w:color w:val="222222"/>
          <w:sz w:val="24"/>
          <w:szCs w:val="24"/>
          <w:lang w:val="ru-RU"/>
        </w:rPr>
        <w:t xml:space="preserve"> </w:t>
      </w:r>
      <w:r w:rsidRPr="00436526">
        <w:rPr>
          <w:color w:val="222222"/>
          <w:sz w:val="24"/>
          <w:szCs w:val="24"/>
          <w:lang w:val="ru-RU"/>
        </w:rPr>
        <w:t>П</w:t>
      </w:r>
    </w:p>
    <w:p w:rsidR="004D64FE" w:rsidRPr="00436526" w:rsidRDefault="00D06FBA" w:rsidP="004D64FE">
      <w:pPr>
        <w:shd w:val="clear" w:color="auto" w:fill="FFFFFF"/>
        <w:ind w:left="540"/>
        <w:jc w:val="right"/>
        <w:rPr>
          <w:color w:val="222222"/>
          <w:sz w:val="24"/>
          <w:szCs w:val="24"/>
        </w:rPr>
      </w:pPr>
      <w:proofErr w:type="spellStart"/>
      <w:r w:rsidRPr="00436526">
        <w:rPr>
          <w:color w:val="222222"/>
          <w:sz w:val="24"/>
          <w:szCs w:val="24"/>
          <w:lang w:val="ru-RU"/>
        </w:rPr>
        <w:t>Остріковою</w:t>
      </w:r>
      <w:proofErr w:type="spellEnd"/>
      <w:r w:rsidRPr="00436526">
        <w:rPr>
          <w:color w:val="222222"/>
          <w:sz w:val="24"/>
          <w:szCs w:val="24"/>
          <w:lang w:val="ru-RU"/>
        </w:rPr>
        <w:t xml:space="preserve"> Т. Г</w:t>
      </w:r>
    </w:p>
    <w:p w:rsidR="004D64FE" w:rsidRPr="00436526" w:rsidRDefault="00D06FBA" w:rsidP="004D64FE">
      <w:pPr>
        <w:shd w:val="clear" w:color="auto" w:fill="FFFFFF"/>
        <w:ind w:left="540"/>
        <w:jc w:val="right"/>
        <w:rPr>
          <w:color w:val="222222"/>
          <w:sz w:val="24"/>
          <w:szCs w:val="24"/>
        </w:rPr>
      </w:pPr>
      <w:proofErr w:type="spellStart"/>
      <w:r w:rsidRPr="00436526">
        <w:rPr>
          <w:color w:val="222222"/>
          <w:sz w:val="24"/>
          <w:szCs w:val="24"/>
          <w:lang w:val="ru-RU"/>
        </w:rPr>
        <w:t>Заружко</w:t>
      </w:r>
      <w:proofErr w:type="spellEnd"/>
      <w:r w:rsidRPr="00436526">
        <w:rPr>
          <w:color w:val="222222"/>
          <w:sz w:val="24"/>
          <w:szCs w:val="24"/>
          <w:lang w:val="ru-RU"/>
        </w:rPr>
        <w:t xml:space="preserve"> В. Л</w:t>
      </w:r>
    </w:p>
    <w:p w:rsidR="004D64FE" w:rsidRPr="00436526" w:rsidRDefault="00D06FBA" w:rsidP="004D64FE">
      <w:pPr>
        <w:shd w:val="clear" w:color="auto" w:fill="FFFFFF"/>
        <w:ind w:left="540"/>
        <w:jc w:val="right"/>
        <w:rPr>
          <w:color w:val="222222"/>
          <w:sz w:val="24"/>
          <w:szCs w:val="24"/>
        </w:rPr>
      </w:pPr>
      <w:r w:rsidRPr="00436526">
        <w:rPr>
          <w:color w:val="222222"/>
          <w:sz w:val="24"/>
          <w:szCs w:val="24"/>
          <w:lang w:val="ru-RU"/>
        </w:rPr>
        <w:t>Сотник О. С</w:t>
      </w:r>
    </w:p>
    <w:p w:rsidR="004D64FE" w:rsidRPr="00436526" w:rsidRDefault="00D06FBA" w:rsidP="004D64FE">
      <w:pPr>
        <w:shd w:val="clear" w:color="auto" w:fill="FFFFFF"/>
        <w:ind w:left="540"/>
        <w:jc w:val="right"/>
        <w:rPr>
          <w:color w:val="222222"/>
          <w:sz w:val="24"/>
          <w:szCs w:val="24"/>
        </w:rPr>
      </w:pPr>
      <w:proofErr w:type="spellStart"/>
      <w:r w:rsidRPr="00436526">
        <w:rPr>
          <w:color w:val="222222"/>
          <w:sz w:val="24"/>
          <w:szCs w:val="24"/>
          <w:lang w:val="ru-RU"/>
        </w:rPr>
        <w:t>Шкрум</w:t>
      </w:r>
      <w:proofErr w:type="spellEnd"/>
      <w:r w:rsidRPr="00436526">
        <w:rPr>
          <w:color w:val="222222"/>
          <w:sz w:val="24"/>
          <w:szCs w:val="24"/>
          <w:lang w:val="ru-RU"/>
        </w:rPr>
        <w:t xml:space="preserve"> А. І</w:t>
      </w:r>
    </w:p>
    <w:p w:rsidR="004D64FE" w:rsidRPr="00436526" w:rsidRDefault="00D06FBA" w:rsidP="004D64FE">
      <w:pPr>
        <w:shd w:val="clear" w:color="auto" w:fill="FFFFFF"/>
        <w:ind w:left="540"/>
        <w:jc w:val="right"/>
        <w:rPr>
          <w:color w:val="222222"/>
          <w:sz w:val="24"/>
          <w:szCs w:val="24"/>
        </w:rPr>
      </w:pPr>
      <w:proofErr w:type="spellStart"/>
      <w:r w:rsidRPr="00436526">
        <w:rPr>
          <w:color w:val="222222"/>
          <w:sz w:val="24"/>
          <w:szCs w:val="24"/>
          <w:lang w:val="ru-RU"/>
        </w:rPr>
        <w:t>Івченко</w:t>
      </w:r>
      <w:proofErr w:type="spellEnd"/>
      <w:r w:rsidRPr="00436526">
        <w:rPr>
          <w:color w:val="222222"/>
          <w:sz w:val="24"/>
          <w:szCs w:val="24"/>
          <w:lang w:val="ru-RU"/>
        </w:rPr>
        <w:t xml:space="preserve"> В. Є</w:t>
      </w:r>
    </w:p>
    <w:p w:rsidR="004D64FE" w:rsidRPr="00436526" w:rsidRDefault="00D06FBA" w:rsidP="004D64FE">
      <w:pPr>
        <w:shd w:val="clear" w:color="auto" w:fill="FFFFFF"/>
        <w:ind w:left="540"/>
        <w:jc w:val="right"/>
        <w:rPr>
          <w:color w:val="222222"/>
          <w:sz w:val="24"/>
          <w:szCs w:val="24"/>
        </w:rPr>
      </w:pPr>
      <w:proofErr w:type="spellStart"/>
      <w:r w:rsidRPr="00436526">
        <w:rPr>
          <w:color w:val="222222"/>
          <w:sz w:val="24"/>
          <w:szCs w:val="24"/>
          <w:lang w:val="ru-RU"/>
        </w:rPr>
        <w:t>Євтушком</w:t>
      </w:r>
      <w:proofErr w:type="spellEnd"/>
      <w:r w:rsidRPr="00436526">
        <w:rPr>
          <w:color w:val="222222"/>
          <w:sz w:val="24"/>
          <w:szCs w:val="24"/>
          <w:lang w:val="ru-RU"/>
        </w:rPr>
        <w:t xml:space="preserve"> С. М</w:t>
      </w:r>
    </w:p>
    <w:p w:rsidR="004D64FE" w:rsidRPr="00436526" w:rsidRDefault="00D06FBA" w:rsidP="004D64FE">
      <w:pPr>
        <w:shd w:val="clear" w:color="auto" w:fill="FFFFFF"/>
        <w:ind w:left="540"/>
        <w:jc w:val="right"/>
        <w:rPr>
          <w:color w:val="222222"/>
          <w:sz w:val="24"/>
          <w:szCs w:val="24"/>
        </w:rPr>
      </w:pPr>
      <w:r w:rsidRPr="00436526">
        <w:rPr>
          <w:color w:val="222222"/>
          <w:sz w:val="24"/>
          <w:szCs w:val="24"/>
          <w:lang w:val="ru-RU"/>
        </w:rPr>
        <w:t>Березою Б. Ю</w:t>
      </w:r>
    </w:p>
    <w:p w:rsidR="004D64FE" w:rsidRPr="00436526" w:rsidRDefault="00D06FBA" w:rsidP="004D64FE">
      <w:pPr>
        <w:shd w:val="clear" w:color="auto" w:fill="FFFFFF"/>
        <w:ind w:left="540"/>
        <w:jc w:val="right"/>
        <w:rPr>
          <w:color w:val="222222"/>
          <w:sz w:val="24"/>
          <w:szCs w:val="24"/>
        </w:rPr>
      </w:pPr>
      <w:r w:rsidRPr="00436526">
        <w:rPr>
          <w:color w:val="222222"/>
          <w:sz w:val="24"/>
          <w:szCs w:val="24"/>
          <w:lang w:val="ru-RU"/>
        </w:rPr>
        <w:t>Петренко О. М</w:t>
      </w:r>
    </w:p>
    <w:p w:rsidR="004D64FE" w:rsidRPr="00436526" w:rsidRDefault="00D06FBA" w:rsidP="004D64FE">
      <w:pPr>
        <w:shd w:val="clear" w:color="auto" w:fill="FFFFFF"/>
        <w:ind w:left="540"/>
        <w:jc w:val="right"/>
        <w:rPr>
          <w:color w:val="222222"/>
          <w:sz w:val="24"/>
          <w:szCs w:val="24"/>
        </w:rPr>
      </w:pPr>
      <w:r w:rsidRPr="00436526">
        <w:rPr>
          <w:color w:val="222222"/>
          <w:sz w:val="24"/>
          <w:szCs w:val="24"/>
          <w:lang w:val="ru-RU"/>
        </w:rPr>
        <w:t>Писаренком В. В</w:t>
      </w:r>
    </w:p>
    <w:p w:rsidR="004D64FE" w:rsidRPr="00436526" w:rsidRDefault="00D06FBA" w:rsidP="004D64FE">
      <w:pPr>
        <w:shd w:val="clear" w:color="auto" w:fill="FFFFFF"/>
        <w:ind w:left="540"/>
        <w:jc w:val="right"/>
        <w:rPr>
          <w:color w:val="222222"/>
          <w:sz w:val="24"/>
          <w:szCs w:val="24"/>
        </w:rPr>
      </w:pPr>
      <w:proofErr w:type="spellStart"/>
      <w:r w:rsidRPr="00436526">
        <w:rPr>
          <w:color w:val="222222"/>
          <w:sz w:val="24"/>
          <w:szCs w:val="24"/>
          <w:lang w:val="ru-RU"/>
        </w:rPr>
        <w:t>Бандуровим</w:t>
      </w:r>
      <w:proofErr w:type="spellEnd"/>
      <w:r w:rsidRPr="00436526">
        <w:rPr>
          <w:color w:val="222222"/>
          <w:sz w:val="24"/>
          <w:szCs w:val="24"/>
          <w:lang w:val="ru-RU"/>
        </w:rPr>
        <w:t xml:space="preserve"> В.В</w:t>
      </w:r>
    </w:p>
    <w:p w:rsidR="004D64FE" w:rsidRPr="00436526" w:rsidRDefault="00D06FBA" w:rsidP="004D64FE">
      <w:pPr>
        <w:shd w:val="clear" w:color="auto" w:fill="FFFFFF"/>
        <w:ind w:left="540"/>
        <w:jc w:val="right"/>
        <w:rPr>
          <w:color w:val="222222"/>
          <w:sz w:val="24"/>
          <w:szCs w:val="24"/>
        </w:rPr>
      </w:pPr>
      <w:proofErr w:type="spellStart"/>
      <w:r w:rsidRPr="00436526">
        <w:rPr>
          <w:color w:val="222222"/>
          <w:sz w:val="24"/>
          <w:szCs w:val="24"/>
          <w:lang w:val="ru-RU"/>
        </w:rPr>
        <w:t>Звягильским</w:t>
      </w:r>
      <w:proofErr w:type="spellEnd"/>
      <w:r w:rsidRPr="00436526">
        <w:rPr>
          <w:color w:val="222222"/>
          <w:sz w:val="24"/>
          <w:szCs w:val="24"/>
          <w:lang w:val="ru-RU"/>
        </w:rPr>
        <w:t xml:space="preserve"> Ю.Л</w:t>
      </w:r>
    </w:p>
    <w:p w:rsidR="004D64FE" w:rsidRDefault="004D64FE" w:rsidP="004D64FE">
      <w:pPr>
        <w:jc w:val="right"/>
        <w:rPr>
          <w:b/>
          <w:sz w:val="28"/>
          <w:szCs w:val="28"/>
        </w:rPr>
      </w:pPr>
      <w:r>
        <w:rPr>
          <w:b/>
          <w:sz w:val="28"/>
          <w:szCs w:val="28"/>
        </w:rPr>
        <w:t>                                                                                           </w:t>
      </w:r>
    </w:p>
    <w:p w:rsidR="00111F01" w:rsidRDefault="004D7374">
      <w:pPr>
        <w:pStyle w:val="10"/>
        <w:pBdr>
          <w:top w:val="nil"/>
          <w:left w:val="nil"/>
          <w:bottom w:val="nil"/>
          <w:right w:val="nil"/>
          <w:between w:val="nil"/>
        </w:pBdr>
        <w:jc w:val="center"/>
        <w:rPr>
          <w:color w:val="000000"/>
          <w:sz w:val="28"/>
          <w:szCs w:val="28"/>
        </w:rPr>
      </w:pPr>
      <w:r>
        <w:rPr>
          <w:b/>
          <w:i/>
          <w:color w:val="000000"/>
          <w:sz w:val="40"/>
          <w:szCs w:val="40"/>
        </w:rPr>
        <w:t>Закон України</w:t>
      </w:r>
      <w:r>
        <w:rPr>
          <w:b/>
          <w:i/>
          <w:color w:val="000000"/>
          <w:sz w:val="28"/>
          <w:szCs w:val="28"/>
        </w:rPr>
        <w:t xml:space="preserve"> </w:t>
      </w:r>
    </w:p>
    <w:p w:rsidR="00111F01" w:rsidRDefault="00111F01">
      <w:pPr>
        <w:pStyle w:val="10"/>
        <w:pBdr>
          <w:top w:val="nil"/>
          <w:left w:val="nil"/>
          <w:bottom w:val="nil"/>
          <w:right w:val="nil"/>
          <w:between w:val="nil"/>
        </w:pBdr>
        <w:jc w:val="center"/>
        <w:rPr>
          <w:color w:val="000000"/>
          <w:sz w:val="28"/>
          <w:szCs w:val="28"/>
        </w:rPr>
      </w:pPr>
    </w:p>
    <w:p w:rsidR="00111F01" w:rsidRDefault="004D7374">
      <w:pPr>
        <w:pStyle w:val="10"/>
        <w:pBdr>
          <w:top w:val="nil"/>
          <w:left w:val="nil"/>
          <w:bottom w:val="nil"/>
          <w:right w:val="nil"/>
          <w:between w:val="nil"/>
        </w:pBdr>
        <w:jc w:val="center"/>
        <w:rPr>
          <w:color w:val="000000"/>
          <w:sz w:val="28"/>
          <w:szCs w:val="28"/>
        </w:rPr>
      </w:pPr>
      <w:r>
        <w:rPr>
          <w:color w:val="000000"/>
          <w:sz w:val="28"/>
          <w:szCs w:val="28"/>
        </w:rPr>
        <w:t>Про внесення змін до деяких законодавчих актів України щодо створення доступу до інфраструктури зарядних станцій для електромобілів</w:t>
      </w:r>
    </w:p>
    <w:p w:rsidR="00111F01" w:rsidRDefault="004D7374" w:rsidP="00436526">
      <w:pPr>
        <w:pStyle w:val="10"/>
        <w:pBdr>
          <w:top w:val="nil"/>
          <w:left w:val="nil"/>
          <w:bottom w:val="nil"/>
          <w:right w:val="nil"/>
          <w:between w:val="nil"/>
        </w:pBdr>
        <w:jc w:val="center"/>
        <w:rPr>
          <w:color w:val="000000"/>
          <w:sz w:val="24"/>
          <w:szCs w:val="24"/>
        </w:rPr>
      </w:pPr>
      <w:r>
        <w:rPr>
          <w:rFonts w:ascii="Arial" w:eastAsia="Arial" w:hAnsi="Arial" w:cs="Arial"/>
          <w:b/>
          <w:color w:val="000000"/>
          <w:sz w:val="22"/>
          <w:szCs w:val="22"/>
        </w:rPr>
        <w:t>_____________________________________________</w:t>
      </w:r>
    </w:p>
    <w:p w:rsidR="00436526" w:rsidRDefault="004D7374">
      <w:pPr>
        <w:pStyle w:val="10"/>
        <w:pBdr>
          <w:top w:val="nil"/>
          <w:left w:val="nil"/>
          <w:bottom w:val="nil"/>
          <w:right w:val="nil"/>
          <w:between w:val="nil"/>
        </w:pBdr>
        <w:jc w:val="both"/>
        <w:rPr>
          <w:color w:val="000000"/>
          <w:sz w:val="28"/>
          <w:szCs w:val="28"/>
        </w:rPr>
      </w:pPr>
      <w:r>
        <w:rPr>
          <w:color w:val="000000"/>
          <w:sz w:val="28"/>
          <w:szCs w:val="28"/>
        </w:rPr>
        <w:tab/>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Верховна Рада України п о с т а н о в л я є:</w:t>
      </w:r>
    </w:p>
    <w:p w:rsidR="00111F01" w:rsidRDefault="00111F01">
      <w:pPr>
        <w:pStyle w:val="10"/>
        <w:pBdr>
          <w:top w:val="nil"/>
          <w:left w:val="nil"/>
          <w:bottom w:val="nil"/>
          <w:right w:val="nil"/>
          <w:between w:val="nil"/>
        </w:pBdr>
        <w:jc w:val="both"/>
        <w:rPr>
          <w:color w:val="000000"/>
          <w:sz w:val="28"/>
          <w:szCs w:val="28"/>
        </w:rPr>
      </w:pPr>
    </w:p>
    <w:p w:rsidR="00436526" w:rsidRPr="00436526" w:rsidRDefault="004D7374" w:rsidP="00436526">
      <w:pPr>
        <w:pStyle w:val="10"/>
        <w:pBdr>
          <w:top w:val="nil"/>
          <w:left w:val="nil"/>
          <w:bottom w:val="nil"/>
          <w:right w:val="nil"/>
          <w:between w:val="nil"/>
        </w:pBdr>
        <w:jc w:val="both"/>
        <w:rPr>
          <w:b/>
          <w:color w:val="000000"/>
          <w:sz w:val="28"/>
          <w:szCs w:val="28"/>
        </w:rPr>
      </w:pPr>
      <w:r>
        <w:rPr>
          <w:b/>
          <w:color w:val="000000"/>
          <w:sz w:val="28"/>
          <w:szCs w:val="28"/>
        </w:rPr>
        <w:tab/>
        <w:t>І. Внести зміни до таких законодавчих актів України:</w:t>
      </w:r>
    </w:p>
    <w:p w:rsidR="00111F01" w:rsidRDefault="004D7374" w:rsidP="00436526">
      <w:pPr>
        <w:pStyle w:val="10"/>
        <w:pBdr>
          <w:top w:val="nil"/>
          <w:left w:val="nil"/>
          <w:bottom w:val="nil"/>
          <w:right w:val="nil"/>
          <w:between w:val="nil"/>
        </w:pBdr>
        <w:jc w:val="both"/>
        <w:rPr>
          <w:color w:val="000000"/>
          <w:sz w:val="28"/>
          <w:szCs w:val="28"/>
        </w:rPr>
      </w:pPr>
      <w:r>
        <w:rPr>
          <w:b/>
          <w:color w:val="000000"/>
          <w:sz w:val="28"/>
          <w:szCs w:val="28"/>
        </w:rPr>
        <w:tab/>
        <w:t>1. У Кодексі України про адміністративні правопорушення (Відомості Верховної Ради УРСР, 1984 р., додаток до № 51, ст. 1122):</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1) статтю 122 після частини п’ятої доповнити новою частиною такого змісту:</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«Зупинка чи стоянка транспортних засобів на місцях, що позначені відповідними дорожніми знаками та/або дорожньою розміткою, на яких дозволено зупинку чи стоянку лише транспортних засобів, оснащених електричними двигунами (одним чи декількома), а так само створення перешкод водіям транспортних засобів, оснащених електричними двигунами (одним чи декількома) у зупинці або стоянці, —</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тягнуть за собою накладення штрафу в розмірі від двадцяти до тридцяти неоподатковуваних мінімумів доходів громадян».</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color w:val="000000"/>
          <w:sz w:val="28"/>
          <w:szCs w:val="28"/>
        </w:rPr>
        <w:t>2) у статті 152</w:t>
      </w:r>
      <w:r>
        <w:rPr>
          <w:color w:val="000000"/>
          <w:sz w:val="28"/>
          <w:szCs w:val="28"/>
          <w:vertAlign w:val="superscript"/>
        </w:rPr>
        <w:t>1</w:t>
      </w:r>
      <w:r>
        <w:rPr>
          <w:color w:val="000000"/>
          <w:sz w:val="28"/>
          <w:szCs w:val="28"/>
        </w:rPr>
        <w:t>:</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доповнити частинами восьмою такого змісту:</w:t>
      </w:r>
    </w:p>
    <w:p w:rsidR="00BB78D0" w:rsidRDefault="00BB78D0">
      <w:pPr>
        <w:pStyle w:val="10"/>
        <w:pBdr>
          <w:top w:val="nil"/>
          <w:left w:val="nil"/>
          <w:bottom w:val="nil"/>
          <w:right w:val="nil"/>
          <w:between w:val="nil"/>
        </w:pBdr>
        <w:jc w:val="both"/>
        <w:rPr>
          <w:color w:val="000000"/>
          <w:sz w:val="28"/>
          <w:szCs w:val="28"/>
        </w:rPr>
      </w:pPr>
    </w:p>
    <w:p w:rsidR="00111F01" w:rsidRDefault="004D7374" w:rsidP="00BB78D0">
      <w:pPr>
        <w:pStyle w:val="10"/>
        <w:pBdr>
          <w:top w:val="nil"/>
          <w:left w:val="nil"/>
          <w:bottom w:val="nil"/>
          <w:right w:val="nil"/>
          <w:between w:val="nil"/>
        </w:pBdr>
        <w:jc w:val="both"/>
        <w:rPr>
          <w:color w:val="000000"/>
          <w:sz w:val="28"/>
          <w:szCs w:val="28"/>
        </w:rPr>
      </w:pPr>
      <w:r>
        <w:rPr>
          <w:color w:val="000000"/>
          <w:sz w:val="28"/>
          <w:szCs w:val="28"/>
        </w:rPr>
        <w:t>«Паркування транспортних засобів на місцях, призначених для паркування транспортних засобів, оснащених електричними двигунами (одним чи декількома),  —</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тягне за собою накладення штрафу від двадцяти до тридцяти неоподатковуваних мінімумів доходів громадян».</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color w:val="000000"/>
          <w:sz w:val="28"/>
          <w:szCs w:val="28"/>
        </w:rPr>
        <w:t>примітку доповнити абзацом третім такого змісту:</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color w:val="000000"/>
          <w:sz w:val="28"/>
          <w:szCs w:val="28"/>
        </w:rPr>
        <w:t>«Місцями, призначеними для паркування (у тому числі безоплатного паркування), транспортних засобів, оснащених електричними двигунами (одним чи декількома), на спеціально обладнаних чи відведених майданчиках для паркування транспортних засобів, у тому числі біля житлових будинків (крім індивідуальних житлових будинків) та інших будівель, на тротуарах (із числа місць для зупинки та стоянки транспортних засобів), вважаються місця, позначені відповідними дорожніми знаками або дорожньою розміткою» ;</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color w:val="000000"/>
          <w:sz w:val="28"/>
          <w:szCs w:val="28"/>
        </w:rPr>
        <w:t>абзац четвертий примітки викласти в такій редакції:</w:t>
      </w:r>
    </w:p>
    <w:p w:rsidR="00111F01" w:rsidRDefault="00111F01">
      <w:pPr>
        <w:pStyle w:val="10"/>
        <w:pBdr>
          <w:top w:val="nil"/>
          <w:left w:val="nil"/>
          <w:bottom w:val="nil"/>
          <w:right w:val="nil"/>
          <w:between w:val="nil"/>
        </w:pBdr>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color w:val="000000"/>
          <w:sz w:val="28"/>
          <w:szCs w:val="28"/>
        </w:rPr>
        <w:tab/>
        <w:t>Суб’єктом правопорушення, передбаченого частинами першою, другою та восьмою цієї статті, є особа, яка керувала транспортним засобом у момент вчинення правопорушення (момент паркування), а в разі фіксації зазначеного правопорушення в режимі фотозйомки (відеозапису) - відповідальна особа, зазначена у частині першій статті 14-2 цього Кодексу, або особа, яка ввезла транспортний засіб на територію України. У разі внесення змін до постанови про накладання адміністративного стягнення з підстав, встановлених абзацом третім частини першої статті 279-3 цього Кодексу, суб’єктом правопорушення може бути особа, яка керувала транспортним засобом у момент вчинення правопорушення, зафіксованого в режимі фотозйомки (відеозапису).</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 xml:space="preserve"> </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3) у частині першій статті 219:</w:t>
      </w:r>
    </w:p>
    <w:p w:rsidR="00111F01" w:rsidRDefault="004D7374">
      <w:pPr>
        <w:pStyle w:val="10"/>
        <w:pBdr>
          <w:top w:val="nil"/>
          <w:left w:val="nil"/>
          <w:bottom w:val="nil"/>
          <w:right w:val="nil"/>
          <w:between w:val="nil"/>
        </w:pBdr>
        <w:rPr>
          <w:color w:val="000000"/>
          <w:sz w:val="28"/>
          <w:szCs w:val="28"/>
        </w:rPr>
      </w:pPr>
      <w:r>
        <w:rPr>
          <w:color w:val="000000"/>
          <w:sz w:val="28"/>
          <w:szCs w:val="28"/>
        </w:rPr>
        <w:t>слова і цифри «частинами першою і третьою статті 122 (в частині порушення правил зупинки, стоянки транспортних засобів у межах відповідного населеного пункту, зафіксоване в режимі фотозйомки (відеозапису)» замінити словами і цифрами «частинами першою, третьою та шостою статті 122 (в частині порушення правил зупинки, стоянки транспортних засобів у межах відповідного населеного пункту, зафіксоване в режимі фотозйомки (відеозапису)», а</w:t>
      </w:r>
    </w:p>
    <w:p w:rsidR="00111F01" w:rsidRDefault="004D7374">
      <w:pPr>
        <w:pStyle w:val="10"/>
        <w:pBdr>
          <w:top w:val="nil"/>
          <w:left w:val="nil"/>
          <w:bottom w:val="nil"/>
          <w:right w:val="nil"/>
          <w:between w:val="nil"/>
        </w:pBdr>
        <w:rPr>
          <w:color w:val="000000"/>
          <w:sz w:val="24"/>
          <w:szCs w:val="24"/>
        </w:rPr>
      </w:pPr>
      <w:r>
        <w:rPr>
          <w:color w:val="000000"/>
          <w:sz w:val="28"/>
          <w:szCs w:val="28"/>
        </w:rPr>
        <w:t>слова і цифри «частинами першою - п`ятою статті 152</w:t>
      </w:r>
      <w:r>
        <w:rPr>
          <w:color w:val="000000"/>
          <w:sz w:val="24"/>
          <w:szCs w:val="24"/>
          <w:vertAlign w:val="superscript"/>
        </w:rPr>
        <w:t>1</w:t>
      </w:r>
      <w:r>
        <w:rPr>
          <w:color w:val="000000"/>
          <w:sz w:val="24"/>
          <w:szCs w:val="24"/>
        </w:rPr>
        <w:t xml:space="preserve">» </w:t>
      </w:r>
      <w:r>
        <w:rPr>
          <w:color w:val="000000"/>
          <w:sz w:val="28"/>
          <w:szCs w:val="28"/>
        </w:rPr>
        <w:t>замінити словами і цифрами  «частинами першою</w:t>
      </w:r>
      <w:r>
        <w:rPr>
          <w:color w:val="000000"/>
          <w:sz w:val="24"/>
          <w:szCs w:val="24"/>
        </w:rPr>
        <w:t xml:space="preserve"> -</w:t>
      </w:r>
      <w:r>
        <w:rPr>
          <w:color w:val="000000"/>
          <w:sz w:val="28"/>
          <w:szCs w:val="28"/>
        </w:rPr>
        <w:t xml:space="preserve"> п`ятою та восьмою статті 152</w:t>
      </w:r>
      <w:r>
        <w:rPr>
          <w:color w:val="000000"/>
          <w:sz w:val="24"/>
          <w:szCs w:val="24"/>
          <w:vertAlign w:val="superscript"/>
        </w:rPr>
        <w:t>1</w:t>
      </w:r>
      <w:r>
        <w:rPr>
          <w:color w:val="000000"/>
          <w:sz w:val="24"/>
          <w:szCs w:val="24"/>
        </w:rPr>
        <w:t>».</w:t>
      </w:r>
    </w:p>
    <w:p w:rsidR="00111F01" w:rsidRDefault="00111F01">
      <w:pPr>
        <w:pStyle w:val="10"/>
        <w:pBdr>
          <w:top w:val="nil"/>
          <w:left w:val="nil"/>
          <w:bottom w:val="nil"/>
          <w:right w:val="nil"/>
          <w:between w:val="nil"/>
        </w:pBdr>
        <w:rPr>
          <w:color w:val="000000"/>
          <w:sz w:val="24"/>
          <w:szCs w:val="24"/>
        </w:rPr>
      </w:pPr>
    </w:p>
    <w:p w:rsidR="00111F01" w:rsidRDefault="004D7374">
      <w:pPr>
        <w:pStyle w:val="10"/>
        <w:pBdr>
          <w:top w:val="nil"/>
          <w:left w:val="nil"/>
          <w:bottom w:val="nil"/>
          <w:right w:val="nil"/>
          <w:between w:val="nil"/>
        </w:pBdr>
        <w:rPr>
          <w:color w:val="000000"/>
          <w:sz w:val="28"/>
          <w:szCs w:val="28"/>
        </w:rPr>
      </w:pPr>
      <w:r>
        <w:rPr>
          <w:color w:val="000000"/>
          <w:sz w:val="24"/>
          <w:szCs w:val="24"/>
        </w:rPr>
        <w:t xml:space="preserve">4) </w:t>
      </w:r>
      <w:r>
        <w:rPr>
          <w:color w:val="000000"/>
          <w:sz w:val="28"/>
          <w:szCs w:val="28"/>
        </w:rPr>
        <w:t>у частині третій статті 219:</w:t>
      </w:r>
    </w:p>
    <w:p w:rsidR="00111F01" w:rsidRDefault="004D7374">
      <w:pPr>
        <w:pStyle w:val="10"/>
        <w:pBdr>
          <w:top w:val="nil"/>
          <w:left w:val="nil"/>
          <w:bottom w:val="nil"/>
          <w:right w:val="nil"/>
          <w:between w:val="nil"/>
        </w:pBdr>
        <w:rPr>
          <w:color w:val="000000"/>
          <w:sz w:val="28"/>
          <w:szCs w:val="28"/>
        </w:rPr>
      </w:pPr>
      <w:r>
        <w:rPr>
          <w:color w:val="000000"/>
          <w:sz w:val="28"/>
          <w:szCs w:val="28"/>
        </w:rPr>
        <w:t>слова і цифри «передбачені частинами першою і третьою статті 122» замінити словами і цифрами «передбачені частинами першою, третьою і шостою статті 122», а</w:t>
      </w:r>
    </w:p>
    <w:p w:rsidR="00111F01" w:rsidRDefault="004D7374">
      <w:pPr>
        <w:pStyle w:val="10"/>
        <w:pBdr>
          <w:top w:val="nil"/>
          <w:left w:val="nil"/>
          <w:bottom w:val="nil"/>
          <w:right w:val="nil"/>
          <w:between w:val="nil"/>
        </w:pBdr>
        <w:rPr>
          <w:color w:val="000000"/>
          <w:sz w:val="28"/>
          <w:szCs w:val="28"/>
        </w:rPr>
      </w:pPr>
      <w:r>
        <w:rPr>
          <w:color w:val="000000"/>
          <w:sz w:val="28"/>
          <w:szCs w:val="28"/>
        </w:rPr>
        <w:lastRenderedPageBreak/>
        <w:t>слова і цифри «частинами першою і другою статті 152</w:t>
      </w:r>
      <w:r>
        <w:rPr>
          <w:color w:val="000000"/>
          <w:sz w:val="28"/>
          <w:szCs w:val="28"/>
          <w:vertAlign w:val="superscript"/>
        </w:rPr>
        <w:t>1</w:t>
      </w:r>
      <w:r>
        <w:rPr>
          <w:color w:val="000000"/>
          <w:sz w:val="28"/>
          <w:szCs w:val="28"/>
        </w:rPr>
        <w:t xml:space="preserve"> цього Кодексу» замінити словами і цифрами «частинами першою, другою та восьмою статті 152</w:t>
      </w:r>
      <w:r>
        <w:rPr>
          <w:color w:val="000000"/>
          <w:sz w:val="28"/>
          <w:szCs w:val="28"/>
          <w:vertAlign w:val="superscript"/>
        </w:rPr>
        <w:t>1</w:t>
      </w:r>
      <w:r>
        <w:rPr>
          <w:color w:val="000000"/>
          <w:sz w:val="28"/>
          <w:szCs w:val="28"/>
        </w:rPr>
        <w:t xml:space="preserve"> цього Кодексу».</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color w:val="000000"/>
          <w:sz w:val="28"/>
          <w:szCs w:val="28"/>
        </w:rPr>
        <w:t>5) у частині першій статті 222:</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слова і цифри «частини перша, друга, третя і п'ята статті 122» замінити словами і цифрами «частини перша, друга, третя, п'ята і шоста статті 122», а слова і цифри – «частини шоста і сьома статті 152</w:t>
      </w:r>
      <w:r>
        <w:rPr>
          <w:color w:val="000000"/>
          <w:sz w:val="28"/>
          <w:szCs w:val="28"/>
          <w:vertAlign w:val="superscript"/>
        </w:rPr>
        <w:t>1</w:t>
      </w:r>
      <w:r>
        <w:rPr>
          <w:color w:val="000000"/>
          <w:sz w:val="28"/>
          <w:szCs w:val="28"/>
        </w:rPr>
        <w:t>» замінити словами і цифрами “частини шоста, сьома, восьма статті 152</w:t>
      </w:r>
      <w:r>
        <w:rPr>
          <w:color w:val="000000"/>
          <w:sz w:val="28"/>
          <w:szCs w:val="28"/>
          <w:vertAlign w:val="superscript"/>
        </w:rPr>
        <w:t>1</w:t>
      </w:r>
      <w:r>
        <w:rPr>
          <w:color w:val="000000"/>
          <w:sz w:val="28"/>
          <w:szCs w:val="28"/>
        </w:rPr>
        <w:t>».</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color w:val="000000"/>
          <w:sz w:val="28"/>
          <w:szCs w:val="28"/>
        </w:rPr>
        <w:t>6) у статті 255:</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у частині першій:</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у пункті 1 слова і цифри «частина четверта статті 122» замінити словами і цифрами «частина четверта і шоста статті 122».</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color w:val="000000"/>
          <w:sz w:val="28"/>
          <w:szCs w:val="28"/>
        </w:rPr>
        <w:t>7) у статті 255:</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у абзаці 1 пункту 1 частини першої статті 255 слова і цифри «статті 148, 151, 152, 154, 155, 155</w:t>
      </w:r>
      <w:r>
        <w:rPr>
          <w:color w:val="000000"/>
          <w:sz w:val="28"/>
          <w:szCs w:val="28"/>
          <w:vertAlign w:val="superscript"/>
        </w:rPr>
        <w:t>2</w:t>
      </w:r>
      <w:r>
        <w:rPr>
          <w:color w:val="000000"/>
          <w:sz w:val="28"/>
          <w:szCs w:val="28"/>
        </w:rPr>
        <w:t xml:space="preserve"> - 156</w:t>
      </w:r>
      <w:r>
        <w:rPr>
          <w:color w:val="000000"/>
          <w:sz w:val="28"/>
          <w:szCs w:val="28"/>
          <w:vertAlign w:val="superscript"/>
        </w:rPr>
        <w:t>2</w:t>
      </w:r>
      <w:r>
        <w:rPr>
          <w:color w:val="000000"/>
          <w:sz w:val="28"/>
          <w:szCs w:val="28"/>
        </w:rPr>
        <w:t>, 159, 160, 162, 162</w:t>
      </w:r>
      <w:r>
        <w:rPr>
          <w:color w:val="000000"/>
          <w:sz w:val="28"/>
          <w:szCs w:val="28"/>
          <w:vertAlign w:val="superscript"/>
        </w:rPr>
        <w:t>3</w:t>
      </w:r>
      <w:r>
        <w:rPr>
          <w:color w:val="000000"/>
          <w:sz w:val="28"/>
          <w:szCs w:val="28"/>
        </w:rPr>
        <w:t>» замінити слова і цифри «статті 148, 151, 152, частина восьма 152</w:t>
      </w:r>
      <w:r>
        <w:rPr>
          <w:color w:val="000000"/>
          <w:sz w:val="28"/>
          <w:szCs w:val="28"/>
          <w:vertAlign w:val="superscript"/>
        </w:rPr>
        <w:t>1</w:t>
      </w:r>
      <w:r>
        <w:rPr>
          <w:color w:val="000000"/>
          <w:sz w:val="28"/>
          <w:szCs w:val="28"/>
        </w:rPr>
        <w:t>, 154, 155, 155</w:t>
      </w:r>
      <w:r>
        <w:rPr>
          <w:color w:val="000000"/>
          <w:sz w:val="28"/>
          <w:szCs w:val="28"/>
          <w:vertAlign w:val="superscript"/>
        </w:rPr>
        <w:t>2</w:t>
      </w:r>
      <w:r>
        <w:rPr>
          <w:color w:val="000000"/>
          <w:sz w:val="28"/>
          <w:szCs w:val="28"/>
        </w:rPr>
        <w:t xml:space="preserve"> - 156</w:t>
      </w:r>
      <w:r>
        <w:rPr>
          <w:color w:val="000000"/>
          <w:sz w:val="28"/>
          <w:szCs w:val="28"/>
          <w:vertAlign w:val="superscript"/>
        </w:rPr>
        <w:t>2</w:t>
      </w:r>
      <w:r>
        <w:rPr>
          <w:color w:val="000000"/>
          <w:sz w:val="28"/>
          <w:szCs w:val="28"/>
        </w:rPr>
        <w:t>, 159, 160, 162, 162</w:t>
      </w:r>
      <w:r>
        <w:rPr>
          <w:color w:val="000000"/>
          <w:sz w:val="28"/>
          <w:szCs w:val="28"/>
          <w:vertAlign w:val="superscript"/>
        </w:rPr>
        <w:t>3</w:t>
      </w:r>
      <w:r>
        <w:rPr>
          <w:color w:val="000000"/>
          <w:sz w:val="28"/>
          <w:szCs w:val="28"/>
        </w:rPr>
        <w:t>».</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color w:val="000000"/>
          <w:sz w:val="28"/>
          <w:szCs w:val="28"/>
        </w:rPr>
        <w:t>8) у статті 265</w:t>
      </w:r>
      <w:r>
        <w:rPr>
          <w:color w:val="000000"/>
          <w:sz w:val="28"/>
          <w:szCs w:val="28"/>
          <w:vertAlign w:val="superscript"/>
        </w:rPr>
        <w:t>2</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 xml:space="preserve">у першому реченні частини першої слова і цифри «частинами третьою, четвертою і п’ятою статті 122» замінити словами та цифрами «частинами третьою, четвертою, п’ятою та шостою статті 122», слова «(…або загрозу безпеці руху, порушення правил зупинки чи стоянки на місцях, що позначені відповідними дорожніми знаками або дорожньою розміткою, на яких дозволено зупинку чи стоянку лише транспортних засобів, якими керують водії з інвалідністю або водії, які перевозять осіб з інвалідністю)» - словами </w:t>
      </w:r>
    </w:p>
    <w:p w:rsidR="00111F01" w:rsidRDefault="004D7374" w:rsidP="00B45377">
      <w:pPr>
        <w:pStyle w:val="10"/>
        <w:pBdr>
          <w:top w:val="nil"/>
          <w:left w:val="nil"/>
          <w:bottom w:val="nil"/>
          <w:right w:val="nil"/>
          <w:between w:val="nil"/>
        </w:pBdr>
        <w:jc w:val="both"/>
        <w:rPr>
          <w:color w:val="000000"/>
          <w:sz w:val="28"/>
          <w:szCs w:val="28"/>
        </w:rPr>
      </w:pPr>
      <w:r>
        <w:rPr>
          <w:color w:val="000000"/>
          <w:sz w:val="28"/>
          <w:szCs w:val="28"/>
        </w:rPr>
        <w:t>«які перевозять осіб з інвалідністю), транспортних засобів, оснащених електричними двигунами (одним чи декількома)», а слова «або транспортний засіб розміщений на місцях, призначених для зупинки, стоянки, безоплатного паркування транспортних засобів, якими керують водії з інвалідністю або водії, які перевозять осіб з інвалідністю» - словами «або транспортний засіб розміщений на місцях, призначених для зупинки, стоянки, безоплатного паркування транспортних засобів, якими керують водії з інвалідністю або водії, які перевозять осіб з інвалідністю, призначених для зупинки, стоянки, паркування транспортних засобів, оснащених електричними двигунами (одним чи декількома) в тому числі за допомогою спеціального автомобіля – евакуатора» ;</w:t>
      </w:r>
    </w:p>
    <w:p w:rsidR="00111F01" w:rsidRDefault="004D7374" w:rsidP="00B45377">
      <w:pPr>
        <w:pStyle w:val="10"/>
        <w:pBdr>
          <w:top w:val="nil"/>
          <w:left w:val="nil"/>
          <w:bottom w:val="nil"/>
          <w:right w:val="nil"/>
          <w:between w:val="nil"/>
        </w:pBdr>
        <w:jc w:val="both"/>
        <w:rPr>
          <w:color w:val="000000"/>
          <w:sz w:val="28"/>
          <w:szCs w:val="28"/>
        </w:rPr>
      </w:pPr>
      <w:r>
        <w:rPr>
          <w:color w:val="000000"/>
          <w:sz w:val="28"/>
          <w:szCs w:val="28"/>
        </w:rPr>
        <w:t>частину третю після слів «якими керують водії з інвалідністю або водії, які перевозять осіб з інвалідністю» доповнити словами «, транспортних засобів, оснащених електричними двигунами (одним чи декількома)».</w:t>
      </w:r>
    </w:p>
    <w:p w:rsidR="00111F01" w:rsidRDefault="004D7374">
      <w:pPr>
        <w:pStyle w:val="10"/>
        <w:pBdr>
          <w:top w:val="nil"/>
          <w:left w:val="nil"/>
          <w:bottom w:val="nil"/>
          <w:right w:val="nil"/>
          <w:between w:val="nil"/>
        </w:pBdr>
        <w:jc w:val="both"/>
        <w:rPr>
          <w:color w:val="000000"/>
          <w:sz w:val="28"/>
          <w:szCs w:val="28"/>
          <w:vertAlign w:val="superscript"/>
        </w:rPr>
      </w:pPr>
      <w:r>
        <w:rPr>
          <w:color w:val="000000"/>
          <w:sz w:val="28"/>
          <w:szCs w:val="28"/>
        </w:rPr>
        <w:t>9) у статті 265</w:t>
      </w:r>
      <w:r>
        <w:rPr>
          <w:color w:val="000000"/>
          <w:sz w:val="28"/>
          <w:szCs w:val="28"/>
          <w:vertAlign w:val="superscript"/>
        </w:rPr>
        <w:t>4</w:t>
      </w:r>
      <w:r>
        <w:rPr>
          <w:color w:val="000000"/>
          <w:sz w:val="28"/>
          <w:szCs w:val="28"/>
        </w:rPr>
        <w:t>:</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 xml:space="preserve">у частині другій статті слова та цифри «частиною третьою статті 122 (порушення правил зупинки, стоянки в межах відповідного населеного пункту)» замінити словами та цифрами «частиною третьою та шостою статті 122 (порушення правил зупинки, стоянки в межах відповідного населеного пункту)», а </w:t>
      </w:r>
    </w:p>
    <w:p w:rsidR="00111F01" w:rsidRDefault="004D7374" w:rsidP="00BB78D0">
      <w:pPr>
        <w:pStyle w:val="10"/>
        <w:pBdr>
          <w:top w:val="nil"/>
          <w:left w:val="nil"/>
          <w:bottom w:val="nil"/>
          <w:right w:val="nil"/>
          <w:between w:val="nil"/>
        </w:pBdr>
        <w:jc w:val="both"/>
        <w:rPr>
          <w:color w:val="000000"/>
          <w:sz w:val="28"/>
          <w:szCs w:val="28"/>
        </w:rPr>
      </w:pPr>
      <w:r>
        <w:rPr>
          <w:color w:val="000000"/>
          <w:sz w:val="28"/>
          <w:szCs w:val="28"/>
        </w:rPr>
        <w:lastRenderedPageBreak/>
        <w:t>слова та цифри «а так само у разі вчинення порушення, передбаченого частиною другою статті 152</w:t>
      </w:r>
      <w:r>
        <w:rPr>
          <w:color w:val="000000"/>
          <w:sz w:val="28"/>
          <w:szCs w:val="28"/>
          <w:vertAlign w:val="superscript"/>
        </w:rPr>
        <w:t>1</w:t>
      </w:r>
      <w:r>
        <w:rPr>
          <w:color w:val="000000"/>
          <w:sz w:val="28"/>
          <w:szCs w:val="28"/>
        </w:rPr>
        <w:t xml:space="preserve"> цього Кодексу» замінити словами та цифрами «а так само у разі вчинення порушення, передбаченого частиною другою та восьмою статті 152</w:t>
      </w:r>
      <w:r>
        <w:rPr>
          <w:color w:val="000000"/>
          <w:sz w:val="28"/>
          <w:szCs w:val="28"/>
          <w:vertAlign w:val="superscript"/>
        </w:rPr>
        <w:t>1</w:t>
      </w:r>
      <w:r>
        <w:rPr>
          <w:color w:val="000000"/>
          <w:sz w:val="28"/>
          <w:szCs w:val="28"/>
        </w:rPr>
        <w:t xml:space="preserve"> цього Кодексу»;</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10) у статті 265</w:t>
      </w:r>
      <w:r>
        <w:rPr>
          <w:color w:val="000000"/>
          <w:sz w:val="28"/>
          <w:szCs w:val="28"/>
          <w:vertAlign w:val="superscript"/>
        </w:rPr>
        <w:t>4</w:t>
      </w:r>
      <w:r>
        <w:rPr>
          <w:color w:val="000000"/>
          <w:sz w:val="28"/>
          <w:szCs w:val="28"/>
        </w:rPr>
        <w:t>:</w:t>
      </w:r>
    </w:p>
    <w:p w:rsidR="00111F01" w:rsidRDefault="004D7374" w:rsidP="00BB78D0">
      <w:pPr>
        <w:pStyle w:val="10"/>
        <w:pBdr>
          <w:top w:val="nil"/>
          <w:left w:val="nil"/>
          <w:bottom w:val="nil"/>
          <w:right w:val="nil"/>
          <w:between w:val="nil"/>
        </w:pBdr>
        <w:jc w:val="both"/>
        <w:rPr>
          <w:color w:val="000000"/>
          <w:sz w:val="28"/>
          <w:szCs w:val="28"/>
        </w:rPr>
      </w:pPr>
      <w:r>
        <w:rPr>
          <w:color w:val="000000"/>
          <w:sz w:val="28"/>
          <w:szCs w:val="28"/>
        </w:rPr>
        <w:t xml:space="preserve"> у абзаці другому частині третьої додати пункт «и) розташовано на позначеній відповідними дорожніми </w:t>
      </w:r>
      <w:bookmarkStart w:id="0" w:name="_GoBack"/>
      <w:bookmarkEnd w:id="0"/>
      <w:r>
        <w:rPr>
          <w:color w:val="000000"/>
          <w:sz w:val="28"/>
          <w:szCs w:val="28"/>
        </w:rPr>
        <w:t>знаками та/або дорожньою розміткою, місць, призначених для паркування, транспортних засобів, оснащених електричними двигунами (одним чи декількома)»;</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11) у статті 277:</w:t>
      </w:r>
    </w:p>
    <w:p w:rsidR="00111F01" w:rsidRDefault="004D7374" w:rsidP="00BB78D0">
      <w:pPr>
        <w:pStyle w:val="10"/>
        <w:pBdr>
          <w:top w:val="nil"/>
          <w:left w:val="nil"/>
          <w:bottom w:val="nil"/>
          <w:right w:val="nil"/>
          <w:between w:val="nil"/>
        </w:pBdr>
        <w:jc w:val="both"/>
        <w:rPr>
          <w:color w:val="000000"/>
          <w:sz w:val="28"/>
          <w:szCs w:val="28"/>
        </w:rPr>
      </w:pPr>
      <w:r>
        <w:rPr>
          <w:color w:val="000000"/>
          <w:sz w:val="28"/>
          <w:szCs w:val="28"/>
        </w:rPr>
        <w:t>у частині другій слова та цифри «передбачені частинами першою, третьою статті 122 (в частині порушення правил зупинки, стоянки), частинами першою і другою статті</w:t>
      </w:r>
      <w:r>
        <w:rPr>
          <w:color w:val="000000"/>
          <w:sz w:val="24"/>
          <w:szCs w:val="24"/>
        </w:rPr>
        <w:t xml:space="preserve"> </w:t>
      </w:r>
      <w:r>
        <w:rPr>
          <w:color w:val="000000"/>
          <w:sz w:val="28"/>
          <w:szCs w:val="28"/>
        </w:rPr>
        <w:t>152</w:t>
      </w:r>
      <w:r>
        <w:rPr>
          <w:color w:val="000000"/>
          <w:sz w:val="24"/>
          <w:szCs w:val="24"/>
          <w:vertAlign w:val="superscript"/>
        </w:rPr>
        <w:t>1</w:t>
      </w:r>
      <w:r>
        <w:rPr>
          <w:color w:val="000000"/>
          <w:sz w:val="24"/>
          <w:szCs w:val="24"/>
        </w:rPr>
        <w:t xml:space="preserve"> </w:t>
      </w:r>
      <w:r>
        <w:rPr>
          <w:color w:val="000000"/>
          <w:sz w:val="28"/>
          <w:szCs w:val="28"/>
        </w:rPr>
        <w:t>цього Кодексу» замінити словами та цифрами «передбачені частинами першою, третьою та шостою статті 122 (в частині порушення правил зупинки, стоянки), частинами першою, другою та восьмою статті 152</w:t>
      </w:r>
      <w:r>
        <w:rPr>
          <w:color w:val="000000"/>
          <w:sz w:val="28"/>
          <w:szCs w:val="28"/>
          <w:vertAlign w:val="superscript"/>
        </w:rPr>
        <w:t>1</w:t>
      </w:r>
      <w:r>
        <w:rPr>
          <w:color w:val="000000"/>
          <w:sz w:val="28"/>
          <w:szCs w:val="28"/>
        </w:rPr>
        <w:t xml:space="preserve"> цього Кодексу»;</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12) у статті 279</w:t>
      </w:r>
      <w:r>
        <w:rPr>
          <w:color w:val="000000"/>
          <w:sz w:val="28"/>
          <w:szCs w:val="28"/>
          <w:vertAlign w:val="superscript"/>
        </w:rPr>
        <w:t>1</w:t>
      </w:r>
      <w:r>
        <w:rPr>
          <w:color w:val="000000"/>
          <w:sz w:val="28"/>
          <w:szCs w:val="28"/>
        </w:rPr>
        <w:t xml:space="preserve"> :</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у частині третій слова та цифри «передбачене частинами першою, третьою статті 122 (в частині порушення правил зупинки, стоянки)» замінити словами та цифрами «передбачене частинами першою, третьою та шостою статті 122 (в частині порушення правил зупинки, стоянки)», а</w:t>
      </w:r>
    </w:p>
    <w:p w:rsidR="00111F01" w:rsidRDefault="004D7374" w:rsidP="00BB78D0">
      <w:pPr>
        <w:pStyle w:val="10"/>
        <w:pBdr>
          <w:top w:val="nil"/>
          <w:left w:val="nil"/>
          <w:bottom w:val="nil"/>
          <w:right w:val="nil"/>
          <w:between w:val="nil"/>
        </w:pBdr>
        <w:jc w:val="both"/>
        <w:rPr>
          <w:color w:val="000000"/>
          <w:sz w:val="28"/>
          <w:szCs w:val="28"/>
        </w:rPr>
      </w:pPr>
      <w:r>
        <w:rPr>
          <w:color w:val="000000"/>
          <w:sz w:val="28"/>
          <w:szCs w:val="28"/>
        </w:rPr>
        <w:t>слова та цифри «частинами першою, другою статті 152</w:t>
      </w:r>
      <w:r>
        <w:rPr>
          <w:color w:val="000000"/>
          <w:sz w:val="28"/>
          <w:szCs w:val="28"/>
          <w:vertAlign w:val="superscript"/>
        </w:rPr>
        <w:t>1</w:t>
      </w:r>
      <w:r>
        <w:rPr>
          <w:color w:val="000000"/>
          <w:sz w:val="28"/>
          <w:szCs w:val="28"/>
        </w:rPr>
        <w:t xml:space="preserve"> цього Кодексу» замінити словами та цифрами «частинами першою, другою та восьмою статті 152</w:t>
      </w:r>
      <w:r>
        <w:rPr>
          <w:color w:val="000000"/>
          <w:sz w:val="28"/>
          <w:szCs w:val="28"/>
          <w:vertAlign w:val="superscript"/>
        </w:rPr>
        <w:t>1</w:t>
      </w:r>
      <w:r>
        <w:rPr>
          <w:color w:val="000000"/>
          <w:sz w:val="28"/>
          <w:szCs w:val="28"/>
        </w:rPr>
        <w:t xml:space="preserve"> цього Кодексу»;</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12) у статті 288:</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в пункті четвертому частини першої слова та цифри «(частини перша і третя статті 122, частини перша і друга статті 152</w:t>
      </w:r>
      <w:r>
        <w:rPr>
          <w:color w:val="000000"/>
          <w:sz w:val="28"/>
          <w:szCs w:val="28"/>
          <w:vertAlign w:val="superscript"/>
        </w:rPr>
        <w:t>1</w:t>
      </w:r>
      <w:r>
        <w:rPr>
          <w:color w:val="000000"/>
          <w:sz w:val="28"/>
          <w:szCs w:val="28"/>
        </w:rPr>
        <w:t xml:space="preserve"> цього Кодексу)» замінити словами та цифрами «(частини перша, третя та шоста статті 122, частини перша, друга та восьма статті 152</w:t>
      </w:r>
      <w:r>
        <w:rPr>
          <w:color w:val="000000"/>
          <w:sz w:val="28"/>
          <w:szCs w:val="28"/>
          <w:vertAlign w:val="superscript"/>
        </w:rPr>
        <w:t>1</w:t>
      </w:r>
      <w:r>
        <w:rPr>
          <w:color w:val="000000"/>
          <w:sz w:val="28"/>
          <w:szCs w:val="28"/>
        </w:rPr>
        <w:t xml:space="preserve"> цього Кодексу)».</w:t>
      </w:r>
    </w:p>
    <w:p w:rsidR="00BB78D0" w:rsidRDefault="00BB78D0">
      <w:pPr>
        <w:pStyle w:val="10"/>
        <w:pBdr>
          <w:top w:val="nil"/>
          <w:left w:val="nil"/>
          <w:bottom w:val="nil"/>
          <w:right w:val="nil"/>
          <w:between w:val="nil"/>
        </w:pBdr>
        <w:jc w:val="both"/>
        <w:rPr>
          <w:color w:val="000000"/>
          <w:sz w:val="28"/>
          <w:szCs w:val="28"/>
        </w:rPr>
      </w:pPr>
    </w:p>
    <w:p w:rsidR="00BB78D0" w:rsidRPr="005F7CD2" w:rsidRDefault="00BB78D0" w:rsidP="00BB78D0">
      <w:pPr>
        <w:pStyle w:val="10"/>
        <w:pBdr>
          <w:top w:val="nil"/>
          <w:left w:val="nil"/>
          <w:bottom w:val="nil"/>
          <w:right w:val="nil"/>
          <w:between w:val="nil"/>
        </w:pBdr>
        <w:ind w:right="-2"/>
        <w:rPr>
          <w:b/>
          <w:bCs/>
          <w:color w:val="000000"/>
          <w:sz w:val="28"/>
          <w:szCs w:val="28"/>
        </w:rPr>
      </w:pPr>
      <w:r w:rsidRPr="005F7CD2">
        <w:rPr>
          <w:b/>
          <w:bCs/>
          <w:color w:val="000000"/>
          <w:sz w:val="28"/>
          <w:szCs w:val="28"/>
        </w:rPr>
        <w:t>2. У Законі України «Про дорожній рух» (Відомості Верховної Ради</w:t>
      </w:r>
    </w:p>
    <w:p w:rsidR="00BB78D0" w:rsidRPr="005F7CD2" w:rsidRDefault="00BB78D0" w:rsidP="00BB78D0">
      <w:pPr>
        <w:pStyle w:val="10"/>
        <w:pBdr>
          <w:top w:val="nil"/>
          <w:left w:val="nil"/>
          <w:bottom w:val="nil"/>
          <w:right w:val="nil"/>
          <w:between w:val="nil"/>
        </w:pBdr>
        <w:ind w:right="-2"/>
        <w:rPr>
          <w:b/>
          <w:bCs/>
          <w:color w:val="000000"/>
          <w:sz w:val="28"/>
          <w:szCs w:val="28"/>
        </w:rPr>
      </w:pPr>
      <w:r w:rsidRPr="005F7CD2">
        <w:rPr>
          <w:b/>
          <w:bCs/>
          <w:color w:val="000000"/>
          <w:sz w:val="28"/>
          <w:szCs w:val="28"/>
        </w:rPr>
        <w:t>України (ВВР), 1993, № 31, ст.338)</w:t>
      </w:r>
    </w:p>
    <w:p w:rsidR="00BB78D0" w:rsidRPr="005F7CD2" w:rsidRDefault="00BB78D0" w:rsidP="00BB78D0">
      <w:pPr>
        <w:pStyle w:val="10"/>
        <w:pBdr>
          <w:top w:val="nil"/>
          <w:left w:val="nil"/>
          <w:bottom w:val="nil"/>
          <w:right w:val="nil"/>
          <w:between w:val="nil"/>
        </w:pBdr>
        <w:jc w:val="both"/>
        <w:rPr>
          <w:color w:val="000000"/>
          <w:sz w:val="28"/>
          <w:szCs w:val="28"/>
        </w:rPr>
      </w:pPr>
      <w:r w:rsidRPr="005F7CD2">
        <w:rPr>
          <w:color w:val="000000"/>
          <w:sz w:val="28"/>
          <w:szCs w:val="28"/>
        </w:rPr>
        <w:t>1) У абзаці 11 частини 1 статті 7 слова «електромобілями» замінити словами</w:t>
      </w:r>
    </w:p>
    <w:p w:rsidR="00BB78D0" w:rsidRPr="005F7CD2" w:rsidRDefault="00BB78D0" w:rsidP="00BB78D0">
      <w:pPr>
        <w:pStyle w:val="10"/>
        <w:pBdr>
          <w:top w:val="nil"/>
          <w:left w:val="nil"/>
          <w:bottom w:val="nil"/>
          <w:right w:val="nil"/>
          <w:between w:val="nil"/>
        </w:pBdr>
        <w:rPr>
          <w:color w:val="000000"/>
          <w:sz w:val="28"/>
          <w:szCs w:val="28"/>
        </w:rPr>
      </w:pPr>
      <w:r w:rsidRPr="005F7CD2">
        <w:rPr>
          <w:color w:val="000000"/>
          <w:sz w:val="28"/>
          <w:szCs w:val="28"/>
        </w:rPr>
        <w:t>«транспортними засобами, оснащеними електричним двигунами (одним чи</w:t>
      </w:r>
    </w:p>
    <w:p w:rsidR="00111F01" w:rsidRDefault="00BB78D0" w:rsidP="00BB78D0">
      <w:pPr>
        <w:pStyle w:val="10"/>
        <w:pBdr>
          <w:top w:val="nil"/>
          <w:left w:val="nil"/>
          <w:bottom w:val="nil"/>
          <w:right w:val="nil"/>
          <w:between w:val="nil"/>
        </w:pBdr>
        <w:jc w:val="both"/>
        <w:rPr>
          <w:color w:val="000000"/>
          <w:sz w:val="28"/>
          <w:szCs w:val="28"/>
          <w:lang w:val="ru-RU"/>
        </w:rPr>
      </w:pPr>
      <w:r w:rsidRPr="005F7CD2">
        <w:rPr>
          <w:color w:val="000000"/>
          <w:sz w:val="28"/>
          <w:szCs w:val="28"/>
        </w:rPr>
        <w:t>декількома)»</w:t>
      </w:r>
      <w:r>
        <w:rPr>
          <w:color w:val="000000"/>
          <w:sz w:val="28"/>
          <w:szCs w:val="28"/>
          <w:lang w:val="ru-RU"/>
        </w:rPr>
        <w:t>.</w:t>
      </w:r>
    </w:p>
    <w:p w:rsidR="00BB78D0" w:rsidRDefault="00BB78D0" w:rsidP="00BB78D0">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b/>
          <w:color w:val="000000"/>
          <w:sz w:val="28"/>
          <w:szCs w:val="28"/>
        </w:rPr>
        <w:t>ІІ. Прикінцеві положення</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numPr>
          <w:ilvl w:val="0"/>
          <w:numId w:val="1"/>
        </w:numPr>
        <w:pBdr>
          <w:top w:val="nil"/>
          <w:left w:val="nil"/>
          <w:bottom w:val="nil"/>
          <w:right w:val="nil"/>
          <w:between w:val="nil"/>
        </w:pBdr>
        <w:jc w:val="both"/>
        <w:rPr>
          <w:color w:val="000000"/>
          <w:sz w:val="28"/>
          <w:szCs w:val="28"/>
        </w:rPr>
      </w:pPr>
      <w:r>
        <w:rPr>
          <w:color w:val="000000"/>
          <w:sz w:val="28"/>
          <w:szCs w:val="28"/>
        </w:rPr>
        <w:t>Цей Закон набирає чинності з 1 січня 2020 року.</w:t>
      </w:r>
    </w:p>
    <w:p w:rsidR="00111F01" w:rsidRDefault="004D7374">
      <w:pPr>
        <w:pStyle w:val="10"/>
        <w:numPr>
          <w:ilvl w:val="0"/>
          <w:numId w:val="1"/>
        </w:numPr>
        <w:pBdr>
          <w:top w:val="nil"/>
          <w:left w:val="nil"/>
          <w:bottom w:val="nil"/>
          <w:right w:val="nil"/>
          <w:between w:val="nil"/>
        </w:pBdr>
        <w:jc w:val="both"/>
        <w:rPr>
          <w:color w:val="000000"/>
          <w:sz w:val="28"/>
          <w:szCs w:val="28"/>
        </w:rPr>
      </w:pPr>
      <w:r>
        <w:rPr>
          <w:color w:val="000000"/>
          <w:sz w:val="28"/>
          <w:szCs w:val="28"/>
        </w:rPr>
        <w:t>Кабінету Міністрів України у 6-місячний строк з дня офіційного оприлюднення:</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jc w:val="both"/>
        <w:rPr>
          <w:color w:val="000000"/>
          <w:sz w:val="28"/>
          <w:szCs w:val="28"/>
        </w:rPr>
      </w:pPr>
      <w:r>
        <w:rPr>
          <w:color w:val="000000"/>
          <w:sz w:val="28"/>
          <w:szCs w:val="28"/>
        </w:rPr>
        <w:t>- привести власні нормативно-правові акти у відповідність із цим Законом;</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111F01" w:rsidRDefault="004D7374">
      <w:pPr>
        <w:pStyle w:val="10"/>
        <w:pBdr>
          <w:top w:val="nil"/>
          <w:left w:val="nil"/>
          <w:bottom w:val="nil"/>
          <w:right w:val="nil"/>
          <w:between w:val="nil"/>
        </w:pBdr>
        <w:jc w:val="both"/>
        <w:rPr>
          <w:color w:val="000000"/>
          <w:sz w:val="28"/>
          <w:szCs w:val="28"/>
        </w:rPr>
      </w:pPr>
      <w:r>
        <w:rPr>
          <w:color w:val="000000"/>
          <w:sz w:val="28"/>
          <w:szCs w:val="28"/>
        </w:rPr>
        <w:t>- забезпечити прийняття нормативно-правових актів, необхідних для реалізації положень цього Закону.</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numPr>
          <w:ilvl w:val="0"/>
          <w:numId w:val="1"/>
        </w:numPr>
        <w:pBdr>
          <w:top w:val="nil"/>
          <w:left w:val="nil"/>
          <w:bottom w:val="nil"/>
          <w:right w:val="nil"/>
          <w:between w:val="nil"/>
        </w:pBdr>
        <w:jc w:val="both"/>
        <w:rPr>
          <w:color w:val="000000"/>
          <w:sz w:val="28"/>
          <w:szCs w:val="28"/>
        </w:rPr>
      </w:pPr>
      <w:r>
        <w:rPr>
          <w:color w:val="000000"/>
          <w:sz w:val="28"/>
          <w:szCs w:val="28"/>
        </w:rPr>
        <w:t>Міністерству внутрішніх справ України, Міністерству економічного розвитку та торгівлі, Міністерству регіонального розвитку, будівництва та житлово-комунального господарства України, Міністерству охорони здоров`я України, Державній службі України з надзвичайних ситуацій України, у 6-місячний строк з дня з дня офіційного оприлюднення розробити, прийняти зміни до:</w:t>
      </w:r>
    </w:p>
    <w:p w:rsidR="00111F01" w:rsidRDefault="00111F01">
      <w:pPr>
        <w:pStyle w:val="10"/>
        <w:pBdr>
          <w:top w:val="nil"/>
          <w:left w:val="nil"/>
          <w:bottom w:val="nil"/>
          <w:right w:val="nil"/>
          <w:between w:val="nil"/>
        </w:pBdr>
        <w:ind w:left="360"/>
        <w:jc w:val="both"/>
        <w:rPr>
          <w:color w:val="000000"/>
          <w:sz w:val="28"/>
          <w:szCs w:val="28"/>
        </w:rPr>
      </w:pPr>
    </w:p>
    <w:p w:rsidR="00111F01" w:rsidRDefault="004D7374">
      <w:pPr>
        <w:pStyle w:val="10"/>
        <w:numPr>
          <w:ilvl w:val="0"/>
          <w:numId w:val="2"/>
        </w:numPr>
        <w:pBdr>
          <w:top w:val="nil"/>
          <w:left w:val="nil"/>
          <w:bottom w:val="nil"/>
          <w:right w:val="nil"/>
          <w:between w:val="nil"/>
        </w:pBdr>
        <w:jc w:val="both"/>
        <w:rPr>
          <w:color w:val="000000"/>
          <w:sz w:val="28"/>
          <w:szCs w:val="28"/>
        </w:rPr>
      </w:pPr>
      <w:r>
        <w:rPr>
          <w:color w:val="000000"/>
          <w:sz w:val="28"/>
          <w:szCs w:val="28"/>
        </w:rPr>
        <w:t>ДСТУ 4278:2006, які передбачатимуть спеціальні номерні знаки із зеленим кольором шрифту для транспортних засобів, які приводяться в рух електричним двигуном і не мають двигуна внутрішнього згоряння;</w:t>
      </w:r>
    </w:p>
    <w:p w:rsidR="00111F01" w:rsidRDefault="004D7374">
      <w:pPr>
        <w:pStyle w:val="10"/>
        <w:numPr>
          <w:ilvl w:val="0"/>
          <w:numId w:val="2"/>
        </w:numPr>
        <w:pBdr>
          <w:top w:val="nil"/>
          <w:left w:val="nil"/>
          <w:bottom w:val="nil"/>
          <w:right w:val="nil"/>
          <w:between w:val="nil"/>
        </w:pBdr>
        <w:jc w:val="both"/>
        <w:rPr>
          <w:color w:val="000000"/>
          <w:sz w:val="28"/>
          <w:szCs w:val="28"/>
        </w:rPr>
      </w:pPr>
      <w:r>
        <w:rPr>
          <w:color w:val="000000"/>
          <w:sz w:val="28"/>
          <w:szCs w:val="28"/>
        </w:rPr>
        <w:t>ДСТУ 4100:2014, які передбачатимуть запровадження нових дорожніх знаків «Для електромобілів», «Крім електромобілів», «Станція зарядки електромобілів»;</w:t>
      </w:r>
    </w:p>
    <w:p w:rsidR="00111F01" w:rsidRDefault="004D7374">
      <w:pPr>
        <w:pStyle w:val="10"/>
        <w:numPr>
          <w:ilvl w:val="0"/>
          <w:numId w:val="2"/>
        </w:numPr>
        <w:pBdr>
          <w:top w:val="nil"/>
          <w:left w:val="nil"/>
          <w:bottom w:val="nil"/>
          <w:right w:val="nil"/>
          <w:between w:val="nil"/>
        </w:pBdr>
        <w:jc w:val="both"/>
        <w:rPr>
          <w:color w:val="000000"/>
          <w:sz w:val="28"/>
          <w:szCs w:val="28"/>
        </w:rPr>
      </w:pPr>
      <w:r>
        <w:rPr>
          <w:color w:val="000000"/>
          <w:sz w:val="28"/>
          <w:szCs w:val="28"/>
        </w:rPr>
        <w:t xml:space="preserve">Державних будівельних норм України щодо визначення обов'язкових параметрів, деталізованих вимог облаштування </w:t>
      </w:r>
      <w:proofErr w:type="spellStart"/>
      <w:r>
        <w:rPr>
          <w:color w:val="000000"/>
          <w:sz w:val="28"/>
          <w:szCs w:val="28"/>
        </w:rPr>
        <w:t>машиномісць</w:t>
      </w:r>
      <w:proofErr w:type="spellEnd"/>
      <w:r>
        <w:rPr>
          <w:color w:val="000000"/>
          <w:sz w:val="28"/>
          <w:szCs w:val="28"/>
        </w:rPr>
        <w:t xml:space="preserve"> та/або </w:t>
      </w:r>
      <w:proofErr w:type="spellStart"/>
      <w:r>
        <w:rPr>
          <w:color w:val="000000"/>
          <w:sz w:val="28"/>
          <w:szCs w:val="28"/>
        </w:rPr>
        <w:t>паркомісць</w:t>
      </w:r>
      <w:proofErr w:type="spellEnd"/>
      <w:r>
        <w:rPr>
          <w:color w:val="000000"/>
          <w:sz w:val="28"/>
          <w:szCs w:val="28"/>
        </w:rPr>
        <w:t xml:space="preserve"> для транспортних засобів, оснащених електричними двигунами (одним чи декількома).</w:t>
      </w:r>
    </w:p>
    <w:p w:rsidR="00111F01" w:rsidRDefault="00111F01">
      <w:pPr>
        <w:pStyle w:val="10"/>
        <w:pBdr>
          <w:top w:val="nil"/>
          <w:left w:val="nil"/>
          <w:bottom w:val="nil"/>
          <w:right w:val="nil"/>
          <w:between w:val="nil"/>
        </w:pBdr>
        <w:jc w:val="both"/>
        <w:rPr>
          <w:color w:val="000000"/>
          <w:sz w:val="28"/>
          <w:szCs w:val="28"/>
        </w:rPr>
      </w:pPr>
    </w:p>
    <w:p w:rsidR="00111F01" w:rsidRDefault="004D7374">
      <w:pPr>
        <w:pStyle w:val="10"/>
        <w:pBdr>
          <w:top w:val="nil"/>
          <w:left w:val="nil"/>
          <w:bottom w:val="nil"/>
          <w:right w:val="nil"/>
          <w:between w:val="nil"/>
        </w:pBdr>
        <w:rPr>
          <w:color w:val="000000"/>
          <w:sz w:val="28"/>
          <w:szCs w:val="28"/>
        </w:rPr>
      </w:pPr>
      <w:r>
        <w:rPr>
          <w:b/>
          <w:color w:val="000000"/>
          <w:sz w:val="28"/>
          <w:szCs w:val="28"/>
        </w:rPr>
        <w:t>Голова Верховної Ради України</w:t>
      </w:r>
    </w:p>
    <w:p w:rsidR="00111F01" w:rsidRDefault="00111F01">
      <w:pPr>
        <w:pStyle w:val="10"/>
        <w:pBdr>
          <w:top w:val="nil"/>
          <w:left w:val="nil"/>
          <w:bottom w:val="nil"/>
          <w:right w:val="nil"/>
          <w:between w:val="nil"/>
        </w:pBdr>
        <w:jc w:val="both"/>
        <w:rPr>
          <w:color w:val="000000"/>
          <w:sz w:val="24"/>
          <w:szCs w:val="24"/>
        </w:rPr>
      </w:pPr>
    </w:p>
    <w:p w:rsidR="00111F01" w:rsidRDefault="00111F01">
      <w:pPr>
        <w:pStyle w:val="10"/>
        <w:pBdr>
          <w:top w:val="nil"/>
          <w:left w:val="nil"/>
          <w:bottom w:val="nil"/>
          <w:right w:val="nil"/>
          <w:between w:val="nil"/>
        </w:pBdr>
        <w:rPr>
          <w:color w:val="000000"/>
          <w:sz w:val="28"/>
          <w:szCs w:val="28"/>
        </w:rPr>
      </w:pPr>
    </w:p>
    <w:p w:rsidR="00111F01" w:rsidRDefault="00111F01">
      <w:pPr>
        <w:pStyle w:val="10"/>
        <w:pBdr>
          <w:top w:val="nil"/>
          <w:left w:val="nil"/>
          <w:bottom w:val="nil"/>
          <w:right w:val="nil"/>
          <w:between w:val="nil"/>
        </w:pBdr>
        <w:rPr>
          <w:color w:val="000000"/>
          <w:sz w:val="28"/>
          <w:szCs w:val="28"/>
        </w:rPr>
      </w:pPr>
    </w:p>
    <w:p w:rsidR="00111F01" w:rsidRDefault="00111F01">
      <w:pPr>
        <w:pStyle w:val="10"/>
        <w:pBdr>
          <w:top w:val="nil"/>
          <w:left w:val="nil"/>
          <w:bottom w:val="nil"/>
          <w:right w:val="nil"/>
          <w:between w:val="nil"/>
        </w:pBdr>
        <w:rPr>
          <w:color w:val="000000"/>
          <w:sz w:val="28"/>
          <w:szCs w:val="28"/>
        </w:rPr>
      </w:pPr>
    </w:p>
    <w:p w:rsidR="00111F01" w:rsidRDefault="00111F01">
      <w:pPr>
        <w:pStyle w:val="10"/>
        <w:pBdr>
          <w:top w:val="nil"/>
          <w:left w:val="nil"/>
          <w:bottom w:val="nil"/>
          <w:right w:val="nil"/>
          <w:between w:val="nil"/>
        </w:pBdr>
        <w:rPr>
          <w:color w:val="000000"/>
          <w:sz w:val="28"/>
          <w:szCs w:val="28"/>
        </w:rPr>
      </w:pPr>
    </w:p>
    <w:p w:rsidR="00111F01" w:rsidRDefault="00111F01">
      <w:pPr>
        <w:pStyle w:val="10"/>
        <w:pBdr>
          <w:top w:val="nil"/>
          <w:left w:val="nil"/>
          <w:bottom w:val="nil"/>
          <w:right w:val="nil"/>
          <w:between w:val="nil"/>
        </w:pBdr>
        <w:rPr>
          <w:color w:val="000000"/>
          <w:sz w:val="24"/>
          <w:szCs w:val="24"/>
        </w:rPr>
      </w:pPr>
    </w:p>
    <w:sectPr w:rsidR="00111F01" w:rsidSect="00111F01">
      <w:pgSz w:w="11906" w:h="16838"/>
      <w:pgMar w:top="851" w:right="851" w:bottom="851"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177E4"/>
    <w:multiLevelType w:val="multilevel"/>
    <w:tmpl w:val="874611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55B53C6E"/>
    <w:multiLevelType w:val="multilevel"/>
    <w:tmpl w:val="8DC40B5E"/>
    <w:lvl w:ilvl="0">
      <w:start w:val="1"/>
      <w:numFmt w:val="decimal"/>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F01"/>
    <w:rsid w:val="000A168E"/>
    <w:rsid w:val="000C4F95"/>
    <w:rsid w:val="00111F01"/>
    <w:rsid w:val="00436526"/>
    <w:rsid w:val="004D64FE"/>
    <w:rsid w:val="004D7374"/>
    <w:rsid w:val="005F7CD2"/>
    <w:rsid w:val="00B45377"/>
    <w:rsid w:val="00BB78D0"/>
    <w:rsid w:val="00D06FBA"/>
    <w:rsid w:val="00E20AD2"/>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86B1C4-9F0B-4452-8E7B-6EFDA2E70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10"/>
    <w:next w:val="10"/>
    <w:rsid w:val="00111F01"/>
    <w:pPr>
      <w:keepNext/>
      <w:keepLines/>
      <w:spacing w:before="480" w:after="120"/>
      <w:outlineLvl w:val="0"/>
    </w:pPr>
    <w:rPr>
      <w:b/>
      <w:sz w:val="48"/>
      <w:szCs w:val="48"/>
    </w:rPr>
  </w:style>
  <w:style w:type="paragraph" w:styleId="2">
    <w:name w:val="heading 2"/>
    <w:basedOn w:val="10"/>
    <w:next w:val="10"/>
    <w:rsid w:val="00111F01"/>
    <w:pPr>
      <w:keepNext/>
      <w:keepLines/>
      <w:spacing w:before="360" w:after="80"/>
      <w:outlineLvl w:val="1"/>
    </w:pPr>
    <w:rPr>
      <w:b/>
      <w:sz w:val="36"/>
      <w:szCs w:val="36"/>
    </w:rPr>
  </w:style>
  <w:style w:type="paragraph" w:styleId="3">
    <w:name w:val="heading 3"/>
    <w:basedOn w:val="10"/>
    <w:next w:val="10"/>
    <w:rsid w:val="00111F01"/>
    <w:pPr>
      <w:keepNext/>
      <w:keepLines/>
      <w:spacing w:before="280" w:after="80"/>
      <w:outlineLvl w:val="2"/>
    </w:pPr>
    <w:rPr>
      <w:b/>
      <w:sz w:val="28"/>
      <w:szCs w:val="28"/>
    </w:rPr>
  </w:style>
  <w:style w:type="paragraph" w:styleId="4">
    <w:name w:val="heading 4"/>
    <w:basedOn w:val="10"/>
    <w:next w:val="10"/>
    <w:rsid w:val="00111F01"/>
    <w:pPr>
      <w:keepNext/>
      <w:keepLines/>
      <w:spacing w:before="240" w:after="40"/>
      <w:outlineLvl w:val="3"/>
    </w:pPr>
    <w:rPr>
      <w:b/>
      <w:sz w:val="24"/>
      <w:szCs w:val="24"/>
    </w:rPr>
  </w:style>
  <w:style w:type="paragraph" w:styleId="5">
    <w:name w:val="heading 5"/>
    <w:basedOn w:val="10"/>
    <w:next w:val="10"/>
    <w:rsid w:val="00111F01"/>
    <w:pPr>
      <w:keepNext/>
      <w:keepLines/>
      <w:spacing w:before="220" w:after="40"/>
      <w:outlineLvl w:val="4"/>
    </w:pPr>
    <w:rPr>
      <w:b/>
      <w:sz w:val="22"/>
      <w:szCs w:val="22"/>
    </w:rPr>
  </w:style>
  <w:style w:type="paragraph" w:styleId="6">
    <w:name w:val="heading 6"/>
    <w:basedOn w:val="10"/>
    <w:next w:val="10"/>
    <w:rsid w:val="00111F01"/>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Звичайний1"/>
    <w:rsid w:val="00111F01"/>
  </w:style>
  <w:style w:type="table" w:customStyle="1" w:styleId="TableNormal">
    <w:name w:val="Table Normal"/>
    <w:rsid w:val="00111F01"/>
    <w:tblPr>
      <w:tblCellMar>
        <w:top w:w="0" w:type="dxa"/>
        <w:left w:w="0" w:type="dxa"/>
        <w:bottom w:w="0" w:type="dxa"/>
        <w:right w:w="0" w:type="dxa"/>
      </w:tblCellMar>
    </w:tblPr>
  </w:style>
  <w:style w:type="paragraph" w:styleId="a3">
    <w:name w:val="Title"/>
    <w:basedOn w:val="10"/>
    <w:next w:val="10"/>
    <w:rsid w:val="00111F01"/>
    <w:pPr>
      <w:keepNext/>
      <w:keepLines/>
      <w:spacing w:before="480" w:after="120"/>
    </w:pPr>
    <w:rPr>
      <w:b/>
      <w:sz w:val="72"/>
      <w:szCs w:val="72"/>
    </w:rPr>
  </w:style>
  <w:style w:type="paragraph" w:styleId="a4">
    <w:name w:val="Subtitle"/>
    <w:basedOn w:val="10"/>
    <w:next w:val="10"/>
    <w:rsid w:val="00111F01"/>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352445">
      <w:bodyDiv w:val="1"/>
      <w:marLeft w:val="0"/>
      <w:marRight w:val="0"/>
      <w:marTop w:val="0"/>
      <w:marBottom w:val="0"/>
      <w:divBdr>
        <w:top w:val="none" w:sz="0" w:space="0" w:color="auto"/>
        <w:left w:val="none" w:sz="0" w:space="0" w:color="auto"/>
        <w:bottom w:val="none" w:sz="0" w:space="0" w:color="auto"/>
        <w:right w:val="none" w:sz="0" w:space="0" w:color="auto"/>
      </w:divBdr>
    </w:div>
    <w:div w:id="2128350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1500</Words>
  <Characters>8555</Characters>
  <Application>Microsoft Office Word</Application>
  <DocSecurity>0</DocSecurity>
  <Lines>71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Пташник Вікторія Юріївна</dc:creator>
  <cp:lastModifiedBy>Анастасія Верещинська</cp:lastModifiedBy>
  <cp:revision>5</cp:revision>
  <cp:lastPrinted>2019-07-01T10:51:00Z</cp:lastPrinted>
  <dcterms:created xsi:type="dcterms:W3CDTF">2019-07-01T10:33:00Z</dcterms:created>
  <dcterms:modified xsi:type="dcterms:W3CDTF">2019-07-01T10:57:00Z</dcterms:modified>
</cp:coreProperties>
</file>