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4576" w:rsidRDefault="00284576" w:rsidP="005C0B0B">
      <w:pPr>
        <w:jc w:val="center"/>
        <w:rPr>
          <w:b/>
          <w:sz w:val="28"/>
          <w:szCs w:val="28"/>
          <w:lang w:val="en-US"/>
        </w:rPr>
      </w:pPr>
    </w:p>
    <w:p w:rsidR="005C0B0B" w:rsidRPr="00196EA8" w:rsidRDefault="005C0B0B" w:rsidP="005C0B0B">
      <w:pPr>
        <w:jc w:val="center"/>
        <w:rPr>
          <w:b/>
          <w:sz w:val="28"/>
          <w:szCs w:val="28"/>
        </w:rPr>
      </w:pPr>
      <w:r w:rsidRPr="00196EA8">
        <w:rPr>
          <w:b/>
          <w:sz w:val="28"/>
          <w:szCs w:val="28"/>
        </w:rPr>
        <w:t>ПОЯСНЮВАЛЬНА ЗАПИСКА</w:t>
      </w:r>
    </w:p>
    <w:p w:rsidR="005C0B0B" w:rsidRDefault="005C0B0B" w:rsidP="005C0B0B">
      <w:pPr>
        <w:jc w:val="center"/>
        <w:rPr>
          <w:b/>
          <w:sz w:val="28"/>
          <w:szCs w:val="28"/>
          <w:lang w:val="en-US"/>
        </w:rPr>
      </w:pPr>
      <w:r w:rsidRPr="00196EA8">
        <w:rPr>
          <w:b/>
          <w:sz w:val="28"/>
          <w:szCs w:val="28"/>
        </w:rPr>
        <w:t>до проекту Закону України «Про внесення змін до деяких законодавчих актів України щодо створення доступу до інфраструктури зарядних станцій для електромобілів»</w:t>
      </w:r>
    </w:p>
    <w:p w:rsidR="00284576" w:rsidRDefault="00284576" w:rsidP="005C0B0B">
      <w:pPr>
        <w:jc w:val="center"/>
        <w:rPr>
          <w:b/>
          <w:sz w:val="28"/>
          <w:szCs w:val="28"/>
        </w:rPr>
      </w:pPr>
    </w:p>
    <w:p w:rsidR="00284576" w:rsidRPr="00284576" w:rsidRDefault="00284576" w:rsidP="005C0B0B">
      <w:pPr>
        <w:jc w:val="center"/>
        <w:rPr>
          <w:b/>
          <w:sz w:val="28"/>
          <w:szCs w:val="28"/>
        </w:rPr>
      </w:pPr>
    </w:p>
    <w:p w:rsidR="005C0B0B" w:rsidRDefault="005C0B0B" w:rsidP="005C0B0B"/>
    <w:p w:rsidR="005C0B0B" w:rsidRPr="00B12D7F" w:rsidRDefault="005C0B0B" w:rsidP="00284576">
      <w:pPr>
        <w:numPr>
          <w:ilvl w:val="0"/>
          <w:numId w:val="2"/>
        </w:numPr>
        <w:spacing w:line="360" w:lineRule="auto"/>
        <w:rPr>
          <w:b/>
          <w:sz w:val="28"/>
          <w:szCs w:val="28"/>
        </w:rPr>
      </w:pPr>
      <w:r w:rsidRPr="00196EA8">
        <w:rPr>
          <w:b/>
          <w:sz w:val="28"/>
          <w:szCs w:val="28"/>
        </w:rPr>
        <w:t xml:space="preserve">Обґрунтування необхідності прийняття акта </w:t>
      </w:r>
    </w:p>
    <w:p w:rsidR="000D1B5B" w:rsidRDefault="005C0B0B" w:rsidP="00284576">
      <w:pPr>
        <w:spacing w:line="360" w:lineRule="auto"/>
        <w:jc w:val="both"/>
        <w:rPr>
          <w:sz w:val="28"/>
          <w:szCs w:val="28"/>
          <w:lang w:val="en-US"/>
        </w:rPr>
      </w:pPr>
      <w:r>
        <w:rPr>
          <w:sz w:val="28"/>
          <w:szCs w:val="28"/>
        </w:rPr>
        <w:tab/>
      </w:r>
      <w:r w:rsidRPr="00196EA8">
        <w:rPr>
          <w:sz w:val="28"/>
          <w:szCs w:val="28"/>
        </w:rPr>
        <w:t xml:space="preserve">Україна сьогодні </w:t>
      </w:r>
      <w:r w:rsidR="0075615E">
        <w:rPr>
          <w:sz w:val="28"/>
          <w:szCs w:val="28"/>
        </w:rPr>
        <w:t xml:space="preserve">є </w:t>
      </w:r>
      <w:r w:rsidRPr="00196EA8">
        <w:rPr>
          <w:sz w:val="28"/>
          <w:szCs w:val="28"/>
        </w:rPr>
        <w:t>одним із світових лідерів за темпами росту продажів електромобілів.</w:t>
      </w:r>
      <w:r w:rsidR="00A71908">
        <w:rPr>
          <w:sz w:val="28"/>
          <w:szCs w:val="28"/>
        </w:rPr>
        <w:t xml:space="preserve"> </w:t>
      </w:r>
      <w:r w:rsidR="000D1B5B" w:rsidRPr="00DB602E">
        <w:rPr>
          <w:sz w:val="28"/>
          <w:szCs w:val="28"/>
        </w:rPr>
        <w:t>Станом на 1 червня 2019 року в Україні зареєстровано більше 25-ти тисяч електромобілів та гібридів, що на 56% більше, ніж рік тому. Втім, останнім часом темпи зростання пришвидшуються. Так, протягом травня поточного року було зареєстровано на 97% таких автомобілів більше, ніж за аналогічний період минулого року.</w:t>
      </w:r>
    </w:p>
    <w:p w:rsidR="00284576" w:rsidRPr="00284576" w:rsidRDefault="00284576" w:rsidP="00284576">
      <w:pPr>
        <w:spacing w:line="360" w:lineRule="auto"/>
        <w:jc w:val="both"/>
        <w:rPr>
          <w:sz w:val="28"/>
          <w:szCs w:val="28"/>
          <w:lang w:val="en-US"/>
        </w:rPr>
      </w:pPr>
    </w:p>
    <w:p w:rsidR="005C0B0B" w:rsidRDefault="005C0B0B" w:rsidP="00284576">
      <w:pPr>
        <w:spacing w:line="360" w:lineRule="auto"/>
        <w:jc w:val="both"/>
        <w:rPr>
          <w:sz w:val="28"/>
          <w:szCs w:val="28"/>
          <w:lang w:val="en-US"/>
        </w:rPr>
      </w:pPr>
      <w:r>
        <w:rPr>
          <w:sz w:val="28"/>
          <w:szCs w:val="28"/>
        </w:rPr>
        <w:tab/>
      </w:r>
      <w:r w:rsidRPr="00196EA8">
        <w:rPr>
          <w:sz w:val="28"/>
          <w:szCs w:val="28"/>
        </w:rPr>
        <w:t>Інфраструктура — ключовий елемент у розвитку будь-якої галузі чи сектору економік</w:t>
      </w:r>
      <w:r w:rsidR="00F326A4">
        <w:rPr>
          <w:sz w:val="28"/>
          <w:szCs w:val="28"/>
        </w:rPr>
        <w:t xml:space="preserve">и. Для електромобільної галузі </w:t>
      </w:r>
      <w:r w:rsidRPr="00196EA8">
        <w:rPr>
          <w:sz w:val="28"/>
          <w:szCs w:val="28"/>
        </w:rPr>
        <w:t>розгалужена</w:t>
      </w:r>
      <w:r w:rsidR="008D1AE1">
        <w:rPr>
          <w:sz w:val="28"/>
          <w:szCs w:val="28"/>
        </w:rPr>
        <w:t xml:space="preserve"> мережа</w:t>
      </w:r>
      <w:r w:rsidR="00F326A4">
        <w:rPr>
          <w:sz w:val="28"/>
          <w:szCs w:val="28"/>
        </w:rPr>
        <w:t xml:space="preserve"> зарядної інфраструктури</w:t>
      </w:r>
      <w:r w:rsidRPr="00196EA8">
        <w:rPr>
          <w:sz w:val="28"/>
          <w:szCs w:val="28"/>
        </w:rPr>
        <w:t xml:space="preserve"> є запорукою комфортного використання електромобілів з можливістю </w:t>
      </w:r>
      <w:r w:rsidR="00F326A4">
        <w:rPr>
          <w:sz w:val="28"/>
          <w:szCs w:val="28"/>
        </w:rPr>
        <w:t>пересуватись</w:t>
      </w:r>
      <w:r w:rsidRPr="00196EA8">
        <w:rPr>
          <w:sz w:val="28"/>
          <w:szCs w:val="28"/>
        </w:rPr>
        <w:t xml:space="preserve"> не лише в межах населених пунктів,  а й здійснювати міжміські подорожі. </w:t>
      </w:r>
    </w:p>
    <w:p w:rsidR="00284576" w:rsidRPr="00284576" w:rsidRDefault="00284576" w:rsidP="00284576">
      <w:pPr>
        <w:spacing w:line="360" w:lineRule="auto"/>
        <w:jc w:val="both"/>
        <w:rPr>
          <w:sz w:val="28"/>
          <w:szCs w:val="28"/>
          <w:lang w:val="en-US"/>
        </w:rPr>
      </w:pPr>
    </w:p>
    <w:p w:rsidR="005C0B0B" w:rsidRDefault="005C0B0B" w:rsidP="00284576">
      <w:pPr>
        <w:spacing w:line="360" w:lineRule="auto"/>
        <w:jc w:val="both"/>
        <w:rPr>
          <w:sz w:val="28"/>
          <w:szCs w:val="28"/>
          <w:lang w:val="en-US"/>
        </w:rPr>
      </w:pPr>
      <w:r>
        <w:rPr>
          <w:sz w:val="28"/>
          <w:szCs w:val="28"/>
        </w:rPr>
        <w:tab/>
      </w:r>
      <w:r w:rsidR="0053401D">
        <w:rPr>
          <w:sz w:val="28"/>
          <w:szCs w:val="28"/>
        </w:rPr>
        <w:t xml:space="preserve">Однією із проблем, що гальмує розвиток </w:t>
      </w:r>
      <w:proofErr w:type="spellStart"/>
      <w:r w:rsidR="0053401D">
        <w:rPr>
          <w:sz w:val="28"/>
          <w:szCs w:val="28"/>
        </w:rPr>
        <w:t>електромобільності</w:t>
      </w:r>
      <w:proofErr w:type="spellEnd"/>
      <w:r w:rsidR="0053401D">
        <w:rPr>
          <w:sz w:val="28"/>
          <w:szCs w:val="28"/>
        </w:rPr>
        <w:t xml:space="preserve"> в</w:t>
      </w:r>
      <w:r w:rsidRPr="00196EA8">
        <w:rPr>
          <w:sz w:val="28"/>
          <w:szCs w:val="28"/>
        </w:rPr>
        <w:t xml:space="preserve"> Україні</w:t>
      </w:r>
      <w:r w:rsidR="0075615E">
        <w:rPr>
          <w:sz w:val="28"/>
          <w:szCs w:val="28"/>
        </w:rPr>
        <w:t>,</w:t>
      </w:r>
      <w:r w:rsidRPr="00196EA8">
        <w:rPr>
          <w:sz w:val="28"/>
          <w:szCs w:val="28"/>
        </w:rPr>
        <w:t xml:space="preserve"> </w:t>
      </w:r>
      <w:r w:rsidR="0053401D">
        <w:rPr>
          <w:sz w:val="28"/>
          <w:szCs w:val="28"/>
        </w:rPr>
        <w:t>є неврегул</w:t>
      </w:r>
      <w:r w:rsidR="00F326A4">
        <w:rPr>
          <w:sz w:val="28"/>
          <w:szCs w:val="28"/>
        </w:rPr>
        <w:t>ьо</w:t>
      </w:r>
      <w:r w:rsidR="0053401D">
        <w:rPr>
          <w:sz w:val="28"/>
          <w:szCs w:val="28"/>
        </w:rPr>
        <w:t>ване питання</w:t>
      </w:r>
      <w:r w:rsidR="00F326A4">
        <w:rPr>
          <w:sz w:val="28"/>
          <w:szCs w:val="28"/>
        </w:rPr>
        <w:t xml:space="preserve"> обладнання</w:t>
      </w:r>
      <w:r w:rsidR="0053401D">
        <w:rPr>
          <w:sz w:val="28"/>
          <w:szCs w:val="28"/>
        </w:rPr>
        <w:t xml:space="preserve"> місць для паркування та зарядки електромобілів</w:t>
      </w:r>
      <w:r w:rsidR="00F326A4">
        <w:rPr>
          <w:sz w:val="28"/>
          <w:szCs w:val="28"/>
        </w:rPr>
        <w:t>, відсутність відповідних дорожніх знаків</w:t>
      </w:r>
      <w:r w:rsidR="0053401D">
        <w:rPr>
          <w:sz w:val="28"/>
          <w:szCs w:val="28"/>
        </w:rPr>
        <w:t xml:space="preserve">. Неодноразово зафіксовані випадки, коли </w:t>
      </w:r>
      <w:r w:rsidR="00F326A4">
        <w:rPr>
          <w:sz w:val="28"/>
          <w:szCs w:val="28"/>
        </w:rPr>
        <w:t>місця, що</w:t>
      </w:r>
      <w:r w:rsidRPr="00196EA8">
        <w:rPr>
          <w:sz w:val="28"/>
          <w:szCs w:val="28"/>
        </w:rPr>
        <w:t xml:space="preserve"> облаштовані зарядними пристроями, зай</w:t>
      </w:r>
      <w:r w:rsidR="0075615E">
        <w:rPr>
          <w:sz w:val="28"/>
          <w:szCs w:val="28"/>
        </w:rPr>
        <w:t>маються</w:t>
      </w:r>
      <w:r w:rsidRPr="00196EA8">
        <w:rPr>
          <w:sz w:val="28"/>
          <w:szCs w:val="28"/>
        </w:rPr>
        <w:t xml:space="preserve"> транспортними засобами </w:t>
      </w:r>
      <w:r w:rsidR="00F326A4">
        <w:rPr>
          <w:sz w:val="28"/>
          <w:szCs w:val="28"/>
        </w:rPr>
        <w:t>без електродвигуна.</w:t>
      </w:r>
      <w:r w:rsidRPr="00196EA8">
        <w:rPr>
          <w:sz w:val="28"/>
          <w:szCs w:val="28"/>
        </w:rPr>
        <w:t xml:space="preserve"> </w:t>
      </w:r>
      <w:r w:rsidR="0053401D">
        <w:rPr>
          <w:sz w:val="28"/>
          <w:szCs w:val="28"/>
        </w:rPr>
        <w:t xml:space="preserve">Це створює </w:t>
      </w:r>
      <w:r w:rsidR="00F326A4">
        <w:rPr>
          <w:sz w:val="28"/>
          <w:szCs w:val="28"/>
        </w:rPr>
        <w:t>проблеми</w:t>
      </w:r>
      <w:r w:rsidRPr="00196EA8">
        <w:rPr>
          <w:sz w:val="28"/>
          <w:szCs w:val="28"/>
        </w:rPr>
        <w:t xml:space="preserve"> для доступу </w:t>
      </w:r>
      <w:r w:rsidR="00F326A4">
        <w:rPr>
          <w:sz w:val="28"/>
          <w:szCs w:val="28"/>
        </w:rPr>
        <w:t xml:space="preserve">електрокарів </w:t>
      </w:r>
      <w:r w:rsidRPr="00196EA8">
        <w:rPr>
          <w:sz w:val="28"/>
          <w:szCs w:val="28"/>
        </w:rPr>
        <w:t xml:space="preserve">до зарядної станції, що часто перешкоджає подальшому руху електромобілів через </w:t>
      </w:r>
      <w:r w:rsidR="0053401D">
        <w:rPr>
          <w:sz w:val="28"/>
          <w:szCs w:val="28"/>
        </w:rPr>
        <w:t>низьку зарядженість акумулятора і гальмує розвиток інфраструктури.</w:t>
      </w:r>
      <w:r w:rsidR="00DA703F">
        <w:rPr>
          <w:sz w:val="28"/>
          <w:szCs w:val="28"/>
        </w:rPr>
        <w:t xml:space="preserve"> </w:t>
      </w:r>
    </w:p>
    <w:p w:rsidR="00284576" w:rsidRPr="00284576" w:rsidRDefault="00284576" w:rsidP="00284576">
      <w:pPr>
        <w:spacing w:line="360" w:lineRule="auto"/>
        <w:jc w:val="both"/>
        <w:rPr>
          <w:sz w:val="28"/>
          <w:szCs w:val="28"/>
          <w:lang w:val="en-US"/>
        </w:rPr>
      </w:pPr>
    </w:p>
    <w:p w:rsidR="005C0B0B" w:rsidRDefault="005C0B0B" w:rsidP="00284576">
      <w:pPr>
        <w:spacing w:line="360" w:lineRule="auto"/>
        <w:jc w:val="both"/>
        <w:rPr>
          <w:sz w:val="28"/>
          <w:szCs w:val="28"/>
          <w:lang w:val="en-US"/>
        </w:rPr>
      </w:pPr>
      <w:r>
        <w:rPr>
          <w:sz w:val="28"/>
          <w:szCs w:val="28"/>
        </w:rPr>
        <w:tab/>
      </w:r>
      <w:r w:rsidR="00F326A4">
        <w:rPr>
          <w:sz w:val="28"/>
          <w:szCs w:val="28"/>
        </w:rPr>
        <w:t xml:space="preserve">Окрім відповідних дорожніх знаків також в Україні не врегульоване питання ідентифікації </w:t>
      </w:r>
      <w:r w:rsidR="00F326A4" w:rsidRPr="00196EA8">
        <w:rPr>
          <w:sz w:val="28"/>
          <w:szCs w:val="28"/>
        </w:rPr>
        <w:t>транспортних засобів</w:t>
      </w:r>
      <w:r w:rsidR="0075615E">
        <w:rPr>
          <w:sz w:val="28"/>
          <w:szCs w:val="28"/>
        </w:rPr>
        <w:t>,</w:t>
      </w:r>
      <w:r w:rsidR="00F326A4" w:rsidRPr="00196EA8">
        <w:rPr>
          <w:sz w:val="28"/>
          <w:szCs w:val="28"/>
        </w:rPr>
        <w:t xml:space="preserve"> оснащених електричними двигунами</w:t>
      </w:r>
      <w:r w:rsidR="00F326A4">
        <w:rPr>
          <w:sz w:val="28"/>
          <w:szCs w:val="28"/>
        </w:rPr>
        <w:t>.</w:t>
      </w:r>
      <w:r w:rsidRPr="00196EA8">
        <w:rPr>
          <w:sz w:val="28"/>
          <w:szCs w:val="28"/>
        </w:rPr>
        <w:t xml:space="preserve"> Зокрема, такі знаки використовуються у Австрії, Німеччині, </w:t>
      </w:r>
      <w:r w:rsidRPr="00196EA8">
        <w:rPr>
          <w:sz w:val="28"/>
          <w:szCs w:val="28"/>
        </w:rPr>
        <w:lastRenderedPageBreak/>
        <w:t>Угорщині, Норвегії, Великобританії, Китаї, Індії, Латвії, провінції Онтаріо в Канаді тощо. Таким чино</w:t>
      </w:r>
      <w:r w:rsidR="00F326A4">
        <w:rPr>
          <w:sz w:val="28"/>
          <w:szCs w:val="28"/>
        </w:rPr>
        <w:t>м прийняття з</w:t>
      </w:r>
      <w:r w:rsidRPr="00196EA8">
        <w:rPr>
          <w:sz w:val="28"/>
          <w:szCs w:val="28"/>
        </w:rPr>
        <w:t>аконопроекту дозволить гармонізувати українське законодавство у сфері маркування транспортних засобів з електричним двигуном до найкращих європейських та світових зразків.</w:t>
      </w:r>
    </w:p>
    <w:p w:rsidR="00284576" w:rsidRPr="00284576" w:rsidRDefault="00284576" w:rsidP="00284576">
      <w:pPr>
        <w:spacing w:line="360" w:lineRule="auto"/>
        <w:jc w:val="both"/>
        <w:rPr>
          <w:sz w:val="28"/>
          <w:szCs w:val="28"/>
          <w:lang w:val="en-US"/>
        </w:rPr>
      </w:pPr>
    </w:p>
    <w:p w:rsidR="005C0B0B" w:rsidRDefault="005C0B0B" w:rsidP="00284576">
      <w:pPr>
        <w:spacing w:line="360" w:lineRule="auto"/>
        <w:jc w:val="both"/>
        <w:rPr>
          <w:sz w:val="28"/>
          <w:szCs w:val="28"/>
          <w:lang w:val="en-US"/>
        </w:rPr>
      </w:pPr>
      <w:r w:rsidRPr="00B12D7F">
        <w:rPr>
          <w:sz w:val="28"/>
          <w:szCs w:val="28"/>
        </w:rPr>
        <w:tab/>
        <w:t xml:space="preserve">Згідно опитування експертів українського ринку електротранспорту, проведеного дослідницьким агентством IRS </w:t>
      </w:r>
      <w:proofErr w:type="spellStart"/>
      <w:r w:rsidRPr="00B12D7F">
        <w:rPr>
          <w:sz w:val="28"/>
          <w:szCs w:val="28"/>
        </w:rPr>
        <w:t>Group</w:t>
      </w:r>
      <w:proofErr w:type="spellEnd"/>
      <w:r w:rsidRPr="00B12D7F">
        <w:rPr>
          <w:sz w:val="28"/>
          <w:szCs w:val="28"/>
        </w:rPr>
        <w:t xml:space="preserve"> у травні 2019-го року, 75% експертів вважа</w:t>
      </w:r>
      <w:r w:rsidR="0075615E">
        <w:rPr>
          <w:sz w:val="28"/>
          <w:szCs w:val="28"/>
        </w:rPr>
        <w:t>ють</w:t>
      </w:r>
      <w:r w:rsidRPr="00B12D7F">
        <w:rPr>
          <w:sz w:val="28"/>
          <w:szCs w:val="28"/>
        </w:rPr>
        <w:t xml:space="preserve"> наявність спеціальних </w:t>
      </w:r>
      <w:proofErr w:type="spellStart"/>
      <w:r w:rsidRPr="00B12D7F">
        <w:rPr>
          <w:sz w:val="28"/>
          <w:szCs w:val="28"/>
        </w:rPr>
        <w:t>машиномісць</w:t>
      </w:r>
      <w:proofErr w:type="spellEnd"/>
      <w:r w:rsidRPr="00B12D7F">
        <w:rPr>
          <w:sz w:val="28"/>
          <w:szCs w:val="28"/>
        </w:rPr>
        <w:t>, призначених для паркування транспортних засобів, оснащених електричними</w:t>
      </w:r>
      <w:r w:rsidR="0075615E">
        <w:rPr>
          <w:sz w:val="28"/>
          <w:szCs w:val="28"/>
        </w:rPr>
        <w:t xml:space="preserve"> двигунами,</w:t>
      </w:r>
      <w:r w:rsidRPr="00B12D7F">
        <w:rPr>
          <w:sz w:val="28"/>
          <w:szCs w:val="28"/>
        </w:rPr>
        <w:t xml:space="preserve"> чинником сталого розвитку ринку.</w:t>
      </w:r>
    </w:p>
    <w:p w:rsidR="00284576" w:rsidRPr="00284576" w:rsidRDefault="00284576" w:rsidP="00284576">
      <w:pPr>
        <w:spacing w:line="360" w:lineRule="auto"/>
        <w:jc w:val="both"/>
        <w:rPr>
          <w:sz w:val="28"/>
          <w:szCs w:val="28"/>
          <w:lang w:val="en-US"/>
        </w:rPr>
      </w:pPr>
    </w:p>
    <w:p w:rsidR="005C0B0B" w:rsidRDefault="005C0B0B" w:rsidP="00284576">
      <w:pPr>
        <w:spacing w:line="360" w:lineRule="auto"/>
        <w:jc w:val="both"/>
        <w:rPr>
          <w:sz w:val="28"/>
          <w:szCs w:val="28"/>
          <w:lang w:val="en-US"/>
        </w:rPr>
      </w:pPr>
      <w:r>
        <w:rPr>
          <w:sz w:val="28"/>
          <w:szCs w:val="28"/>
        </w:rPr>
        <w:tab/>
      </w:r>
      <w:r w:rsidRPr="00B12D7F">
        <w:rPr>
          <w:sz w:val="28"/>
          <w:szCs w:val="28"/>
        </w:rPr>
        <w:t xml:space="preserve">Усвідомлюючи </w:t>
      </w:r>
      <w:r w:rsidR="007E002B">
        <w:rPr>
          <w:sz w:val="28"/>
          <w:szCs w:val="28"/>
        </w:rPr>
        <w:t>важливість</w:t>
      </w:r>
      <w:r w:rsidRPr="00B12D7F">
        <w:rPr>
          <w:sz w:val="28"/>
          <w:szCs w:val="28"/>
        </w:rPr>
        <w:t xml:space="preserve"> зазначеної проблеми та шляхи її вирішення, за результатами здійсненого аналізу національного законодавства розроблено проект Закону України «Про внесення змін до деяких законодавчих актів України щодо створення доступу до інфраструктури зарядних станцій для електромобілів».  </w:t>
      </w:r>
    </w:p>
    <w:p w:rsidR="00284576" w:rsidRPr="00284576" w:rsidRDefault="00284576" w:rsidP="00284576">
      <w:pPr>
        <w:spacing w:line="360" w:lineRule="auto"/>
        <w:jc w:val="both"/>
        <w:rPr>
          <w:sz w:val="28"/>
          <w:szCs w:val="28"/>
          <w:lang w:val="en-US"/>
        </w:rPr>
      </w:pPr>
    </w:p>
    <w:p w:rsidR="005C0B0B" w:rsidRDefault="005C0B0B" w:rsidP="00284576">
      <w:pPr>
        <w:spacing w:line="360" w:lineRule="auto"/>
        <w:jc w:val="both"/>
        <w:rPr>
          <w:sz w:val="28"/>
          <w:szCs w:val="28"/>
        </w:rPr>
      </w:pPr>
      <w:r>
        <w:rPr>
          <w:sz w:val="28"/>
          <w:szCs w:val="28"/>
        </w:rPr>
        <w:tab/>
      </w:r>
      <w:r w:rsidRPr="00B12D7F">
        <w:rPr>
          <w:sz w:val="28"/>
          <w:szCs w:val="28"/>
        </w:rPr>
        <w:t>Законопроектом пропонується внести зміни до Кодексу України про</w:t>
      </w:r>
      <w:r>
        <w:rPr>
          <w:sz w:val="28"/>
          <w:szCs w:val="28"/>
        </w:rPr>
        <w:t xml:space="preserve"> адміністративні правопорушення.</w:t>
      </w:r>
    </w:p>
    <w:p w:rsidR="005C0B0B" w:rsidRPr="00284576" w:rsidRDefault="005C0B0B" w:rsidP="00284576">
      <w:pPr>
        <w:spacing w:line="360" w:lineRule="auto"/>
        <w:rPr>
          <w:sz w:val="28"/>
          <w:szCs w:val="28"/>
          <w:lang w:val="en-US"/>
        </w:rPr>
      </w:pPr>
    </w:p>
    <w:p w:rsidR="005C0B0B" w:rsidRPr="00B12D7F" w:rsidRDefault="005C0B0B" w:rsidP="00284576">
      <w:pPr>
        <w:numPr>
          <w:ilvl w:val="0"/>
          <w:numId w:val="2"/>
        </w:numPr>
        <w:spacing w:line="360" w:lineRule="auto"/>
        <w:jc w:val="both"/>
        <w:rPr>
          <w:b/>
          <w:sz w:val="28"/>
          <w:szCs w:val="28"/>
        </w:rPr>
      </w:pPr>
      <w:r w:rsidRPr="00B12D7F">
        <w:rPr>
          <w:b/>
          <w:sz w:val="28"/>
          <w:szCs w:val="28"/>
        </w:rPr>
        <w:t xml:space="preserve">Мета і шляхи її досягнення </w:t>
      </w:r>
    </w:p>
    <w:p w:rsidR="005C0B0B" w:rsidRPr="00B12D7F" w:rsidRDefault="005C0B0B" w:rsidP="00284576">
      <w:pPr>
        <w:spacing w:line="360" w:lineRule="auto"/>
        <w:jc w:val="both"/>
        <w:rPr>
          <w:sz w:val="28"/>
          <w:szCs w:val="28"/>
        </w:rPr>
      </w:pPr>
      <w:r>
        <w:rPr>
          <w:sz w:val="28"/>
          <w:szCs w:val="28"/>
        </w:rPr>
        <w:tab/>
      </w:r>
      <w:r w:rsidRPr="00B12D7F">
        <w:rPr>
          <w:sz w:val="28"/>
          <w:szCs w:val="28"/>
        </w:rPr>
        <w:t xml:space="preserve">Проектом Закону пропонується внести відповідні зміни до Кодексу України про адміністративні правопорушення та Закону України «Про дорожній рух», які дозволять законодавчо захистити право водіїв, чиї транспортні засоби оснащені електричними двигунами (одним чи декількома), на доступ до зарядних станцій для електромобілів. </w:t>
      </w:r>
    </w:p>
    <w:p w:rsidR="005C0B0B" w:rsidRDefault="005C0B0B" w:rsidP="00284576">
      <w:pPr>
        <w:spacing w:line="360" w:lineRule="auto"/>
      </w:pPr>
    </w:p>
    <w:p w:rsidR="005C0B0B" w:rsidRPr="00B12D7F" w:rsidRDefault="005C0B0B" w:rsidP="00284576">
      <w:pPr>
        <w:numPr>
          <w:ilvl w:val="0"/>
          <w:numId w:val="2"/>
        </w:numPr>
        <w:spacing w:line="360" w:lineRule="auto"/>
        <w:jc w:val="both"/>
        <w:rPr>
          <w:b/>
          <w:sz w:val="28"/>
          <w:szCs w:val="28"/>
        </w:rPr>
      </w:pPr>
      <w:r w:rsidRPr="00B12D7F">
        <w:rPr>
          <w:b/>
          <w:sz w:val="28"/>
          <w:szCs w:val="28"/>
        </w:rPr>
        <w:t xml:space="preserve">Правові аспекти </w:t>
      </w:r>
    </w:p>
    <w:p w:rsidR="005C0B0B" w:rsidRDefault="005C0B0B" w:rsidP="00284576">
      <w:pPr>
        <w:spacing w:line="360" w:lineRule="auto"/>
        <w:jc w:val="both"/>
        <w:rPr>
          <w:sz w:val="28"/>
          <w:szCs w:val="28"/>
        </w:rPr>
      </w:pPr>
      <w:r>
        <w:rPr>
          <w:sz w:val="28"/>
          <w:szCs w:val="28"/>
        </w:rPr>
        <w:tab/>
        <w:t>О</w:t>
      </w:r>
      <w:r w:rsidRPr="00B12D7F">
        <w:rPr>
          <w:sz w:val="28"/>
          <w:szCs w:val="28"/>
        </w:rPr>
        <w:t xml:space="preserve">сновними нормативно-правовими актами, які діють у цій сфері, є Конституція України, Кодекс України про </w:t>
      </w:r>
      <w:r>
        <w:rPr>
          <w:sz w:val="28"/>
          <w:szCs w:val="28"/>
        </w:rPr>
        <w:t>адміністративні правопорушення</w:t>
      </w:r>
      <w:r w:rsidR="0075615E">
        <w:rPr>
          <w:sz w:val="28"/>
          <w:szCs w:val="28"/>
        </w:rPr>
        <w:t>, Закон України «Про дорожній рух».</w:t>
      </w:r>
    </w:p>
    <w:p w:rsidR="005C0B0B" w:rsidRDefault="005C0B0B" w:rsidP="00284576">
      <w:pPr>
        <w:spacing w:line="360" w:lineRule="auto"/>
        <w:jc w:val="both"/>
        <w:rPr>
          <w:sz w:val="28"/>
          <w:szCs w:val="28"/>
        </w:rPr>
      </w:pPr>
    </w:p>
    <w:p w:rsidR="005C0B0B" w:rsidRPr="00FB4D32" w:rsidRDefault="005C0B0B" w:rsidP="00284576">
      <w:pPr>
        <w:numPr>
          <w:ilvl w:val="0"/>
          <w:numId w:val="2"/>
        </w:numPr>
        <w:spacing w:line="360" w:lineRule="auto"/>
        <w:jc w:val="both"/>
        <w:rPr>
          <w:b/>
          <w:sz w:val="28"/>
          <w:szCs w:val="28"/>
        </w:rPr>
      </w:pPr>
      <w:r w:rsidRPr="00FB4D32">
        <w:rPr>
          <w:b/>
          <w:sz w:val="28"/>
          <w:szCs w:val="28"/>
        </w:rPr>
        <w:t>Фінансово-економічне обґрунтування прийняття акта</w:t>
      </w:r>
    </w:p>
    <w:p w:rsidR="005C0B0B" w:rsidRDefault="005C0B0B" w:rsidP="00284576">
      <w:pPr>
        <w:spacing w:line="360" w:lineRule="auto"/>
        <w:jc w:val="both"/>
        <w:rPr>
          <w:sz w:val="28"/>
          <w:szCs w:val="28"/>
        </w:rPr>
      </w:pPr>
      <w:r>
        <w:rPr>
          <w:sz w:val="28"/>
          <w:szCs w:val="28"/>
        </w:rPr>
        <w:tab/>
      </w:r>
      <w:r w:rsidRPr="00850C89">
        <w:rPr>
          <w:sz w:val="28"/>
          <w:szCs w:val="28"/>
        </w:rPr>
        <w:t>Реалізація проекту акта не потребуватиме додаткових фінансових витрат з Державного бюджету України.</w:t>
      </w:r>
    </w:p>
    <w:p w:rsidR="00284576" w:rsidRPr="00284576" w:rsidRDefault="00284576" w:rsidP="00284576">
      <w:pPr>
        <w:spacing w:line="360" w:lineRule="auto"/>
        <w:jc w:val="both"/>
        <w:rPr>
          <w:sz w:val="28"/>
          <w:szCs w:val="28"/>
          <w:lang w:val="en-US"/>
        </w:rPr>
      </w:pPr>
    </w:p>
    <w:p w:rsidR="005C0B0B" w:rsidRPr="00B12D7F" w:rsidRDefault="005C0B0B" w:rsidP="00284576">
      <w:pPr>
        <w:numPr>
          <w:ilvl w:val="0"/>
          <w:numId w:val="2"/>
        </w:numPr>
        <w:spacing w:line="360" w:lineRule="auto"/>
        <w:jc w:val="both"/>
        <w:rPr>
          <w:b/>
          <w:sz w:val="28"/>
          <w:szCs w:val="28"/>
        </w:rPr>
      </w:pPr>
      <w:r w:rsidRPr="00B12D7F">
        <w:rPr>
          <w:b/>
          <w:sz w:val="28"/>
          <w:szCs w:val="28"/>
        </w:rPr>
        <w:t>Позиція заінтересованих органів</w:t>
      </w:r>
    </w:p>
    <w:p w:rsidR="00284576" w:rsidRDefault="005C0B0B" w:rsidP="00284576">
      <w:pPr>
        <w:spacing w:line="360" w:lineRule="auto"/>
        <w:jc w:val="both"/>
        <w:rPr>
          <w:sz w:val="28"/>
          <w:szCs w:val="28"/>
        </w:rPr>
      </w:pPr>
      <w:r>
        <w:rPr>
          <w:sz w:val="28"/>
          <w:szCs w:val="28"/>
        </w:rPr>
        <w:tab/>
      </w:r>
      <w:r w:rsidRPr="00B12D7F">
        <w:rPr>
          <w:sz w:val="28"/>
          <w:szCs w:val="28"/>
        </w:rPr>
        <w:t xml:space="preserve">Проект акта погоджено з </w:t>
      </w:r>
      <w:r w:rsidR="00284576">
        <w:rPr>
          <w:sz w:val="28"/>
          <w:szCs w:val="28"/>
          <w:lang w:val="en-US"/>
        </w:rPr>
        <w:t>:</w:t>
      </w:r>
    </w:p>
    <w:p w:rsidR="00284576" w:rsidRPr="00284576" w:rsidRDefault="00284576" w:rsidP="00284576">
      <w:pPr>
        <w:spacing w:line="360" w:lineRule="auto"/>
        <w:jc w:val="both"/>
        <w:rPr>
          <w:sz w:val="28"/>
          <w:szCs w:val="28"/>
        </w:rPr>
      </w:pPr>
    </w:p>
    <w:p w:rsidR="00284576" w:rsidRPr="00284576" w:rsidRDefault="005C0B0B" w:rsidP="00284576">
      <w:pPr>
        <w:numPr>
          <w:ilvl w:val="0"/>
          <w:numId w:val="3"/>
        </w:numPr>
        <w:spacing w:line="360" w:lineRule="auto"/>
        <w:jc w:val="both"/>
        <w:rPr>
          <w:sz w:val="28"/>
          <w:szCs w:val="28"/>
          <w:lang w:val="ru-RU"/>
        </w:rPr>
      </w:pPr>
      <w:r w:rsidRPr="00B12D7F">
        <w:rPr>
          <w:sz w:val="28"/>
          <w:szCs w:val="28"/>
        </w:rPr>
        <w:t>Міністерством регіонального розвитку, будівництва та житлово-комунального господарс</w:t>
      </w:r>
      <w:r w:rsidR="00284576">
        <w:rPr>
          <w:sz w:val="28"/>
          <w:szCs w:val="28"/>
        </w:rPr>
        <w:t>тва України;</w:t>
      </w:r>
      <w:r w:rsidRPr="00B12D7F">
        <w:rPr>
          <w:sz w:val="28"/>
          <w:szCs w:val="28"/>
        </w:rPr>
        <w:t xml:space="preserve"> </w:t>
      </w:r>
    </w:p>
    <w:p w:rsidR="00284576" w:rsidRPr="00284576" w:rsidRDefault="005C0B0B" w:rsidP="00284576">
      <w:pPr>
        <w:numPr>
          <w:ilvl w:val="0"/>
          <w:numId w:val="3"/>
        </w:numPr>
        <w:spacing w:line="360" w:lineRule="auto"/>
        <w:jc w:val="both"/>
        <w:rPr>
          <w:sz w:val="28"/>
          <w:szCs w:val="28"/>
          <w:lang w:val="ru-RU"/>
        </w:rPr>
      </w:pPr>
      <w:r w:rsidRPr="00B12D7F">
        <w:rPr>
          <w:sz w:val="28"/>
          <w:szCs w:val="28"/>
        </w:rPr>
        <w:t>Головним сервіс</w:t>
      </w:r>
      <w:r w:rsidR="00284576">
        <w:rPr>
          <w:sz w:val="28"/>
          <w:szCs w:val="28"/>
        </w:rPr>
        <w:t>ним центром МВС України;</w:t>
      </w:r>
      <w:r>
        <w:rPr>
          <w:sz w:val="28"/>
          <w:szCs w:val="28"/>
        </w:rPr>
        <w:t xml:space="preserve"> </w:t>
      </w:r>
    </w:p>
    <w:p w:rsidR="005C0B0B" w:rsidRDefault="005C0B0B" w:rsidP="00284576">
      <w:pPr>
        <w:numPr>
          <w:ilvl w:val="0"/>
          <w:numId w:val="3"/>
        </w:numPr>
        <w:spacing w:line="360" w:lineRule="auto"/>
        <w:jc w:val="both"/>
        <w:rPr>
          <w:sz w:val="28"/>
          <w:szCs w:val="28"/>
        </w:rPr>
      </w:pPr>
      <w:r>
        <w:rPr>
          <w:sz w:val="28"/>
          <w:szCs w:val="28"/>
        </w:rPr>
        <w:t>Комітетом Верховної Ради У</w:t>
      </w:r>
      <w:r w:rsidRPr="00B12D7F">
        <w:rPr>
          <w:sz w:val="28"/>
          <w:szCs w:val="28"/>
        </w:rPr>
        <w:t>країни з питань законодавчого забезпечення правоохоронної діяльності.</w:t>
      </w:r>
    </w:p>
    <w:p w:rsidR="005C0B0B" w:rsidRPr="00FB4D32" w:rsidRDefault="005C0B0B" w:rsidP="00284576">
      <w:pPr>
        <w:spacing w:line="360" w:lineRule="auto"/>
        <w:jc w:val="both"/>
        <w:rPr>
          <w:b/>
          <w:sz w:val="28"/>
          <w:szCs w:val="28"/>
        </w:rPr>
      </w:pPr>
    </w:p>
    <w:p w:rsidR="005C0B0B" w:rsidRPr="00FB4D32" w:rsidRDefault="005C0B0B" w:rsidP="00284576">
      <w:pPr>
        <w:numPr>
          <w:ilvl w:val="0"/>
          <w:numId w:val="2"/>
        </w:numPr>
        <w:spacing w:line="360" w:lineRule="auto"/>
        <w:jc w:val="both"/>
        <w:rPr>
          <w:b/>
          <w:sz w:val="28"/>
          <w:szCs w:val="28"/>
        </w:rPr>
      </w:pPr>
      <w:r w:rsidRPr="00FB4D32">
        <w:rPr>
          <w:b/>
          <w:sz w:val="28"/>
          <w:szCs w:val="28"/>
        </w:rPr>
        <w:t>Регіональний аспект</w:t>
      </w:r>
    </w:p>
    <w:p w:rsidR="005C0B0B" w:rsidRPr="00850C89" w:rsidRDefault="005C0B0B" w:rsidP="00284576">
      <w:pPr>
        <w:spacing w:line="360" w:lineRule="auto"/>
        <w:jc w:val="both"/>
        <w:rPr>
          <w:sz w:val="28"/>
          <w:szCs w:val="28"/>
        </w:rPr>
      </w:pPr>
      <w:r>
        <w:rPr>
          <w:sz w:val="28"/>
          <w:szCs w:val="28"/>
        </w:rPr>
        <w:tab/>
      </w:r>
      <w:r w:rsidRPr="00850C89">
        <w:rPr>
          <w:sz w:val="28"/>
          <w:szCs w:val="28"/>
        </w:rPr>
        <w:t>Проект акта не стосується питання розвитку адміністративно-територіальних одиниць.</w:t>
      </w:r>
    </w:p>
    <w:p w:rsidR="005C0B0B" w:rsidRDefault="005C0B0B" w:rsidP="00284576">
      <w:pPr>
        <w:spacing w:line="360" w:lineRule="auto"/>
        <w:jc w:val="both"/>
        <w:rPr>
          <w:sz w:val="28"/>
          <w:szCs w:val="28"/>
        </w:rPr>
      </w:pPr>
    </w:p>
    <w:p w:rsidR="005C0B0B" w:rsidRPr="00B12D7F" w:rsidRDefault="005C0B0B" w:rsidP="00284576">
      <w:pPr>
        <w:spacing w:line="360" w:lineRule="auto"/>
        <w:ind w:left="360"/>
        <w:jc w:val="both"/>
        <w:rPr>
          <w:b/>
          <w:sz w:val="28"/>
          <w:szCs w:val="28"/>
        </w:rPr>
      </w:pPr>
      <w:r w:rsidRPr="004D0790">
        <w:rPr>
          <w:b/>
          <w:color w:val="000000"/>
          <w:spacing w:val="-1"/>
          <w:sz w:val="28"/>
          <w:szCs w:val="28"/>
        </w:rPr>
        <w:t>6</w:t>
      </w:r>
      <w:r w:rsidRPr="004D0790">
        <w:rPr>
          <w:b/>
          <w:color w:val="000000"/>
          <w:spacing w:val="-1"/>
          <w:sz w:val="28"/>
          <w:szCs w:val="28"/>
          <w:vertAlign w:val="superscript"/>
        </w:rPr>
        <w:t>1</w:t>
      </w:r>
      <w:r>
        <w:rPr>
          <w:b/>
          <w:sz w:val="28"/>
          <w:szCs w:val="28"/>
        </w:rPr>
        <w:t xml:space="preserve">. </w:t>
      </w:r>
      <w:r w:rsidRPr="00B12D7F">
        <w:rPr>
          <w:b/>
          <w:sz w:val="28"/>
          <w:szCs w:val="28"/>
        </w:rPr>
        <w:t xml:space="preserve">Запобігання дискримінації </w:t>
      </w:r>
    </w:p>
    <w:p w:rsidR="005C0B0B" w:rsidRPr="00B12D7F" w:rsidRDefault="005C0B0B" w:rsidP="00284576">
      <w:pPr>
        <w:spacing w:line="360" w:lineRule="auto"/>
        <w:jc w:val="both"/>
        <w:rPr>
          <w:sz w:val="28"/>
          <w:szCs w:val="28"/>
        </w:rPr>
      </w:pPr>
      <w:r>
        <w:rPr>
          <w:sz w:val="28"/>
          <w:szCs w:val="28"/>
        </w:rPr>
        <w:tab/>
      </w:r>
      <w:r w:rsidRPr="00B12D7F">
        <w:rPr>
          <w:sz w:val="28"/>
          <w:szCs w:val="28"/>
        </w:rPr>
        <w:t xml:space="preserve">У проекті акта відсутні положення, які містять ознаки дискримінації. </w:t>
      </w:r>
      <w:r>
        <w:rPr>
          <w:sz w:val="28"/>
          <w:szCs w:val="28"/>
        </w:rPr>
        <w:tab/>
      </w:r>
      <w:r w:rsidRPr="00B12D7F">
        <w:rPr>
          <w:sz w:val="28"/>
          <w:szCs w:val="28"/>
        </w:rPr>
        <w:t xml:space="preserve">Проект акта не потребує проведення громадської </w:t>
      </w:r>
      <w:proofErr w:type="spellStart"/>
      <w:r w:rsidRPr="00B12D7F">
        <w:rPr>
          <w:sz w:val="28"/>
          <w:szCs w:val="28"/>
        </w:rPr>
        <w:t>антидискримінаційної</w:t>
      </w:r>
      <w:proofErr w:type="spellEnd"/>
      <w:r w:rsidRPr="00B12D7F">
        <w:rPr>
          <w:sz w:val="28"/>
          <w:szCs w:val="28"/>
        </w:rPr>
        <w:t xml:space="preserve"> експертизи. </w:t>
      </w:r>
    </w:p>
    <w:p w:rsidR="005C0B0B" w:rsidRPr="00B12D7F" w:rsidRDefault="005C0B0B" w:rsidP="00284576">
      <w:pPr>
        <w:spacing w:line="360" w:lineRule="auto"/>
        <w:jc w:val="both"/>
        <w:rPr>
          <w:sz w:val="28"/>
          <w:szCs w:val="28"/>
        </w:rPr>
      </w:pPr>
    </w:p>
    <w:p w:rsidR="005C0B0B" w:rsidRPr="00B12D7F" w:rsidRDefault="005C0B0B" w:rsidP="00284576">
      <w:pPr>
        <w:numPr>
          <w:ilvl w:val="0"/>
          <w:numId w:val="2"/>
        </w:numPr>
        <w:spacing w:line="360" w:lineRule="auto"/>
        <w:jc w:val="both"/>
        <w:rPr>
          <w:b/>
          <w:sz w:val="28"/>
          <w:szCs w:val="28"/>
        </w:rPr>
      </w:pPr>
      <w:r w:rsidRPr="00B12D7F">
        <w:rPr>
          <w:b/>
          <w:sz w:val="28"/>
          <w:szCs w:val="28"/>
        </w:rPr>
        <w:t xml:space="preserve">Запобігання корупції </w:t>
      </w:r>
    </w:p>
    <w:p w:rsidR="005C0B0B" w:rsidRDefault="005C0B0B" w:rsidP="00284576">
      <w:pPr>
        <w:spacing w:line="360" w:lineRule="auto"/>
        <w:jc w:val="both"/>
        <w:rPr>
          <w:sz w:val="28"/>
          <w:szCs w:val="28"/>
        </w:rPr>
      </w:pPr>
      <w:r>
        <w:rPr>
          <w:sz w:val="28"/>
          <w:szCs w:val="28"/>
        </w:rPr>
        <w:tab/>
      </w:r>
      <w:r w:rsidRPr="00B12D7F">
        <w:rPr>
          <w:sz w:val="28"/>
          <w:szCs w:val="28"/>
        </w:rPr>
        <w:t xml:space="preserve">У проекті акта відсутні правила і процедури, які можуть містити ризики вчинення корупційних правопорушень. Проект акта не потребує проведення громадської антикорупційної експертизи. </w:t>
      </w:r>
    </w:p>
    <w:p w:rsidR="005C0B0B" w:rsidRPr="00B12D7F" w:rsidRDefault="005C0B0B" w:rsidP="00284576">
      <w:pPr>
        <w:spacing w:line="360" w:lineRule="auto"/>
        <w:jc w:val="both"/>
        <w:rPr>
          <w:sz w:val="28"/>
          <w:szCs w:val="28"/>
        </w:rPr>
      </w:pPr>
    </w:p>
    <w:p w:rsidR="005C0B0B" w:rsidRPr="00B12D7F" w:rsidRDefault="005C0B0B" w:rsidP="00284576">
      <w:pPr>
        <w:numPr>
          <w:ilvl w:val="0"/>
          <w:numId w:val="2"/>
        </w:numPr>
        <w:spacing w:line="360" w:lineRule="auto"/>
        <w:jc w:val="both"/>
        <w:rPr>
          <w:b/>
          <w:sz w:val="28"/>
          <w:szCs w:val="28"/>
        </w:rPr>
      </w:pPr>
      <w:r w:rsidRPr="00B12D7F">
        <w:rPr>
          <w:b/>
          <w:sz w:val="28"/>
          <w:szCs w:val="28"/>
        </w:rPr>
        <w:t xml:space="preserve">Громадське обговорення </w:t>
      </w:r>
    </w:p>
    <w:p w:rsidR="005C0B0B" w:rsidRDefault="005C0B0B" w:rsidP="00284576">
      <w:pPr>
        <w:spacing w:line="360" w:lineRule="auto"/>
        <w:jc w:val="both"/>
        <w:rPr>
          <w:sz w:val="28"/>
          <w:szCs w:val="28"/>
        </w:rPr>
      </w:pPr>
      <w:r>
        <w:rPr>
          <w:sz w:val="28"/>
          <w:szCs w:val="28"/>
        </w:rPr>
        <w:tab/>
      </w:r>
      <w:r w:rsidRPr="00B12D7F">
        <w:rPr>
          <w:sz w:val="28"/>
          <w:szCs w:val="28"/>
        </w:rPr>
        <w:t xml:space="preserve">Проект акта не потребує проведення консультацій з громадськістю. </w:t>
      </w:r>
    </w:p>
    <w:p w:rsidR="005C0B0B" w:rsidRPr="00B12D7F" w:rsidRDefault="005C0B0B" w:rsidP="00284576">
      <w:pPr>
        <w:spacing w:line="360" w:lineRule="auto"/>
        <w:jc w:val="both"/>
        <w:rPr>
          <w:sz w:val="28"/>
          <w:szCs w:val="28"/>
        </w:rPr>
      </w:pPr>
    </w:p>
    <w:p w:rsidR="005C0B0B" w:rsidRPr="00B12D7F" w:rsidRDefault="005C0B0B" w:rsidP="00284576">
      <w:pPr>
        <w:numPr>
          <w:ilvl w:val="0"/>
          <w:numId w:val="2"/>
        </w:numPr>
        <w:spacing w:line="360" w:lineRule="auto"/>
        <w:jc w:val="both"/>
        <w:rPr>
          <w:b/>
          <w:sz w:val="28"/>
          <w:szCs w:val="28"/>
        </w:rPr>
      </w:pPr>
      <w:r w:rsidRPr="00B12D7F">
        <w:rPr>
          <w:b/>
          <w:sz w:val="28"/>
          <w:szCs w:val="28"/>
        </w:rPr>
        <w:lastRenderedPageBreak/>
        <w:t xml:space="preserve">Позиція соціальних партнерів </w:t>
      </w:r>
    </w:p>
    <w:p w:rsidR="005C0B0B" w:rsidRDefault="005C0B0B" w:rsidP="00284576">
      <w:pPr>
        <w:spacing w:line="360" w:lineRule="auto"/>
        <w:jc w:val="both"/>
        <w:rPr>
          <w:sz w:val="28"/>
          <w:szCs w:val="28"/>
        </w:rPr>
      </w:pPr>
      <w:r>
        <w:rPr>
          <w:sz w:val="28"/>
          <w:szCs w:val="28"/>
        </w:rPr>
        <w:tab/>
      </w:r>
      <w:r w:rsidRPr="00B12D7F">
        <w:rPr>
          <w:sz w:val="28"/>
          <w:szCs w:val="28"/>
        </w:rPr>
        <w:t xml:space="preserve">Проект акта не стосується соціально-трудової сфери. </w:t>
      </w:r>
    </w:p>
    <w:p w:rsidR="005C0B0B" w:rsidRPr="00B12D7F" w:rsidRDefault="005C0B0B" w:rsidP="00284576">
      <w:pPr>
        <w:spacing w:line="360" w:lineRule="auto"/>
        <w:jc w:val="both"/>
        <w:rPr>
          <w:sz w:val="28"/>
          <w:szCs w:val="28"/>
        </w:rPr>
      </w:pPr>
    </w:p>
    <w:p w:rsidR="005C0B0B" w:rsidRPr="00B12D7F" w:rsidRDefault="005C0B0B" w:rsidP="00284576">
      <w:pPr>
        <w:numPr>
          <w:ilvl w:val="0"/>
          <w:numId w:val="2"/>
        </w:numPr>
        <w:spacing w:line="360" w:lineRule="auto"/>
        <w:jc w:val="both"/>
        <w:rPr>
          <w:b/>
          <w:sz w:val="28"/>
          <w:szCs w:val="28"/>
        </w:rPr>
      </w:pPr>
      <w:r>
        <w:rPr>
          <w:b/>
          <w:sz w:val="28"/>
          <w:szCs w:val="28"/>
        </w:rPr>
        <w:t xml:space="preserve"> </w:t>
      </w:r>
      <w:r w:rsidRPr="00B12D7F">
        <w:rPr>
          <w:b/>
          <w:sz w:val="28"/>
          <w:szCs w:val="28"/>
        </w:rPr>
        <w:t xml:space="preserve">Оцінка регуляторного впливу </w:t>
      </w:r>
    </w:p>
    <w:p w:rsidR="005C0B0B" w:rsidRDefault="005C0B0B" w:rsidP="00284576">
      <w:pPr>
        <w:spacing w:line="360" w:lineRule="auto"/>
        <w:jc w:val="both"/>
        <w:rPr>
          <w:sz w:val="28"/>
          <w:szCs w:val="28"/>
        </w:rPr>
      </w:pPr>
      <w:r>
        <w:rPr>
          <w:sz w:val="28"/>
          <w:szCs w:val="28"/>
        </w:rPr>
        <w:tab/>
      </w:r>
      <w:r w:rsidRPr="00B12D7F">
        <w:rPr>
          <w:sz w:val="28"/>
          <w:szCs w:val="28"/>
        </w:rPr>
        <w:t xml:space="preserve">Проект акта не є регуляторним. </w:t>
      </w:r>
    </w:p>
    <w:p w:rsidR="005C0B0B" w:rsidRDefault="005C0B0B" w:rsidP="00284576">
      <w:pPr>
        <w:spacing w:line="360" w:lineRule="auto"/>
        <w:jc w:val="both"/>
        <w:rPr>
          <w:sz w:val="28"/>
          <w:szCs w:val="28"/>
        </w:rPr>
      </w:pPr>
    </w:p>
    <w:p w:rsidR="005C0B0B" w:rsidRPr="00FB4D32" w:rsidRDefault="005C0B0B" w:rsidP="00284576">
      <w:pPr>
        <w:spacing w:line="360" w:lineRule="auto"/>
        <w:jc w:val="both"/>
        <w:rPr>
          <w:sz w:val="28"/>
          <w:szCs w:val="28"/>
        </w:rPr>
      </w:pPr>
      <w:r>
        <w:rPr>
          <w:sz w:val="28"/>
          <w:szCs w:val="28"/>
        </w:rPr>
        <w:t xml:space="preserve">     </w:t>
      </w:r>
      <w:r w:rsidRPr="004D0790">
        <w:rPr>
          <w:b/>
          <w:color w:val="000000"/>
          <w:spacing w:val="-2"/>
          <w:sz w:val="28"/>
          <w:szCs w:val="28"/>
        </w:rPr>
        <w:t>10</w:t>
      </w:r>
      <w:r w:rsidRPr="004D0790">
        <w:rPr>
          <w:b/>
          <w:color w:val="000000"/>
          <w:spacing w:val="-2"/>
          <w:sz w:val="28"/>
          <w:szCs w:val="28"/>
          <w:vertAlign w:val="superscript"/>
        </w:rPr>
        <w:t>1</w:t>
      </w:r>
      <w:r w:rsidRPr="004D0790">
        <w:rPr>
          <w:b/>
          <w:color w:val="000000"/>
          <w:spacing w:val="-2"/>
          <w:sz w:val="28"/>
          <w:szCs w:val="28"/>
        </w:rPr>
        <w:t>. Вплив реалізації акта на ринок праці</w:t>
      </w:r>
    </w:p>
    <w:p w:rsidR="005C0B0B" w:rsidRPr="004D0790" w:rsidRDefault="005C0B0B" w:rsidP="00284576">
      <w:pPr>
        <w:shd w:val="clear" w:color="auto" w:fill="FFFFFF"/>
        <w:tabs>
          <w:tab w:val="left" w:pos="709"/>
        </w:tabs>
        <w:spacing w:line="360" w:lineRule="auto"/>
        <w:ind w:right="4" w:firstLine="709"/>
        <w:jc w:val="both"/>
        <w:rPr>
          <w:color w:val="000000"/>
          <w:spacing w:val="-2"/>
          <w:sz w:val="28"/>
          <w:szCs w:val="28"/>
        </w:rPr>
      </w:pPr>
      <w:r w:rsidRPr="004D0790">
        <w:rPr>
          <w:color w:val="000000"/>
          <w:spacing w:val="-2"/>
          <w:sz w:val="28"/>
          <w:szCs w:val="28"/>
        </w:rPr>
        <w:t>Реалізація акта не впливатиме на ринок праці.</w:t>
      </w:r>
    </w:p>
    <w:p w:rsidR="005C0B0B" w:rsidRPr="00B12D7F" w:rsidRDefault="005C0B0B" w:rsidP="005C0B0B">
      <w:pPr>
        <w:jc w:val="both"/>
        <w:rPr>
          <w:sz w:val="28"/>
          <w:szCs w:val="28"/>
        </w:rPr>
      </w:pPr>
    </w:p>
    <w:p w:rsidR="005C0B0B" w:rsidRDefault="005C0B0B" w:rsidP="005C0B0B">
      <w:pPr>
        <w:numPr>
          <w:ilvl w:val="0"/>
          <w:numId w:val="2"/>
        </w:numPr>
        <w:jc w:val="both"/>
        <w:rPr>
          <w:b/>
          <w:sz w:val="28"/>
          <w:szCs w:val="28"/>
        </w:rPr>
      </w:pPr>
      <w:r>
        <w:rPr>
          <w:b/>
          <w:sz w:val="28"/>
          <w:szCs w:val="28"/>
        </w:rPr>
        <w:t xml:space="preserve"> </w:t>
      </w:r>
      <w:r w:rsidRPr="00B12D7F">
        <w:rPr>
          <w:b/>
          <w:sz w:val="28"/>
          <w:szCs w:val="28"/>
        </w:rPr>
        <w:t>Прогноз результатів</w:t>
      </w:r>
    </w:p>
    <w:p w:rsidR="005C0B0B" w:rsidRPr="00B12D7F" w:rsidRDefault="005C0B0B" w:rsidP="005C0B0B">
      <w:pPr>
        <w:jc w:val="both"/>
        <w:rPr>
          <w:b/>
          <w:sz w:val="28"/>
          <w:szCs w:val="28"/>
        </w:rPr>
      </w:pPr>
      <w:r w:rsidRPr="00B12D7F">
        <w:rPr>
          <w:b/>
          <w:sz w:val="28"/>
          <w:szCs w:val="28"/>
        </w:rPr>
        <w:t xml:space="preserve"> </w:t>
      </w:r>
    </w:p>
    <w:p w:rsidR="005C0B0B" w:rsidRDefault="005C0B0B" w:rsidP="005C0B0B">
      <w:pPr>
        <w:jc w:val="both"/>
        <w:rPr>
          <w:sz w:val="28"/>
          <w:szCs w:val="28"/>
        </w:rPr>
      </w:pPr>
      <w:r w:rsidRPr="00B12D7F">
        <w:rPr>
          <w:sz w:val="28"/>
          <w:szCs w:val="28"/>
        </w:rPr>
        <w:t xml:space="preserve">Прийняття цього законопроекту дозволить: </w:t>
      </w:r>
    </w:p>
    <w:p w:rsidR="005C0B0B" w:rsidRPr="00B12D7F" w:rsidRDefault="005C0B0B" w:rsidP="005C0B0B">
      <w:pPr>
        <w:jc w:val="both"/>
        <w:rPr>
          <w:sz w:val="28"/>
          <w:szCs w:val="28"/>
        </w:rPr>
      </w:pPr>
    </w:p>
    <w:p w:rsidR="005C0B0B" w:rsidRDefault="005C0B0B" w:rsidP="005C0B0B">
      <w:pPr>
        <w:numPr>
          <w:ilvl w:val="0"/>
          <w:numId w:val="1"/>
        </w:numPr>
        <w:jc w:val="both"/>
        <w:rPr>
          <w:sz w:val="28"/>
          <w:szCs w:val="28"/>
        </w:rPr>
      </w:pPr>
      <w:r w:rsidRPr="00B12D7F">
        <w:rPr>
          <w:sz w:val="28"/>
          <w:szCs w:val="28"/>
        </w:rPr>
        <w:t>забезпечити захист прав водіїв транспортних засобів, оснащених електричними двигунами (одним чи декількома), на доступ до зарядних станцій для електромобілів;</w:t>
      </w:r>
    </w:p>
    <w:p w:rsidR="005C0B0B" w:rsidRDefault="005C0B0B" w:rsidP="005C0B0B">
      <w:pPr>
        <w:numPr>
          <w:ilvl w:val="0"/>
          <w:numId w:val="1"/>
        </w:numPr>
        <w:jc w:val="both"/>
        <w:rPr>
          <w:sz w:val="28"/>
          <w:szCs w:val="28"/>
        </w:rPr>
      </w:pPr>
      <w:r w:rsidRPr="00B12D7F">
        <w:rPr>
          <w:sz w:val="28"/>
          <w:szCs w:val="28"/>
        </w:rPr>
        <w:t>удосконалити та наблизити до європейських стандартів відносини у сфері забезпечення безпеки дорожнього руху;</w:t>
      </w:r>
    </w:p>
    <w:p w:rsidR="005C0B0B" w:rsidRPr="00B12D7F" w:rsidRDefault="005C0B0B" w:rsidP="005C0B0B">
      <w:pPr>
        <w:numPr>
          <w:ilvl w:val="0"/>
          <w:numId w:val="1"/>
        </w:numPr>
        <w:jc w:val="both"/>
        <w:rPr>
          <w:sz w:val="28"/>
          <w:szCs w:val="28"/>
        </w:rPr>
      </w:pPr>
      <w:r w:rsidRPr="00B12D7F">
        <w:rPr>
          <w:sz w:val="28"/>
          <w:szCs w:val="28"/>
        </w:rPr>
        <w:t>збільшити завантаженість роботи діючих зарядних станцій для електромобілів</w:t>
      </w:r>
      <w:r>
        <w:rPr>
          <w:sz w:val="28"/>
          <w:szCs w:val="28"/>
        </w:rPr>
        <w:t xml:space="preserve"> і надасть</w:t>
      </w:r>
      <w:r w:rsidRPr="00B12D7F">
        <w:rPr>
          <w:sz w:val="28"/>
          <w:szCs w:val="28"/>
        </w:rPr>
        <w:t xml:space="preserve"> більше можливостей для подальшої розбудови інфраструктури та мережі зарядних станцій для електромобілів.</w:t>
      </w:r>
    </w:p>
    <w:p w:rsidR="005C0B0B" w:rsidRDefault="005C0B0B" w:rsidP="005C0B0B">
      <w:pPr>
        <w:jc w:val="both"/>
        <w:rPr>
          <w:b/>
          <w:sz w:val="28"/>
          <w:szCs w:val="28"/>
        </w:rPr>
      </w:pPr>
    </w:p>
    <w:p w:rsidR="005C0B0B" w:rsidRDefault="005C0B0B" w:rsidP="005C0B0B">
      <w:pPr>
        <w:jc w:val="both"/>
        <w:rPr>
          <w:b/>
          <w:sz w:val="28"/>
          <w:szCs w:val="28"/>
        </w:rPr>
      </w:pPr>
    </w:p>
    <w:p w:rsidR="00D55605" w:rsidRPr="00A827E3" w:rsidRDefault="00D55605" w:rsidP="00D55605">
      <w:pPr>
        <w:shd w:val="clear" w:color="auto" w:fill="FFFFFF"/>
        <w:jc w:val="right"/>
        <w:rPr>
          <w:color w:val="222222"/>
          <w:sz w:val="28"/>
          <w:szCs w:val="28"/>
        </w:rPr>
      </w:pPr>
      <w:r w:rsidRPr="00A827E3">
        <w:rPr>
          <w:b/>
          <w:sz w:val="28"/>
          <w:szCs w:val="28"/>
        </w:rPr>
        <w:t xml:space="preserve">Народні депутати України </w:t>
      </w:r>
      <w:r w:rsidRPr="00A827E3">
        <w:rPr>
          <w:b/>
          <w:sz w:val="28"/>
          <w:szCs w:val="28"/>
          <w:lang w:val="en-US"/>
        </w:rPr>
        <w:t xml:space="preserve">                                      </w:t>
      </w:r>
      <w:proofErr w:type="spellStart"/>
      <w:r w:rsidRPr="00A827E3">
        <w:rPr>
          <w:color w:val="222222"/>
          <w:sz w:val="28"/>
          <w:szCs w:val="28"/>
          <w:lang w:val="ru-RU"/>
        </w:rPr>
        <w:t>Рябчин</w:t>
      </w:r>
      <w:proofErr w:type="spellEnd"/>
      <w:r w:rsidRPr="00A827E3">
        <w:rPr>
          <w:color w:val="222222"/>
          <w:sz w:val="28"/>
          <w:szCs w:val="28"/>
          <w:lang w:val="ru-RU"/>
        </w:rPr>
        <w:t xml:space="preserve"> </w:t>
      </w:r>
      <w:proofErr w:type="spellStart"/>
      <w:r w:rsidRPr="00A827E3">
        <w:rPr>
          <w:color w:val="222222"/>
          <w:sz w:val="28"/>
          <w:szCs w:val="28"/>
          <w:lang w:val="ru-RU"/>
        </w:rPr>
        <w:t>Олексій</w:t>
      </w:r>
      <w:proofErr w:type="spellEnd"/>
      <w:r w:rsidRPr="00A827E3">
        <w:rPr>
          <w:color w:val="222222"/>
          <w:sz w:val="28"/>
          <w:szCs w:val="28"/>
          <w:lang w:val="ru-RU"/>
        </w:rPr>
        <w:t xml:space="preserve"> Михайлович</w:t>
      </w:r>
    </w:p>
    <w:p w:rsidR="00D55605" w:rsidRPr="00A827E3" w:rsidRDefault="00D55605" w:rsidP="00D55605">
      <w:pPr>
        <w:shd w:val="clear" w:color="auto" w:fill="FFFFFF"/>
        <w:ind w:left="900"/>
        <w:jc w:val="right"/>
        <w:rPr>
          <w:color w:val="222222"/>
          <w:sz w:val="28"/>
          <w:szCs w:val="28"/>
        </w:rPr>
      </w:pPr>
      <w:proofErr w:type="spellStart"/>
      <w:r w:rsidRPr="00A827E3">
        <w:rPr>
          <w:color w:val="222222"/>
          <w:sz w:val="28"/>
          <w:szCs w:val="28"/>
          <w:lang w:val="ru-RU"/>
        </w:rPr>
        <w:t>Ємець</w:t>
      </w:r>
      <w:proofErr w:type="spellEnd"/>
      <w:r w:rsidRPr="00A827E3">
        <w:rPr>
          <w:color w:val="222222"/>
          <w:sz w:val="28"/>
          <w:szCs w:val="28"/>
          <w:lang w:val="ru-RU"/>
        </w:rPr>
        <w:t xml:space="preserve"> </w:t>
      </w:r>
      <w:proofErr w:type="spellStart"/>
      <w:r w:rsidRPr="00A827E3">
        <w:rPr>
          <w:color w:val="222222"/>
          <w:sz w:val="28"/>
          <w:szCs w:val="28"/>
          <w:lang w:val="ru-RU"/>
        </w:rPr>
        <w:t>Леонід</w:t>
      </w:r>
      <w:proofErr w:type="spellEnd"/>
      <w:r w:rsidRPr="00A827E3">
        <w:rPr>
          <w:color w:val="222222"/>
          <w:sz w:val="28"/>
          <w:szCs w:val="28"/>
          <w:lang w:val="ru-RU"/>
        </w:rPr>
        <w:t xml:space="preserve"> </w:t>
      </w:r>
      <w:proofErr w:type="spellStart"/>
      <w:r w:rsidRPr="00A827E3">
        <w:rPr>
          <w:color w:val="222222"/>
          <w:sz w:val="28"/>
          <w:szCs w:val="28"/>
          <w:lang w:val="ru-RU"/>
        </w:rPr>
        <w:t>Олександрович</w:t>
      </w:r>
      <w:proofErr w:type="spellEnd"/>
    </w:p>
    <w:p w:rsidR="00D55605" w:rsidRPr="00A827E3" w:rsidRDefault="00D55605" w:rsidP="00D55605">
      <w:pPr>
        <w:shd w:val="clear" w:color="auto" w:fill="FFFFFF"/>
        <w:ind w:left="900"/>
        <w:jc w:val="right"/>
        <w:rPr>
          <w:color w:val="222222"/>
          <w:sz w:val="28"/>
          <w:szCs w:val="28"/>
        </w:rPr>
      </w:pPr>
      <w:r w:rsidRPr="00A827E3">
        <w:rPr>
          <w:color w:val="222222"/>
          <w:sz w:val="28"/>
          <w:szCs w:val="28"/>
          <w:lang w:val="ru-RU"/>
        </w:rPr>
        <w:t xml:space="preserve">Геращенко Антон </w:t>
      </w:r>
      <w:proofErr w:type="spellStart"/>
      <w:r w:rsidRPr="00A827E3">
        <w:rPr>
          <w:color w:val="222222"/>
          <w:sz w:val="28"/>
          <w:szCs w:val="28"/>
          <w:lang w:val="ru-RU"/>
        </w:rPr>
        <w:t>Юрійович</w:t>
      </w:r>
      <w:proofErr w:type="spellEnd"/>
    </w:p>
    <w:p w:rsidR="00D55605" w:rsidRPr="00A827E3" w:rsidRDefault="00D55605" w:rsidP="00D55605">
      <w:pPr>
        <w:shd w:val="clear" w:color="auto" w:fill="FFFFFF"/>
        <w:ind w:left="540"/>
        <w:jc w:val="right"/>
        <w:rPr>
          <w:color w:val="222222"/>
          <w:sz w:val="28"/>
          <w:szCs w:val="28"/>
        </w:rPr>
      </w:pPr>
      <w:r w:rsidRPr="00A827E3">
        <w:rPr>
          <w:color w:val="222222"/>
          <w:sz w:val="28"/>
          <w:szCs w:val="28"/>
          <w:lang w:val="ru-RU"/>
        </w:rPr>
        <w:t xml:space="preserve">Герасимов Артур </w:t>
      </w:r>
      <w:proofErr w:type="spellStart"/>
      <w:r w:rsidRPr="00A827E3">
        <w:rPr>
          <w:color w:val="222222"/>
          <w:sz w:val="28"/>
          <w:szCs w:val="28"/>
          <w:lang w:val="ru-RU"/>
        </w:rPr>
        <w:t>Володимирович</w:t>
      </w:r>
      <w:proofErr w:type="spellEnd"/>
    </w:p>
    <w:p w:rsidR="00D55605" w:rsidRPr="00A827E3" w:rsidRDefault="00D55605" w:rsidP="00D55605">
      <w:pPr>
        <w:shd w:val="clear" w:color="auto" w:fill="FFFFFF"/>
        <w:ind w:left="540"/>
        <w:jc w:val="right"/>
        <w:rPr>
          <w:color w:val="222222"/>
          <w:sz w:val="28"/>
          <w:szCs w:val="28"/>
        </w:rPr>
      </w:pPr>
      <w:r w:rsidRPr="00A827E3">
        <w:rPr>
          <w:color w:val="222222"/>
          <w:sz w:val="28"/>
          <w:szCs w:val="28"/>
          <w:lang w:val="ru-RU"/>
        </w:rPr>
        <w:t xml:space="preserve">Продан Оксана </w:t>
      </w:r>
      <w:proofErr w:type="spellStart"/>
      <w:r w:rsidRPr="00A827E3">
        <w:rPr>
          <w:color w:val="222222"/>
          <w:sz w:val="28"/>
          <w:szCs w:val="28"/>
          <w:lang w:val="ru-RU"/>
        </w:rPr>
        <w:t>Петрівна</w:t>
      </w:r>
      <w:proofErr w:type="spellEnd"/>
    </w:p>
    <w:p w:rsidR="00D55605" w:rsidRPr="00A827E3" w:rsidRDefault="00D55605" w:rsidP="00D55605">
      <w:pPr>
        <w:shd w:val="clear" w:color="auto" w:fill="FFFFFF"/>
        <w:ind w:left="540"/>
        <w:jc w:val="right"/>
        <w:rPr>
          <w:color w:val="222222"/>
          <w:sz w:val="28"/>
          <w:szCs w:val="28"/>
        </w:rPr>
      </w:pPr>
      <w:proofErr w:type="spellStart"/>
      <w:r w:rsidRPr="00A827E3">
        <w:rPr>
          <w:color w:val="222222"/>
          <w:sz w:val="28"/>
          <w:szCs w:val="28"/>
          <w:lang w:val="ru-RU"/>
        </w:rPr>
        <w:t>Сюмар</w:t>
      </w:r>
      <w:proofErr w:type="spellEnd"/>
      <w:proofErr w:type="gramStart"/>
      <w:r w:rsidRPr="00A827E3">
        <w:rPr>
          <w:color w:val="222222"/>
          <w:sz w:val="28"/>
          <w:szCs w:val="28"/>
          <w:lang w:val="ru-RU"/>
        </w:rPr>
        <w:t xml:space="preserve"> </w:t>
      </w:r>
      <w:proofErr w:type="spellStart"/>
      <w:r w:rsidRPr="00A827E3">
        <w:rPr>
          <w:color w:val="222222"/>
          <w:sz w:val="28"/>
          <w:szCs w:val="28"/>
          <w:lang w:val="ru-RU"/>
        </w:rPr>
        <w:t>В</w:t>
      </w:r>
      <w:proofErr w:type="gramEnd"/>
      <w:r w:rsidRPr="00A827E3">
        <w:rPr>
          <w:color w:val="222222"/>
          <w:sz w:val="28"/>
          <w:szCs w:val="28"/>
          <w:lang w:val="ru-RU"/>
        </w:rPr>
        <w:t>ікторія</w:t>
      </w:r>
      <w:proofErr w:type="spellEnd"/>
      <w:r w:rsidRPr="00A827E3">
        <w:rPr>
          <w:color w:val="222222"/>
          <w:sz w:val="28"/>
          <w:szCs w:val="28"/>
          <w:lang w:val="ru-RU"/>
        </w:rPr>
        <w:t xml:space="preserve"> </w:t>
      </w:r>
      <w:proofErr w:type="spellStart"/>
      <w:r w:rsidRPr="00A827E3">
        <w:rPr>
          <w:color w:val="222222"/>
          <w:sz w:val="28"/>
          <w:szCs w:val="28"/>
          <w:lang w:val="ru-RU"/>
        </w:rPr>
        <w:t>Петрівна</w:t>
      </w:r>
      <w:proofErr w:type="spellEnd"/>
    </w:p>
    <w:p w:rsidR="00D55605" w:rsidRPr="00A827E3" w:rsidRDefault="00D55605" w:rsidP="00D55605">
      <w:pPr>
        <w:shd w:val="clear" w:color="auto" w:fill="FFFFFF"/>
        <w:ind w:left="540"/>
        <w:jc w:val="right"/>
        <w:rPr>
          <w:color w:val="222222"/>
          <w:sz w:val="28"/>
          <w:szCs w:val="28"/>
        </w:rPr>
      </w:pPr>
      <w:proofErr w:type="spellStart"/>
      <w:r w:rsidRPr="00A827E3">
        <w:rPr>
          <w:color w:val="222222"/>
          <w:sz w:val="28"/>
          <w:szCs w:val="28"/>
          <w:lang w:val="ru-RU"/>
        </w:rPr>
        <w:t>Острікова</w:t>
      </w:r>
      <w:proofErr w:type="spellEnd"/>
      <w:r w:rsidRPr="00A827E3">
        <w:rPr>
          <w:color w:val="222222"/>
          <w:sz w:val="28"/>
          <w:szCs w:val="28"/>
          <w:lang w:val="ru-RU"/>
        </w:rPr>
        <w:t xml:space="preserve"> </w:t>
      </w:r>
      <w:proofErr w:type="spellStart"/>
      <w:r w:rsidRPr="00A827E3">
        <w:rPr>
          <w:color w:val="222222"/>
          <w:sz w:val="28"/>
          <w:szCs w:val="28"/>
          <w:lang w:val="ru-RU"/>
        </w:rPr>
        <w:t>Тетяна</w:t>
      </w:r>
      <w:proofErr w:type="spellEnd"/>
      <w:r w:rsidRPr="00A827E3">
        <w:rPr>
          <w:color w:val="222222"/>
          <w:sz w:val="28"/>
          <w:szCs w:val="28"/>
          <w:lang w:val="ru-RU"/>
        </w:rPr>
        <w:t xml:space="preserve"> </w:t>
      </w:r>
      <w:proofErr w:type="spellStart"/>
      <w:r w:rsidRPr="00A827E3">
        <w:rPr>
          <w:color w:val="222222"/>
          <w:sz w:val="28"/>
          <w:szCs w:val="28"/>
          <w:lang w:val="ru-RU"/>
        </w:rPr>
        <w:t>Георгіївна</w:t>
      </w:r>
      <w:proofErr w:type="spellEnd"/>
    </w:p>
    <w:p w:rsidR="00D55605" w:rsidRPr="00A827E3" w:rsidRDefault="00D55605" w:rsidP="00D55605">
      <w:pPr>
        <w:shd w:val="clear" w:color="auto" w:fill="FFFFFF"/>
        <w:ind w:left="540"/>
        <w:jc w:val="right"/>
        <w:rPr>
          <w:color w:val="222222"/>
          <w:sz w:val="28"/>
          <w:szCs w:val="28"/>
        </w:rPr>
      </w:pPr>
      <w:proofErr w:type="spellStart"/>
      <w:r w:rsidRPr="00A827E3">
        <w:rPr>
          <w:color w:val="222222"/>
          <w:sz w:val="28"/>
          <w:szCs w:val="28"/>
          <w:lang w:val="ru-RU"/>
        </w:rPr>
        <w:t>Заружко</w:t>
      </w:r>
      <w:proofErr w:type="spellEnd"/>
      <w:r w:rsidRPr="00A827E3">
        <w:rPr>
          <w:color w:val="222222"/>
          <w:sz w:val="28"/>
          <w:szCs w:val="28"/>
          <w:lang w:val="ru-RU"/>
        </w:rPr>
        <w:t xml:space="preserve"> </w:t>
      </w:r>
      <w:proofErr w:type="spellStart"/>
      <w:r w:rsidRPr="00A827E3">
        <w:rPr>
          <w:color w:val="222222"/>
          <w:sz w:val="28"/>
          <w:szCs w:val="28"/>
          <w:lang w:val="ru-RU"/>
        </w:rPr>
        <w:t>Валерія</w:t>
      </w:r>
      <w:proofErr w:type="spellEnd"/>
      <w:r w:rsidRPr="00A827E3">
        <w:rPr>
          <w:color w:val="222222"/>
          <w:sz w:val="28"/>
          <w:szCs w:val="28"/>
          <w:lang w:val="ru-RU"/>
        </w:rPr>
        <w:t xml:space="preserve"> </w:t>
      </w:r>
      <w:proofErr w:type="spellStart"/>
      <w:r w:rsidRPr="00A827E3">
        <w:rPr>
          <w:color w:val="222222"/>
          <w:sz w:val="28"/>
          <w:szCs w:val="28"/>
          <w:lang w:val="ru-RU"/>
        </w:rPr>
        <w:t>Леонідівна</w:t>
      </w:r>
      <w:proofErr w:type="spellEnd"/>
    </w:p>
    <w:p w:rsidR="00D55605" w:rsidRPr="00A827E3" w:rsidRDefault="00D55605" w:rsidP="00D55605">
      <w:pPr>
        <w:shd w:val="clear" w:color="auto" w:fill="FFFFFF"/>
        <w:ind w:left="540"/>
        <w:jc w:val="right"/>
        <w:rPr>
          <w:color w:val="222222"/>
          <w:sz w:val="28"/>
          <w:szCs w:val="28"/>
        </w:rPr>
      </w:pPr>
      <w:r w:rsidRPr="00A827E3">
        <w:rPr>
          <w:color w:val="222222"/>
          <w:sz w:val="28"/>
          <w:szCs w:val="28"/>
          <w:lang w:val="ru-RU"/>
        </w:rPr>
        <w:t xml:space="preserve">Сотник </w:t>
      </w:r>
      <w:proofErr w:type="spellStart"/>
      <w:r w:rsidRPr="00A827E3">
        <w:rPr>
          <w:color w:val="222222"/>
          <w:sz w:val="28"/>
          <w:szCs w:val="28"/>
          <w:lang w:val="ru-RU"/>
        </w:rPr>
        <w:t>Олена</w:t>
      </w:r>
      <w:proofErr w:type="spellEnd"/>
      <w:r w:rsidRPr="00A827E3">
        <w:rPr>
          <w:color w:val="222222"/>
          <w:sz w:val="28"/>
          <w:szCs w:val="28"/>
          <w:lang w:val="ru-RU"/>
        </w:rPr>
        <w:t xml:space="preserve"> </w:t>
      </w:r>
      <w:proofErr w:type="spellStart"/>
      <w:r w:rsidRPr="00A827E3">
        <w:rPr>
          <w:color w:val="222222"/>
          <w:sz w:val="28"/>
          <w:szCs w:val="28"/>
          <w:lang w:val="ru-RU"/>
        </w:rPr>
        <w:t>Сергіївна</w:t>
      </w:r>
      <w:proofErr w:type="spellEnd"/>
    </w:p>
    <w:p w:rsidR="00D55605" w:rsidRPr="00A827E3" w:rsidRDefault="00D55605" w:rsidP="00D55605">
      <w:pPr>
        <w:shd w:val="clear" w:color="auto" w:fill="FFFFFF"/>
        <w:ind w:left="540"/>
        <w:jc w:val="right"/>
        <w:rPr>
          <w:color w:val="222222"/>
          <w:sz w:val="28"/>
          <w:szCs w:val="28"/>
        </w:rPr>
      </w:pPr>
      <w:proofErr w:type="spellStart"/>
      <w:r w:rsidRPr="00A827E3">
        <w:rPr>
          <w:color w:val="222222"/>
          <w:sz w:val="28"/>
          <w:szCs w:val="28"/>
          <w:lang w:val="ru-RU"/>
        </w:rPr>
        <w:t>Шкрум</w:t>
      </w:r>
      <w:proofErr w:type="spellEnd"/>
      <w:r w:rsidRPr="00A827E3">
        <w:rPr>
          <w:color w:val="222222"/>
          <w:sz w:val="28"/>
          <w:szCs w:val="28"/>
          <w:lang w:val="ru-RU"/>
        </w:rPr>
        <w:t xml:space="preserve"> </w:t>
      </w:r>
      <w:proofErr w:type="spellStart"/>
      <w:r w:rsidRPr="00A827E3">
        <w:rPr>
          <w:color w:val="222222"/>
          <w:sz w:val="28"/>
          <w:szCs w:val="28"/>
          <w:lang w:val="ru-RU"/>
        </w:rPr>
        <w:t>Альона</w:t>
      </w:r>
      <w:proofErr w:type="spellEnd"/>
      <w:r w:rsidRPr="00A827E3">
        <w:rPr>
          <w:color w:val="222222"/>
          <w:sz w:val="28"/>
          <w:szCs w:val="28"/>
          <w:lang w:val="ru-RU"/>
        </w:rPr>
        <w:t xml:space="preserve"> </w:t>
      </w:r>
      <w:proofErr w:type="spellStart"/>
      <w:r w:rsidRPr="00A827E3">
        <w:rPr>
          <w:color w:val="222222"/>
          <w:sz w:val="28"/>
          <w:szCs w:val="28"/>
          <w:lang w:val="ru-RU"/>
        </w:rPr>
        <w:t>Іванівна</w:t>
      </w:r>
      <w:proofErr w:type="spellEnd"/>
    </w:p>
    <w:p w:rsidR="00D55605" w:rsidRPr="00A827E3" w:rsidRDefault="00D55605" w:rsidP="00D55605">
      <w:pPr>
        <w:shd w:val="clear" w:color="auto" w:fill="FFFFFF"/>
        <w:ind w:left="540"/>
        <w:jc w:val="right"/>
        <w:rPr>
          <w:color w:val="222222"/>
          <w:sz w:val="28"/>
          <w:szCs w:val="28"/>
        </w:rPr>
      </w:pPr>
      <w:proofErr w:type="spellStart"/>
      <w:r w:rsidRPr="00A827E3">
        <w:rPr>
          <w:color w:val="222222"/>
          <w:sz w:val="28"/>
          <w:szCs w:val="28"/>
          <w:lang w:val="ru-RU"/>
        </w:rPr>
        <w:t>Івченко</w:t>
      </w:r>
      <w:proofErr w:type="spellEnd"/>
      <w:r w:rsidRPr="00A827E3">
        <w:rPr>
          <w:color w:val="222222"/>
          <w:sz w:val="28"/>
          <w:szCs w:val="28"/>
          <w:lang w:val="ru-RU"/>
        </w:rPr>
        <w:t xml:space="preserve"> Вадим </w:t>
      </w:r>
      <w:proofErr w:type="spellStart"/>
      <w:r w:rsidRPr="00A827E3">
        <w:rPr>
          <w:color w:val="222222"/>
          <w:sz w:val="28"/>
          <w:szCs w:val="28"/>
          <w:lang w:val="ru-RU"/>
        </w:rPr>
        <w:t>Євгенович</w:t>
      </w:r>
      <w:proofErr w:type="spellEnd"/>
    </w:p>
    <w:p w:rsidR="00D55605" w:rsidRPr="00A827E3" w:rsidRDefault="00D55605" w:rsidP="00D55605">
      <w:pPr>
        <w:shd w:val="clear" w:color="auto" w:fill="FFFFFF"/>
        <w:ind w:left="540"/>
        <w:jc w:val="right"/>
        <w:rPr>
          <w:color w:val="222222"/>
          <w:sz w:val="28"/>
          <w:szCs w:val="28"/>
        </w:rPr>
      </w:pPr>
      <w:proofErr w:type="spellStart"/>
      <w:r w:rsidRPr="00A827E3">
        <w:rPr>
          <w:color w:val="222222"/>
          <w:sz w:val="28"/>
          <w:szCs w:val="28"/>
          <w:lang w:val="ru-RU"/>
        </w:rPr>
        <w:t>Євтушок</w:t>
      </w:r>
      <w:proofErr w:type="spellEnd"/>
      <w:r w:rsidRPr="00A827E3">
        <w:rPr>
          <w:color w:val="222222"/>
          <w:sz w:val="28"/>
          <w:szCs w:val="28"/>
          <w:lang w:val="ru-RU"/>
        </w:rPr>
        <w:t xml:space="preserve"> </w:t>
      </w:r>
      <w:proofErr w:type="spellStart"/>
      <w:r w:rsidRPr="00A827E3">
        <w:rPr>
          <w:color w:val="222222"/>
          <w:sz w:val="28"/>
          <w:szCs w:val="28"/>
          <w:lang w:val="ru-RU"/>
        </w:rPr>
        <w:t>Сергій</w:t>
      </w:r>
      <w:proofErr w:type="spellEnd"/>
      <w:r w:rsidRPr="00A827E3">
        <w:rPr>
          <w:color w:val="222222"/>
          <w:sz w:val="28"/>
          <w:szCs w:val="28"/>
          <w:lang w:val="ru-RU"/>
        </w:rPr>
        <w:t xml:space="preserve"> </w:t>
      </w:r>
      <w:proofErr w:type="spellStart"/>
      <w:r w:rsidRPr="00A827E3">
        <w:rPr>
          <w:color w:val="222222"/>
          <w:sz w:val="28"/>
          <w:szCs w:val="28"/>
          <w:lang w:val="ru-RU"/>
        </w:rPr>
        <w:t>Миколайович</w:t>
      </w:r>
      <w:proofErr w:type="spellEnd"/>
    </w:p>
    <w:p w:rsidR="00D55605" w:rsidRPr="00A827E3" w:rsidRDefault="00D55605" w:rsidP="00D55605">
      <w:pPr>
        <w:shd w:val="clear" w:color="auto" w:fill="FFFFFF"/>
        <w:ind w:left="540"/>
        <w:jc w:val="right"/>
        <w:rPr>
          <w:color w:val="222222"/>
          <w:sz w:val="28"/>
          <w:szCs w:val="28"/>
        </w:rPr>
      </w:pPr>
      <w:r w:rsidRPr="00A827E3">
        <w:rPr>
          <w:color w:val="222222"/>
          <w:sz w:val="28"/>
          <w:szCs w:val="28"/>
          <w:lang w:val="ru-RU"/>
        </w:rPr>
        <w:t>Береза Борислав Юхимович</w:t>
      </w:r>
    </w:p>
    <w:p w:rsidR="00D55605" w:rsidRPr="00A827E3" w:rsidRDefault="00D55605" w:rsidP="00D55605">
      <w:pPr>
        <w:shd w:val="clear" w:color="auto" w:fill="FFFFFF"/>
        <w:ind w:left="540"/>
        <w:jc w:val="right"/>
        <w:rPr>
          <w:color w:val="222222"/>
          <w:sz w:val="28"/>
          <w:szCs w:val="28"/>
        </w:rPr>
      </w:pPr>
      <w:r w:rsidRPr="00A827E3">
        <w:rPr>
          <w:color w:val="222222"/>
          <w:sz w:val="28"/>
          <w:szCs w:val="28"/>
          <w:lang w:val="ru-RU"/>
        </w:rPr>
        <w:t xml:space="preserve">Петренко Олег </w:t>
      </w:r>
      <w:proofErr w:type="spellStart"/>
      <w:r w:rsidRPr="00A827E3">
        <w:rPr>
          <w:color w:val="222222"/>
          <w:sz w:val="28"/>
          <w:szCs w:val="28"/>
          <w:lang w:val="ru-RU"/>
        </w:rPr>
        <w:t>Миколайович</w:t>
      </w:r>
      <w:proofErr w:type="spellEnd"/>
    </w:p>
    <w:p w:rsidR="00D55605" w:rsidRPr="00A827E3" w:rsidRDefault="00D55605" w:rsidP="00D55605">
      <w:pPr>
        <w:shd w:val="clear" w:color="auto" w:fill="FFFFFF"/>
        <w:ind w:left="540"/>
        <w:jc w:val="right"/>
        <w:rPr>
          <w:color w:val="222222"/>
          <w:sz w:val="28"/>
          <w:szCs w:val="28"/>
        </w:rPr>
      </w:pPr>
      <w:r w:rsidRPr="00A827E3">
        <w:rPr>
          <w:color w:val="222222"/>
          <w:sz w:val="28"/>
          <w:szCs w:val="28"/>
          <w:lang w:val="ru-RU"/>
        </w:rPr>
        <w:t xml:space="preserve">Писаренко </w:t>
      </w:r>
      <w:proofErr w:type="spellStart"/>
      <w:r w:rsidRPr="00A827E3">
        <w:rPr>
          <w:color w:val="222222"/>
          <w:sz w:val="28"/>
          <w:szCs w:val="28"/>
          <w:lang w:val="ru-RU"/>
        </w:rPr>
        <w:t>Валерій</w:t>
      </w:r>
      <w:proofErr w:type="spellEnd"/>
      <w:r w:rsidRPr="00A827E3">
        <w:rPr>
          <w:color w:val="222222"/>
          <w:sz w:val="28"/>
          <w:szCs w:val="28"/>
          <w:lang w:val="ru-RU"/>
        </w:rPr>
        <w:t xml:space="preserve"> </w:t>
      </w:r>
      <w:proofErr w:type="spellStart"/>
      <w:r w:rsidRPr="00A827E3">
        <w:rPr>
          <w:color w:val="222222"/>
          <w:sz w:val="28"/>
          <w:szCs w:val="28"/>
          <w:lang w:val="ru-RU"/>
        </w:rPr>
        <w:t>Володимирович</w:t>
      </w:r>
      <w:proofErr w:type="spellEnd"/>
    </w:p>
    <w:p w:rsidR="00D55605" w:rsidRPr="00A827E3" w:rsidRDefault="00D55605" w:rsidP="00D55605">
      <w:pPr>
        <w:shd w:val="clear" w:color="auto" w:fill="FFFFFF"/>
        <w:ind w:left="540"/>
        <w:jc w:val="right"/>
        <w:rPr>
          <w:color w:val="222222"/>
          <w:sz w:val="28"/>
          <w:szCs w:val="28"/>
        </w:rPr>
      </w:pPr>
      <w:proofErr w:type="spellStart"/>
      <w:r w:rsidRPr="00A827E3">
        <w:rPr>
          <w:color w:val="222222"/>
          <w:sz w:val="28"/>
          <w:szCs w:val="28"/>
          <w:lang w:val="ru-RU"/>
        </w:rPr>
        <w:t>Бандуров</w:t>
      </w:r>
      <w:proofErr w:type="spellEnd"/>
      <w:r w:rsidRPr="00A827E3">
        <w:rPr>
          <w:color w:val="222222"/>
          <w:sz w:val="28"/>
          <w:szCs w:val="28"/>
          <w:lang w:val="ru-RU"/>
        </w:rPr>
        <w:t xml:space="preserve"> </w:t>
      </w:r>
      <w:proofErr w:type="spellStart"/>
      <w:r w:rsidRPr="00A827E3">
        <w:rPr>
          <w:color w:val="222222"/>
          <w:sz w:val="28"/>
          <w:szCs w:val="28"/>
          <w:lang w:val="ru-RU"/>
        </w:rPr>
        <w:t>Володимир</w:t>
      </w:r>
      <w:proofErr w:type="spellEnd"/>
      <w:r w:rsidRPr="00A827E3">
        <w:rPr>
          <w:color w:val="222222"/>
          <w:sz w:val="28"/>
          <w:szCs w:val="28"/>
          <w:lang w:val="ru-RU"/>
        </w:rPr>
        <w:t xml:space="preserve"> </w:t>
      </w:r>
      <w:proofErr w:type="spellStart"/>
      <w:r w:rsidRPr="00A827E3">
        <w:rPr>
          <w:color w:val="222222"/>
          <w:sz w:val="28"/>
          <w:szCs w:val="28"/>
          <w:lang w:val="ru-RU"/>
        </w:rPr>
        <w:t>Володимирович</w:t>
      </w:r>
      <w:proofErr w:type="spellEnd"/>
    </w:p>
    <w:p w:rsidR="00D55605" w:rsidRPr="00A827E3" w:rsidRDefault="00D55605" w:rsidP="00D55605">
      <w:pPr>
        <w:shd w:val="clear" w:color="auto" w:fill="FFFFFF"/>
        <w:ind w:left="540"/>
        <w:jc w:val="right"/>
        <w:rPr>
          <w:color w:val="222222"/>
          <w:sz w:val="28"/>
          <w:szCs w:val="28"/>
        </w:rPr>
      </w:pPr>
      <w:proofErr w:type="spellStart"/>
      <w:r w:rsidRPr="00A827E3">
        <w:rPr>
          <w:color w:val="222222"/>
          <w:sz w:val="28"/>
          <w:szCs w:val="28"/>
          <w:lang w:val="ru-RU"/>
        </w:rPr>
        <w:t>Звягильский</w:t>
      </w:r>
      <w:proofErr w:type="spellEnd"/>
      <w:r w:rsidRPr="00A827E3">
        <w:rPr>
          <w:color w:val="222222"/>
          <w:sz w:val="28"/>
          <w:szCs w:val="28"/>
          <w:lang w:val="ru-RU"/>
        </w:rPr>
        <w:t xml:space="preserve"> </w:t>
      </w:r>
      <w:proofErr w:type="spellStart"/>
      <w:r w:rsidRPr="00A827E3">
        <w:rPr>
          <w:color w:val="222222"/>
          <w:sz w:val="28"/>
          <w:szCs w:val="28"/>
          <w:lang w:val="ru-RU"/>
        </w:rPr>
        <w:t>Юхим</w:t>
      </w:r>
      <w:proofErr w:type="spellEnd"/>
      <w:r w:rsidRPr="00A827E3">
        <w:rPr>
          <w:color w:val="222222"/>
          <w:sz w:val="28"/>
          <w:szCs w:val="28"/>
          <w:lang w:val="ru-RU"/>
        </w:rPr>
        <w:t xml:space="preserve"> </w:t>
      </w:r>
      <w:proofErr w:type="spellStart"/>
      <w:r w:rsidRPr="00A827E3">
        <w:rPr>
          <w:color w:val="222222"/>
          <w:sz w:val="28"/>
          <w:szCs w:val="28"/>
          <w:lang w:val="ru-RU"/>
        </w:rPr>
        <w:t>Леонідович</w:t>
      </w:r>
      <w:proofErr w:type="spellEnd"/>
    </w:p>
    <w:p w:rsidR="00D55605" w:rsidRPr="00A827E3" w:rsidRDefault="00D55605" w:rsidP="00D55605">
      <w:pPr>
        <w:jc w:val="right"/>
        <w:rPr>
          <w:b/>
          <w:sz w:val="28"/>
          <w:szCs w:val="28"/>
        </w:rPr>
      </w:pPr>
      <w:r w:rsidRPr="00A827E3">
        <w:rPr>
          <w:b/>
          <w:sz w:val="28"/>
          <w:szCs w:val="28"/>
        </w:rPr>
        <w:t>                                                                                           </w:t>
      </w:r>
    </w:p>
    <w:p w:rsidR="00B541AB" w:rsidRPr="00D55605" w:rsidRDefault="00B541AB" w:rsidP="005C0B0B">
      <w:pPr>
        <w:rPr>
          <w:lang w:val="en-US"/>
        </w:rPr>
      </w:pPr>
    </w:p>
    <w:sectPr w:rsidR="00B541AB" w:rsidRPr="00D55605">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3D131A"/>
    <w:multiLevelType w:val="hybridMultilevel"/>
    <w:tmpl w:val="F760EABA"/>
    <w:lvl w:ilvl="0" w:tplc="0422000F">
      <w:start w:val="1"/>
      <w:numFmt w:val="decimal"/>
      <w:lvlText w:val="%1."/>
      <w:lvlJc w:val="left"/>
      <w:pPr>
        <w:tabs>
          <w:tab w:val="num" w:pos="720"/>
        </w:tabs>
        <w:ind w:left="720" w:hanging="360"/>
      </w:p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1">
    <w:nsid w:val="2524160C"/>
    <w:multiLevelType w:val="hybridMultilevel"/>
    <w:tmpl w:val="13DC5122"/>
    <w:lvl w:ilvl="0" w:tplc="0422000F">
      <w:start w:val="1"/>
      <w:numFmt w:val="decimal"/>
      <w:lvlText w:val="%1."/>
      <w:lvlJc w:val="left"/>
      <w:pPr>
        <w:tabs>
          <w:tab w:val="num" w:pos="720"/>
        </w:tabs>
        <w:ind w:left="720" w:hanging="360"/>
      </w:p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2">
    <w:nsid w:val="70AF367B"/>
    <w:multiLevelType w:val="hybridMultilevel"/>
    <w:tmpl w:val="978EA5B0"/>
    <w:lvl w:ilvl="0" w:tplc="04220001">
      <w:start w:val="1"/>
      <w:numFmt w:val="bullet"/>
      <w:lvlText w:val=""/>
      <w:lvlJc w:val="left"/>
      <w:pPr>
        <w:tabs>
          <w:tab w:val="num" w:pos="720"/>
        </w:tabs>
        <w:ind w:left="720" w:hanging="360"/>
      </w:pPr>
      <w:rPr>
        <w:rFonts w:ascii="Symbol" w:hAnsi="Symbol"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3"/>
  <w:proofState w:spelling="clean" w:grammar="clean"/>
  <w:stylePaneFormatFilter w:val="3F01"/>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34E13"/>
    <w:rsid w:val="00060657"/>
    <w:rsid w:val="000631F6"/>
    <w:rsid w:val="00067C2F"/>
    <w:rsid w:val="000D1B5B"/>
    <w:rsid w:val="00233362"/>
    <w:rsid w:val="00284576"/>
    <w:rsid w:val="00303777"/>
    <w:rsid w:val="00371A21"/>
    <w:rsid w:val="00482083"/>
    <w:rsid w:val="004A493A"/>
    <w:rsid w:val="0053401D"/>
    <w:rsid w:val="00551BEC"/>
    <w:rsid w:val="005C0B0B"/>
    <w:rsid w:val="005F1DB0"/>
    <w:rsid w:val="007025E3"/>
    <w:rsid w:val="0075615E"/>
    <w:rsid w:val="007E002B"/>
    <w:rsid w:val="008D1AE1"/>
    <w:rsid w:val="00934E13"/>
    <w:rsid w:val="00A71908"/>
    <w:rsid w:val="00B541AB"/>
    <w:rsid w:val="00D55605"/>
    <w:rsid w:val="00DA703F"/>
    <w:rsid w:val="00DB247E"/>
    <w:rsid w:val="00DB602E"/>
    <w:rsid w:val="00F326A4"/>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C0B0B"/>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Normal (Web)"/>
    <w:basedOn w:val="a"/>
    <w:rsid w:val="00934E13"/>
    <w:pPr>
      <w:spacing w:before="100" w:beforeAutospacing="1" w:after="100" w:afterAutospacing="1"/>
    </w:pPr>
  </w:style>
  <w:style w:type="paragraph" w:styleId="a4">
    <w:name w:val="Balloon Text"/>
    <w:basedOn w:val="a"/>
    <w:semiHidden/>
    <w:rsid w:val="0075615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23846756">
      <w:bodyDiv w:val="1"/>
      <w:marLeft w:val="0"/>
      <w:marRight w:val="0"/>
      <w:marTop w:val="0"/>
      <w:marBottom w:val="0"/>
      <w:divBdr>
        <w:top w:val="none" w:sz="0" w:space="0" w:color="auto"/>
        <w:left w:val="none" w:sz="0" w:space="0" w:color="auto"/>
        <w:bottom w:val="none" w:sz="0" w:space="0" w:color="auto"/>
        <w:right w:val="none" w:sz="0" w:space="0" w:color="auto"/>
      </w:divBdr>
      <w:divsChild>
        <w:div w:id="2758418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3580</Words>
  <Characters>2041</Characters>
  <Application>Microsoft Office Word</Application>
  <DocSecurity>0</DocSecurity>
  <Lines>17</Lines>
  <Paragraphs>11</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Верховна Рада України</vt:lpstr>
      <vt:lpstr>Верховна Рада України</vt:lpstr>
    </vt:vector>
  </TitlesOfParts>
  <Company>VR</Company>
  <LinksUpToDate>false</LinksUpToDate>
  <CharactersWithSpaces>5610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Верховна Рада України</dc:title>
  <dc:creator>Riabchyn</dc:creator>
  <cp:lastModifiedBy>Ptashnyk</cp:lastModifiedBy>
  <cp:revision>2</cp:revision>
  <cp:lastPrinted>2019-06-27T10:24:00Z</cp:lastPrinted>
  <dcterms:created xsi:type="dcterms:W3CDTF">2019-06-27T14:35:00Z</dcterms:created>
  <dcterms:modified xsi:type="dcterms:W3CDTF">2019-06-27T14:35:00Z</dcterms:modified>
</cp:coreProperties>
</file>