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E14D1B" w:rsidRDefault="00E14D1B" w:rsidP="00E14D1B">
      <w:pPr>
        <w:jc w:val="center"/>
        <w:rPr>
          <w:b/>
          <w:lang w:val="uk-UA"/>
        </w:rPr>
      </w:pPr>
      <w:r w:rsidRPr="00E14D1B">
        <w:rPr>
          <w:b/>
          <w:lang w:val="uk-UA"/>
        </w:rPr>
        <w:t>Порівняльна таблиця до окремих положень Закону України «Про внесення змін до деяких законодавчих актів України щодо скорочення переліку видів господарської діяльності, що підлягають ліцензуванню»</w:t>
      </w:r>
      <w:r w:rsidR="00CB047C">
        <w:rPr>
          <w:b/>
          <w:lang w:val="uk-UA"/>
        </w:rPr>
        <w:t xml:space="preserve"> </w:t>
      </w:r>
      <w:r w:rsidR="00CB047C" w:rsidRPr="00CB047C">
        <w:rPr>
          <w:b/>
          <w:lang w:val="uk-UA"/>
        </w:rPr>
        <w:t xml:space="preserve">щодо усунення </w:t>
      </w:r>
      <w:proofErr w:type="spellStart"/>
      <w:r w:rsidR="00CB047C" w:rsidRPr="00CB047C">
        <w:rPr>
          <w:b/>
          <w:lang w:val="uk-UA"/>
        </w:rPr>
        <w:t>неузгодженостей</w:t>
      </w:r>
      <w:proofErr w:type="spellEnd"/>
    </w:p>
    <w:p w:rsidR="00E14D1B" w:rsidRDefault="00E14D1B">
      <w:pPr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E14D1B" w:rsidTr="003C1110">
        <w:tc>
          <w:tcPr>
            <w:tcW w:w="15128" w:type="dxa"/>
            <w:gridSpan w:val="2"/>
          </w:tcPr>
          <w:p w:rsidR="00E14D1B" w:rsidRDefault="00E14D1B" w:rsidP="00E14D1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Закон України «</w:t>
            </w:r>
            <w:r w:rsidRPr="00E14D1B">
              <w:rPr>
                <w:lang w:val="uk-UA"/>
              </w:rPr>
              <w:t>Про внесення змін до деяких законодавчих актів України щодо скорочення переліку видів господарської діяльності, що підлягають ліцензуванню</w:t>
            </w:r>
            <w:r>
              <w:rPr>
                <w:lang w:val="uk-UA"/>
              </w:rPr>
              <w:t>»</w:t>
            </w:r>
          </w:p>
        </w:tc>
      </w:tr>
      <w:tr w:rsidR="00E14D1B" w:rsidTr="00E14D1B">
        <w:tc>
          <w:tcPr>
            <w:tcW w:w="7564" w:type="dxa"/>
          </w:tcPr>
          <w:p w:rsidR="00CB047C" w:rsidRPr="00CB047C" w:rsidRDefault="00CB047C" w:rsidP="00CB047C">
            <w:pPr>
              <w:ind w:firstLine="709"/>
              <w:rPr>
                <w:lang w:val="uk-UA"/>
              </w:rPr>
            </w:pPr>
            <w:r w:rsidRPr="00CB047C">
              <w:rPr>
                <w:lang w:val="uk-UA"/>
              </w:rPr>
              <w:t>2. У Законі України “Про телекомунікації” (Відомості Верховної Ради України, 2004 р., № 12, ст. 155 із наступними змінами):</w:t>
            </w:r>
          </w:p>
          <w:p w:rsidR="00E14D1B" w:rsidRDefault="00E14D1B" w:rsidP="00CB047C">
            <w:pPr>
              <w:ind w:firstLine="709"/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  <w:p w:rsidR="00E14D1B" w:rsidRPr="00E14D1B" w:rsidRDefault="00E14D1B" w:rsidP="00CB047C">
            <w:pPr>
              <w:ind w:firstLine="709"/>
              <w:rPr>
                <w:lang w:val="uk-UA"/>
              </w:rPr>
            </w:pPr>
            <w:r w:rsidRPr="00E14D1B">
              <w:rPr>
                <w:lang w:val="uk-UA"/>
              </w:rPr>
              <w:t>8) текст статті 42 викласти в такій редакції:</w:t>
            </w:r>
          </w:p>
          <w:p w:rsidR="00E14D1B" w:rsidRDefault="00E14D1B" w:rsidP="00CB047C">
            <w:pPr>
              <w:ind w:firstLine="709"/>
              <w:rPr>
                <w:lang w:val="uk-UA"/>
              </w:rPr>
            </w:pPr>
            <w:r>
              <w:rPr>
                <w:lang w:val="uk-UA"/>
              </w:rPr>
              <w:t>…</w:t>
            </w:r>
          </w:p>
          <w:p w:rsidR="00E14D1B" w:rsidRPr="00E14D1B" w:rsidRDefault="00E14D1B" w:rsidP="00CB047C">
            <w:pPr>
              <w:ind w:firstLine="709"/>
              <w:jc w:val="both"/>
              <w:rPr>
                <w:lang w:val="uk-UA"/>
              </w:rPr>
            </w:pPr>
            <w:r w:rsidRPr="00E14D1B">
              <w:rPr>
                <w:lang w:val="uk-UA"/>
              </w:rPr>
              <w:t>У разі виявлення суб’єктом господарювання помилки у поданому повідомленні про початок здійснення діяльності у сфері телекомунікацій такий суб’єкт господарювання має право протягом десяти робочих днів після подання повідомлення подати до національної комісії, що здійснює державне регулювання у сфері зв’язку та інформатизації, виправлені (достовірні) дані щодо інформації, яка потребує змін.</w:t>
            </w:r>
          </w:p>
          <w:p w:rsidR="00E14D1B" w:rsidRDefault="00E14D1B" w:rsidP="00CB047C">
            <w:pPr>
              <w:ind w:firstLine="709"/>
              <w:jc w:val="both"/>
              <w:rPr>
                <w:lang w:val="uk-UA"/>
              </w:rPr>
            </w:pPr>
            <w:r w:rsidRPr="00E14D1B">
              <w:rPr>
                <w:lang w:val="uk-UA"/>
              </w:rPr>
              <w:t xml:space="preserve">Інформація не вважається недостовірною або поданою не в повному обсязі, якщо суб’єкт господарювання протягом </w:t>
            </w:r>
            <w:r w:rsidRPr="00E14D1B">
              <w:rPr>
                <w:b/>
                <w:lang w:val="uk-UA"/>
              </w:rPr>
              <w:t>п’яти</w:t>
            </w:r>
            <w:r w:rsidRPr="00E14D1B">
              <w:rPr>
                <w:lang w:val="uk-UA"/>
              </w:rPr>
              <w:t xml:space="preserve"> робочих днів після подання повідомлення про початок здійснення діяльності у сфері телекомунікацій подав виправлені дані до відповідного органу.</w:t>
            </w:r>
          </w:p>
        </w:tc>
        <w:tc>
          <w:tcPr>
            <w:tcW w:w="7564" w:type="dxa"/>
          </w:tcPr>
          <w:p w:rsidR="00CB047C" w:rsidRPr="00CB047C" w:rsidRDefault="00CB047C" w:rsidP="00CB047C">
            <w:pPr>
              <w:ind w:firstLine="709"/>
              <w:rPr>
                <w:lang w:val="uk-UA"/>
              </w:rPr>
            </w:pPr>
            <w:r w:rsidRPr="00CB047C">
              <w:rPr>
                <w:lang w:val="uk-UA"/>
              </w:rPr>
              <w:t>2. У Законі України “Про телекомунікації” (Відомості Верховної Ради України, 2004 р., № 12, ст. 155 із наступними змінами):</w:t>
            </w:r>
          </w:p>
          <w:p w:rsidR="00E14D1B" w:rsidRPr="00E14D1B" w:rsidRDefault="00E14D1B" w:rsidP="00CB047C">
            <w:pPr>
              <w:ind w:firstLine="709"/>
              <w:rPr>
                <w:lang w:val="uk-UA"/>
              </w:rPr>
            </w:pPr>
            <w:r w:rsidRPr="00E14D1B">
              <w:rPr>
                <w:lang w:val="uk-UA"/>
              </w:rPr>
              <w:t>…</w:t>
            </w:r>
          </w:p>
          <w:p w:rsidR="00E14D1B" w:rsidRPr="00E14D1B" w:rsidRDefault="00E14D1B" w:rsidP="00CB047C">
            <w:pPr>
              <w:ind w:firstLine="709"/>
              <w:rPr>
                <w:lang w:val="uk-UA"/>
              </w:rPr>
            </w:pPr>
            <w:r w:rsidRPr="00E14D1B">
              <w:rPr>
                <w:lang w:val="uk-UA"/>
              </w:rPr>
              <w:t>8) текст статті 42 викласти в такій редакції:</w:t>
            </w:r>
          </w:p>
          <w:p w:rsidR="00E14D1B" w:rsidRPr="00E14D1B" w:rsidRDefault="00E14D1B" w:rsidP="00CB047C">
            <w:pPr>
              <w:ind w:firstLine="709"/>
              <w:rPr>
                <w:lang w:val="uk-UA"/>
              </w:rPr>
            </w:pPr>
            <w:r w:rsidRPr="00E14D1B">
              <w:rPr>
                <w:lang w:val="uk-UA"/>
              </w:rPr>
              <w:t>…</w:t>
            </w:r>
          </w:p>
          <w:p w:rsidR="00E14D1B" w:rsidRPr="00E14D1B" w:rsidRDefault="00E14D1B" w:rsidP="00CB047C">
            <w:pPr>
              <w:ind w:firstLine="709"/>
              <w:jc w:val="both"/>
              <w:rPr>
                <w:lang w:val="uk-UA"/>
              </w:rPr>
            </w:pPr>
            <w:r w:rsidRPr="00E14D1B">
              <w:rPr>
                <w:lang w:val="uk-UA"/>
              </w:rPr>
              <w:t>У разі виявлення суб’єктом господарювання помилки у поданому п</w:t>
            </w:r>
            <w:bookmarkStart w:id="0" w:name="_GoBack"/>
            <w:bookmarkEnd w:id="0"/>
            <w:r w:rsidRPr="00E14D1B">
              <w:rPr>
                <w:lang w:val="uk-UA"/>
              </w:rPr>
              <w:t>овідомленні про початок здійснення діяльності у сфері телекомунікацій такий суб’єкт господарювання має право протягом десяти робочих днів після подання повідомлення подати до національної комісії, що здійснює державне регулювання у сфері зв’язку та інформатизації, виправлені (достовірні) дані щодо інформації, яка потребує змін.</w:t>
            </w:r>
          </w:p>
          <w:p w:rsidR="00E14D1B" w:rsidRDefault="00E14D1B" w:rsidP="00CB047C">
            <w:pPr>
              <w:ind w:firstLine="709"/>
              <w:jc w:val="both"/>
              <w:rPr>
                <w:lang w:val="uk-UA"/>
              </w:rPr>
            </w:pPr>
            <w:r w:rsidRPr="00E14D1B">
              <w:rPr>
                <w:lang w:val="uk-UA"/>
              </w:rPr>
              <w:t xml:space="preserve">Інформація не вважається недостовірною або поданою не в повному обсязі, якщо суб’єкт господарювання протягом </w:t>
            </w:r>
            <w:r w:rsidRPr="00E14D1B">
              <w:rPr>
                <w:b/>
                <w:lang w:val="uk-UA"/>
              </w:rPr>
              <w:t>десяти</w:t>
            </w:r>
            <w:r w:rsidRPr="00E14D1B">
              <w:rPr>
                <w:lang w:val="uk-UA"/>
              </w:rPr>
              <w:t xml:space="preserve"> робочих днів після подання повідомлення про початок здійснення діяльності у сфері телекомунікацій подав виправлені дані до відповідного органу.</w:t>
            </w:r>
          </w:p>
        </w:tc>
      </w:tr>
    </w:tbl>
    <w:p w:rsidR="00E14D1B" w:rsidRPr="00E14D1B" w:rsidRDefault="00E14D1B">
      <w:pPr>
        <w:rPr>
          <w:lang w:val="uk-UA"/>
        </w:rPr>
      </w:pPr>
    </w:p>
    <w:sectPr w:rsidR="00E14D1B" w:rsidRPr="00E14D1B" w:rsidSect="00E14D1B">
      <w:pgSz w:w="16838" w:h="11906" w:orient="landscape"/>
      <w:pgMar w:top="1417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D1B"/>
    <w:rsid w:val="002126C1"/>
    <w:rsid w:val="005204CF"/>
    <w:rsid w:val="00CB047C"/>
    <w:rsid w:val="00E1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30D22"/>
  <w15:chartTrackingRefBased/>
  <w15:docId w15:val="{763D9DC9-88C7-40F4-9EDD-C0122520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4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1779</Characters>
  <Application>Microsoft Office Word</Application>
  <DocSecurity>0</DocSecurity>
  <Lines>35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Поташев Сергій Валерійович</dc:creator>
  <cp:keywords/>
  <dc:description/>
  <cp:lastModifiedBy>Поташев Сергій Валерійович</cp:lastModifiedBy>
  <cp:revision>2</cp:revision>
  <dcterms:created xsi:type="dcterms:W3CDTF">2019-09-18T11:10:00Z</dcterms:created>
  <dcterms:modified xsi:type="dcterms:W3CDTF">2019-09-18T11:29:00Z</dcterms:modified>
</cp:coreProperties>
</file>