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8A3318" w:rsidRPr="00D42089" w:rsidTr="008A3318">
        <w:trPr>
          <w:trHeight w:val="1269"/>
        </w:trPr>
        <w:tc>
          <w:tcPr>
            <w:tcW w:w="1809" w:type="dxa"/>
          </w:tcPr>
          <w:p w:rsidR="008A3318" w:rsidRPr="00D42089" w:rsidRDefault="00370A6C" w:rsidP="0014652D">
            <w:pPr>
              <w:rPr>
                <w:sz w:val="24"/>
                <w:szCs w:val="24"/>
                <w:lang w:val="uk-UA" w:eastAsia="ru-RU"/>
              </w:rPr>
            </w:pPr>
            <w:r>
              <w:rPr>
                <w:sz w:val="24"/>
                <w:szCs w:val="24"/>
                <w:lang w:val="uk-UA"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v:imagedata r:id="rId8" o:title=""/>
                </v:shape>
              </w:pict>
            </w:r>
          </w:p>
        </w:tc>
        <w:tc>
          <w:tcPr>
            <w:tcW w:w="10773" w:type="dxa"/>
            <w:gridSpan w:val="2"/>
          </w:tcPr>
          <w:p w:rsidR="008A3318" w:rsidRPr="00D42089" w:rsidRDefault="008A3318" w:rsidP="00340210">
            <w:pPr>
              <w:spacing w:before="120"/>
              <w:ind w:left="312"/>
              <w:rPr>
                <w:rFonts w:eastAsia="Times New Roman" w:cs="Times New Roman"/>
                <w:b/>
                <w:sz w:val="24"/>
                <w:szCs w:val="24"/>
                <w:lang w:val="uk-UA" w:eastAsia="ru-RU"/>
              </w:rPr>
            </w:pPr>
            <w:r w:rsidRPr="00D42089">
              <w:rPr>
                <w:rFonts w:eastAsia="Times New Roman" w:cs="Times New Roman"/>
                <w:b/>
                <w:sz w:val="24"/>
                <w:szCs w:val="24"/>
                <w:lang w:val="uk-UA" w:eastAsia="ru-RU"/>
              </w:rPr>
              <w:t xml:space="preserve">Порівняльна таблиця до </w:t>
            </w:r>
            <w:r w:rsidR="007D28B2" w:rsidRPr="00D42089">
              <w:rPr>
                <w:rFonts w:eastAsia="Times New Roman" w:cs="Times New Roman"/>
                <w:b/>
                <w:sz w:val="24"/>
                <w:szCs w:val="24"/>
                <w:lang w:val="uk-UA" w:eastAsia="ru-RU"/>
              </w:rPr>
              <w:t>про</w:t>
            </w:r>
            <w:r w:rsidR="00340210" w:rsidRPr="00D42089">
              <w:rPr>
                <w:rFonts w:eastAsia="Times New Roman" w:cs="Times New Roman"/>
                <w:b/>
                <w:sz w:val="24"/>
                <w:szCs w:val="24"/>
                <w:lang w:val="uk-UA" w:eastAsia="ru-RU"/>
              </w:rPr>
              <w:t>е</w:t>
            </w:r>
            <w:r w:rsidR="007D28B2" w:rsidRPr="00D42089">
              <w:rPr>
                <w:rFonts w:eastAsia="Times New Roman" w:cs="Times New Roman"/>
                <w:b/>
                <w:sz w:val="24"/>
                <w:szCs w:val="24"/>
                <w:lang w:val="uk-UA" w:eastAsia="ru-RU"/>
              </w:rPr>
              <w:t>кт</w:t>
            </w:r>
            <w:r w:rsidRPr="00D42089">
              <w:rPr>
                <w:rFonts w:eastAsia="Times New Roman" w:cs="Times New Roman"/>
                <w:b/>
                <w:sz w:val="24"/>
                <w:szCs w:val="24"/>
                <w:lang w:val="uk-UA" w:eastAsia="ru-RU"/>
              </w:rPr>
              <w:t>у Закону України “</w:t>
            </w:r>
            <w:r w:rsidR="00305854" w:rsidRPr="00D42089">
              <w:rPr>
                <w:rFonts w:eastAsia="Times New Roman" w:cs="Times New Roman"/>
                <w:b/>
                <w:sz w:val="24"/>
                <w:szCs w:val="24"/>
                <w:lang w:val="uk-UA" w:eastAsia="ru-RU"/>
              </w:rPr>
              <w:t xml:space="preserve">Про внесення змін до Митного кодексу України </w:t>
            </w:r>
            <w:r w:rsidR="00D827F5" w:rsidRPr="00D42089">
              <w:rPr>
                <w:rFonts w:eastAsia="Times New Roman" w:cs="Times New Roman"/>
                <w:b/>
                <w:sz w:val="24"/>
                <w:szCs w:val="24"/>
                <w:lang w:val="uk-UA" w:eastAsia="ru-RU"/>
              </w:rPr>
              <w:t>щодо деяких питань функціонування авторизованих економічних операторів</w:t>
            </w:r>
            <w:r w:rsidR="00BF5847" w:rsidRPr="00D42089">
              <w:rPr>
                <w:rFonts w:eastAsia="Times New Roman" w:cs="Times New Roman"/>
                <w:b/>
                <w:sz w:val="24"/>
                <w:szCs w:val="24"/>
                <w:lang w:val="uk-UA" w:eastAsia="ru-RU"/>
              </w:rPr>
              <w:t>”</w:t>
            </w:r>
            <w:r w:rsidRPr="00D42089">
              <w:rPr>
                <w:rFonts w:eastAsia="Times New Roman" w:cs="Times New Roman"/>
                <w:b/>
                <w:sz w:val="24"/>
                <w:szCs w:val="24"/>
                <w:lang w:val="uk-UA" w:eastAsia="ru-RU"/>
              </w:rPr>
              <w:t xml:space="preserve"> </w:t>
            </w:r>
          </w:p>
        </w:tc>
        <w:tc>
          <w:tcPr>
            <w:tcW w:w="566" w:type="dxa"/>
          </w:tcPr>
          <w:p w:rsidR="008A3318" w:rsidRPr="00D42089" w:rsidRDefault="008A3318" w:rsidP="0014652D">
            <w:pPr>
              <w:rPr>
                <w:rFonts w:eastAsia="Times New Roman" w:cs="Times New Roman"/>
                <w:sz w:val="24"/>
                <w:szCs w:val="24"/>
                <w:lang w:val="uk-UA" w:eastAsia="ru-RU"/>
              </w:rPr>
            </w:pPr>
          </w:p>
        </w:tc>
        <w:tc>
          <w:tcPr>
            <w:tcW w:w="2127" w:type="dxa"/>
          </w:tcPr>
          <w:p w:rsidR="008A3318" w:rsidRPr="00D42089" w:rsidRDefault="008A3318" w:rsidP="0014652D">
            <w:pPr>
              <w:spacing w:before="120"/>
              <w:jc w:val="center"/>
              <w:rPr>
                <w:rFonts w:eastAsia="Times New Roman" w:cs="Times New Roman"/>
                <w:b/>
                <w:sz w:val="24"/>
                <w:szCs w:val="24"/>
                <w:u w:val="single"/>
                <w:lang w:val="uk-UA" w:eastAsia="ru-RU"/>
              </w:rPr>
            </w:pPr>
            <w:r w:rsidRPr="00D42089">
              <w:rPr>
                <w:rFonts w:eastAsia="Times New Roman" w:cs="Times New Roman"/>
                <w:b/>
                <w:sz w:val="24"/>
                <w:szCs w:val="24"/>
                <w:u w:val="single"/>
                <w:lang w:val="uk-UA" w:eastAsia="ru-RU"/>
              </w:rPr>
              <w:t>Реєстраційний</w:t>
            </w:r>
          </w:p>
          <w:p w:rsidR="008A3318" w:rsidRPr="00D42089" w:rsidRDefault="008A3318" w:rsidP="0014652D">
            <w:pPr>
              <w:jc w:val="center"/>
              <w:rPr>
                <w:rFonts w:eastAsia="Times New Roman" w:cs="Times New Roman"/>
                <w:b/>
                <w:sz w:val="24"/>
                <w:szCs w:val="24"/>
                <w:u w:val="single"/>
                <w:lang w:val="uk-UA" w:eastAsia="ru-RU"/>
              </w:rPr>
            </w:pPr>
            <w:r w:rsidRPr="00D42089">
              <w:rPr>
                <w:rFonts w:eastAsia="Times New Roman" w:cs="Times New Roman"/>
                <w:b/>
                <w:sz w:val="24"/>
                <w:szCs w:val="24"/>
                <w:u w:val="single"/>
                <w:lang w:val="uk-UA" w:eastAsia="ru-RU"/>
              </w:rPr>
              <w:t xml:space="preserve">№  </w:t>
            </w:r>
            <w:r w:rsidR="00340210" w:rsidRPr="00D42089">
              <w:rPr>
                <w:rFonts w:eastAsia="Times New Roman" w:cs="Times New Roman"/>
                <w:b/>
                <w:sz w:val="24"/>
                <w:szCs w:val="24"/>
                <w:u w:val="single"/>
                <w:lang w:val="uk-UA" w:eastAsia="ru-RU"/>
              </w:rPr>
              <w:t>1048</w:t>
            </w:r>
          </w:p>
          <w:p w:rsidR="008A3318" w:rsidRPr="00D42089" w:rsidRDefault="008A3318" w:rsidP="0014652D">
            <w:pPr>
              <w:rPr>
                <w:rFonts w:eastAsia="Times New Roman" w:cs="Times New Roman"/>
                <w:sz w:val="24"/>
                <w:szCs w:val="24"/>
                <w:lang w:val="uk-UA" w:eastAsia="ru-RU"/>
              </w:rPr>
            </w:pPr>
          </w:p>
        </w:tc>
      </w:tr>
      <w:tr w:rsidR="008A3318" w:rsidRPr="00D42089" w:rsidTr="008A3318">
        <w:tc>
          <w:tcPr>
            <w:tcW w:w="1809" w:type="dxa"/>
          </w:tcPr>
          <w:p w:rsidR="008A3318" w:rsidRPr="00D42089" w:rsidRDefault="008A3318" w:rsidP="0014652D">
            <w:pPr>
              <w:rPr>
                <w:rFonts w:eastAsia="Times New Roman" w:cs="Times New Roman"/>
                <w:sz w:val="24"/>
                <w:szCs w:val="24"/>
                <w:lang w:val="uk-UA" w:eastAsia="ru-RU"/>
              </w:rPr>
            </w:pPr>
          </w:p>
        </w:tc>
        <w:tc>
          <w:tcPr>
            <w:tcW w:w="3401" w:type="dxa"/>
          </w:tcPr>
          <w:p w:rsidR="008A3318" w:rsidRPr="00D42089" w:rsidRDefault="008A3318" w:rsidP="0014652D">
            <w:pPr>
              <w:rPr>
                <w:rFonts w:eastAsia="Times New Roman" w:cs="Times New Roman"/>
                <w:sz w:val="24"/>
                <w:szCs w:val="24"/>
                <w:lang w:val="uk-UA" w:eastAsia="ru-RU"/>
              </w:rPr>
            </w:pPr>
            <w:r w:rsidRPr="00D42089">
              <w:rPr>
                <w:rFonts w:eastAsia="Times New Roman" w:cs="Times New Roman"/>
                <w:b/>
                <w:sz w:val="24"/>
                <w:szCs w:val="24"/>
                <w:lang w:val="uk-UA" w:eastAsia="ru-RU"/>
              </w:rPr>
              <w:t>Автор(и):</w:t>
            </w:r>
          </w:p>
        </w:tc>
        <w:tc>
          <w:tcPr>
            <w:tcW w:w="7938" w:type="dxa"/>
            <w:gridSpan w:val="2"/>
          </w:tcPr>
          <w:p w:rsidR="008A3318" w:rsidRPr="00D42089" w:rsidRDefault="00340210" w:rsidP="00340210">
            <w:pPr>
              <w:rPr>
                <w:rFonts w:eastAsia="Times New Roman" w:cs="Times New Roman"/>
                <w:sz w:val="24"/>
                <w:szCs w:val="24"/>
                <w:lang w:val="uk-UA" w:eastAsia="ru-RU"/>
              </w:rPr>
            </w:pPr>
            <w:r w:rsidRPr="00D42089">
              <w:rPr>
                <w:rFonts w:eastAsia="Times New Roman" w:cs="Times New Roman"/>
                <w:sz w:val="24"/>
                <w:szCs w:val="24"/>
                <w:lang w:val="uk-UA" w:eastAsia="ru-RU"/>
              </w:rPr>
              <w:t xml:space="preserve">Народний депутат України </w:t>
            </w:r>
            <w:proofErr w:type="spellStart"/>
            <w:r w:rsidRPr="00D42089">
              <w:rPr>
                <w:rFonts w:eastAsia="Times New Roman" w:cs="Times New Roman"/>
                <w:sz w:val="24"/>
                <w:szCs w:val="24"/>
                <w:lang w:val="uk-UA" w:eastAsia="ru-RU"/>
              </w:rPr>
              <w:t>Гетманцев</w:t>
            </w:r>
            <w:proofErr w:type="spellEnd"/>
            <w:r w:rsidRPr="00D42089">
              <w:rPr>
                <w:rFonts w:eastAsia="Times New Roman" w:cs="Times New Roman"/>
                <w:sz w:val="24"/>
                <w:szCs w:val="24"/>
                <w:lang w:val="uk-UA" w:eastAsia="ru-RU"/>
              </w:rPr>
              <w:t xml:space="preserve"> Д.О. та інші народні депутати України</w:t>
            </w:r>
          </w:p>
        </w:tc>
        <w:tc>
          <w:tcPr>
            <w:tcW w:w="2127" w:type="dxa"/>
          </w:tcPr>
          <w:p w:rsidR="008A3318" w:rsidRPr="00D42089" w:rsidRDefault="008A3318" w:rsidP="0014652D">
            <w:pPr>
              <w:jc w:val="center"/>
              <w:rPr>
                <w:rFonts w:eastAsia="Times New Roman" w:cs="Times New Roman"/>
                <w:sz w:val="24"/>
                <w:szCs w:val="24"/>
                <w:lang w:val="uk-UA" w:eastAsia="ru-RU"/>
              </w:rPr>
            </w:pPr>
            <w:r w:rsidRPr="00D42089">
              <w:rPr>
                <w:rFonts w:eastAsia="Times New Roman" w:cs="Times New Roman"/>
                <w:b/>
                <w:sz w:val="24"/>
                <w:szCs w:val="24"/>
                <w:lang w:val="uk-UA" w:eastAsia="ru-RU"/>
              </w:rPr>
              <w:t>(Друге читання)</w:t>
            </w:r>
          </w:p>
        </w:tc>
      </w:tr>
      <w:tr w:rsidR="008A3318" w:rsidRPr="00D42089" w:rsidTr="008A3318">
        <w:tc>
          <w:tcPr>
            <w:tcW w:w="1809" w:type="dxa"/>
          </w:tcPr>
          <w:p w:rsidR="008A3318" w:rsidRPr="00D42089" w:rsidRDefault="008A3318" w:rsidP="0014652D">
            <w:pPr>
              <w:rPr>
                <w:rFonts w:eastAsia="Times New Roman" w:cs="Times New Roman"/>
                <w:sz w:val="24"/>
                <w:szCs w:val="24"/>
                <w:lang w:val="uk-UA" w:eastAsia="ru-RU"/>
              </w:rPr>
            </w:pPr>
          </w:p>
        </w:tc>
        <w:tc>
          <w:tcPr>
            <w:tcW w:w="3401" w:type="dxa"/>
          </w:tcPr>
          <w:p w:rsidR="008A3318" w:rsidRPr="00D42089" w:rsidRDefault="008A3318" w:rsidP="0014652D">
            <w:pPr>
              <w:rPr>
                <w:rFonts w:eastAsia="Times New Roman" w:cs="Times New Roman"/>
                <w:sz w:val="24"/>
                <w:szCs w:val="24"/>
                <w:lang w:val="uk-UA" w:eastAsia="ru-RU"/>
              </w:rPr>
            </w:pPr>
            <w:r w:rsidRPr="00D42089">
              <w:rPr>
                <w:rFonts w:eastAsia="Times New Roman" w:cs="Times New Roman"/>
                <w:b/>
                <w:sz w:val="24"/>
                <w:szCs w:val="24"/>
                <w:lang w:val="uk-UA" w:eastAsia="ru-RU"/>
              </w:rPr>
              <w:t>Автори остаточної редакції:</w:t>
            </w:r>
          </w:p>
        </w:tc>
        <w:tc>
          <w:tcPr>
            <w:tcW w:w="7938" w:type="dxa"/>
            <w:gridSpan w:val="2"/>
          </w:tcPr>
          <w:p w:rsidR="008A3318" w:rsidRPr="00D42089" w:rsidRDefault="008A3318" w:rsidP="0014652D">
            <w:pPr>
              <w:rPr>
                <w:rFonts w:eastAsia="Times New Roman" w:cs="Times New Roman"/>
                <w:sz w:val="24"/>
                <w:szCs w:val="24"/>
                <w:lang w:val="uk-UA" w:eastAsia="ru-RU"/>
              </w:rPr>
            </w:pPr>
            <w:r w:rsidRPr="00D42089">
              <w:rPr>
                <w:rFonts w:eastAsia="Times New Roman" w:cs="Times New Roman"/>
                <w:sz w:val="24"/>
                <w:szCs w:val="24"/>
                <w:lang w:val="uk-UA" w:eastAsia="ru-RU"/>
              </w:rPr>
              <w:t xml:space="preserve">Народні депутати України - члени Комітету </w:t>
            </w:r>
            <w:r w:rsidR="00877A2A">
              <w:rPr>
                <w:rFonts w:eastAsia="Times New Roman" w:cs="Times New Roman"/>
                <w:sz w:val="24"/>
                <w:szCs w:val="24"/>
                <w:lang w:val="uk-UA" w:eastAsia="ru-RU"/>
              </w:rPr>
              <w:t xml:space="preserve">Верховної Ради України </w:t>
            </w:r>
            <w:r w:rsidRPr="00D42089">
              <w:rPr>
                <w:rFonts w:eastAsia="Times New Roman" w:cs="Times New Roman"/>
                <w:sz w:val="24"/>
                <w:szCs w:val="24"/>
                <w:lang w:val="uk-UA" w:eastAsia="ru-RU"/>
              </w:rPr>
              <w:t xml:space="preserve">з питань </w:t>
            </w:r>
            <w:r w:rsidR="00340210" w:rsidRPr="00D42089">
              <w:rPr>
                <w:rFonts w:eastAsia="Times New Roman" w:cs="Times New Roman"/>
                <w:sz w:val="24"/>
                <w:szCs w:val="24"/>
                <w:lang w:val="uk-UA" w:eastAsia="ru-RU"/>
              </w:rPr>
              <w:t xml:space="preserve">фінансів, </w:t>
            </w:r>
            <w:r w:rsidRPr="00D42089">
              <w:rPr>
                <w:rFonts w:eastAsia="Times New Roman" w:cs="Times New Roman"/>
                <w:sz w:val="24"/>
                <w:szCs w:val="24"/>
                <w:lang w:val="uk-UA" w:eastAsia="ru-RU"/>
              </w:rPr>
              <w:t>податкової та митної політики</w:t>
            </w:r>
          </w:p>
        </w:tc>
        <w:tc>
          <w:tcPr>
            <w:tcW w:w="2127" w:type="dxa"/>
          </w:tcPr>
          <w:p w:rsidR="008A3318" w:rsidRPr="00D42089" w:rsidRDefault="008A3318" w:rsidP="0014652D">
            <w:pPr>
              <w:rPr>
                <w:rFonts w:eastAsia="Times New Roman" w:cs="Times New Roman"/>
                <w:sz w:val="24"/>
                <w:szCs w:val="24"/>
                <w:lang w:val="uk-UA" w:eastAsia="ru-RU"/>
              </w:rPr>
            </w:pPr>
          </w:p>
        </w:tc>
      </w:tr>
      <w:tr w:rsidR="008A3318" w:rsidRPr="00D42089" w:rsidTr="008A3318">
        <w:tc>
          <w:tcPr>
            <w:tcW w:w="1809" w:type="dxa"/>
          </w:tcPr>
          <w:p w:rsidR="008A3318" w:rsidRPr="00D42089" w:rsidRDefault="008A3318" w:rsidP="0014652D">
            <w:pPr>
              <w:rPr>
                <w:rFonts w:eastAsia="Times New Roman" w:cs="Times New Roman"/>
                <w:sz w:val="24"/>
                <w:szCs w:val="24"/>
                <w:lang w:val="uk-UA" w:eastAsia="ru-RU"/>
              </w:rPr>
            </w:pPr>
          </w:p>
        </w:tc>
        <w:tc>
          <w:tcPr>
            <w:tcW w:w="3401" w:type="dxa"/>
          </w:tcPr>
          <w:p w:rsidR="008A3318" w:rsidRPr="00D42089" w:rsidRDefault="008A3318" w:rsidP="0014652D">
            <w:pPr>
              <w:rPr>
                <w:rFonts w:eastAsia="Times New Roman" w:cs="Times New Roman"/>
                <w:b/>
                <w:sz w:val="24"/>
                <w:szCs w:val="24"/>
                <w:lang w:val="uk-UA" w:eastAsia="ru-RU"/>
              </w:rPr>
            </w:pPr>
            <w:r w:rsidRPr="00D42089">
              <w:rPr>
                <w:rFonts w:eastAsia="Times New Roman" w:cs="Times New Roman"/>
                <w:b/>
                <w:sz w:val="24"/>
                <w:szCs w:val="24"/>
                <w:lang w:val="uk-UA" w:eastAsia="ru-RU"/>
              </w:rPr>
              <w:t xml:space="preserve">Дата розгляду в комітеті: </w:t>
            </w:r>
          </w:p>
        </w:tc>
        <w:tc>
          <w:tcPr>
            <w:tcW w:w="7938" w:type="dxa"/>
            <w:gridSpan w:val="2"/>
          </w:tcPr>
          <w:p w:rsidR="008A3318" w:rsidRPr="00D42089" w:rsidRDefault="000F1323" w:rsidP="00305854">
            <w:pPr>
              <w:rPr>
                <w:rFonts w:eastAsia="Times New Roman" w:cs="Times New Roman"/>
                <w:sz w:val="24"/>
                <w:szCs w:val="24"/>
                <w:lang w:val="uk-UA" w:eastAsia="ru-RU"/>
              </w:rPr>
            </w:pPr>
            <w:r>
              <w:rPr>
                <w:rFonts w:eastAsia="Times New Roman" w:cs="Times New Roman"/>
                <w:sz w:val="24"/>
                <w:szCs w:val="24"/>
                <w:lang w:val="uk-UA" w:eastAsia="ru-RU"/>
              </w:rPr>
              <w:t>30</w:t>
            </w:r>
            <w:r w:rsidR="008A3318" w:rsidRPr="00D42089">
              <w:rPr>
                <w:rFonts w:eastAsia="Times New Roman" w:cs="Times New Roman"/>
                <w:sz w:val="24"/>
                <w:szCs w:val="24"/>
                <w:lang w:val="uk-UA" w:eastAsia="ru-RU"/>
              </w:rPr>
              <w:t>.</w:t>
            </w:r>
            <w:r>
              <w:rPr>
                <w:rFonts w:eastAsia="Times New Roman" w:cs="Times New Roman"/>
                <w:sz w:val="24"/>
                <w:szCs w:val="24"/>
                <w:lang w:val="uk-UA" w:eastAsia="ru-RU"/>
              </w:rPr>
              <w:t>09</w:t>
            </w:r>
            <w:r w:rsidR="008A3318" w:rsidRPr="00D42089">
              <w:rPr>
                <w:rFonts w:eastAsia="Times New Roman" w:cs="Times New Roman"/>
                <w:sz w:val="24"/>
                <w:szCs w:val="24"/>
                <w:lang w:val="uk-UA" w:eastAsia="ru-RU"/>
              </w:rPr>
              <w:t>.201</w:t>
            </w:r>
            <w:r w:rsidR="00305854" w:rsidRPr="00D42089">
              <w:rPr>
                <w:rFonts w:eastAsia="Times New Roman" w:cs="Times New Roman"/>
                <w:sz w:val="24"/>
                <w:szCs w:val="24"/>
                <w:lang w:val="uk-UA" w:eastAsia="ru-RU"/>
              </w:rPr>
              <w:t>9</w:t>
            </w:r>
          </w:p>
        </w:tc>
        <w:tc>
          <w:tcPr>
            <w:tcW w:w="2127" w:type="dxa"/>
          </w:tcPr>
          <w:p w:rsidR="008A3318" w:rsidRPr="00D42089" w:rsidRDefault="008A3318" w:rsidP="0014652D">
            <w:pPr>
              <w:rPr>
                <w:rFonts w:eastAsia="Times New Roman" w:cs="Times New Roman"/>
                <w:b/>
                <w:sz w:val="24"/>
                <w:szCs w:val="24"/>
                <w:lang w:val="uk-UA" w:eastAsia="ru-RU"/>
              </w:rPr>
            </w:pPr>
          </w:p>
        </w:tc>
      </w:tr>
    </w:tbl>
    <w:p w:rsidR="005204CF" w:rsidRPr="00D42089" w:rsidRDefault="005204CF" w:rsidP="0014652D">
      <w:pPr>
        <w:rPr>
          <w:sz w:val="20"/>
          <w:szCs w:val="20"/>
          <w:lang w:val="uk-UA"/>
        </w:rPr>
      </w:pPr>
    </w:p>
    <w:tbl>
      <w:tblPr>
        <w:tblStyle w:val="af1"/>
        <w:tblW w:w="158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4825"/>
        <w:gridCol w:w="3685"/>
        <w:gridCol w:w="1985"/>
        <w:gridCol w:w="4819"/>
      </w:tblGrid>
      <w:tr w:rsidR="0024353D" w:rsidRPr="00D42089" w:rsidTr="00AF407D">
        <w:tc>
          <w:tcPr>
            <w:tcW w:w="567" w:type="dxa"/>
            <w:tcBorders>
              <w:top w:val="single" w:sz="4" w:space="0" w:color="auto"/>
              <w:left w:val="single" w:sz="4" w:space="0" w:color="auto"/>
              <w:bottom w:val="single" w:sz="4" w:space="0" w:color="auto"/>
              <w:right w:val="single" w:sz="4" w:space="0" w:color="auto"/>
            </w:tcBorders>
          </w:tcPr>
          <w:p w:rsidR="0024353D" w:rsidRPr="00D42089" w:rsidRDefault="0024353D" w:rsidP="0014652D">
            <w:pPr>
              <w:spacing w:before="60" w:after="60"/>
              <w:rPr>
                <w:lang w:val="uk-UA"/>
              </w:rPr>
            </w:pPr>
          </w:p>
        </w:tc>
        <w:tc>
          <w:tcPr>
            <w:tcW w:w="4825" w:type="dxa"/>
            <w:tcBorders>
              <w:top w:val="single" w:sz="6" w:space="0" w:color="auto"/>
              <w:left w:val="single" w:sz="6" w:space="0" w:color="auto"/>
              <w:bottom w:val="single" w:sz="6" w:space="0" w:color="auto"/>
              <w:right w:val="single" w:sz="6" w:space="0" w:color="auto"/>
            </w:tcBorders>
          </w:tcPr>
          <w:p w:rsidR="0024353D" w:rsidRPr="00D42089" w:rsidRDefault="0024353D" w:rsidP="0014652D">
            <w:pPr>
              <w:spacing w:before="40" w:after="40"/>
              <w:jc w:val="center"/>
              <w:rPr>
                <w:lang w:val="uk-UA"/>
              </w:rPr>
            </w:pPr>
            <w:r w:rsidRPr="00D42089">
              <w:rPr>
                <w:lang w:val="uk-UA"/>
              </w:rPr>
              <w:t>Редакція, прийнята в першому читанні</w:t>
            </w:r>
          </w:p>
        </w:tc>
        <w:tc>
          <w:tcPr>
            <w:tcW w:w="3685" w:type="dxa"/>
            <w:tcBorders>
              <w:top w:val="single" w:sz="6" w:space="0" w:color="auto"/>
              <w:left w:val="single" w:sz="6" w:space="0" w:color="auto"/>
              <w:bottom w:val="single" w:sz="6" w:space="0" w:color="auto"/>
              <w:right w:val="single" w:sz="6" w:space="0" w:color="auto"/>
            </w:tcBorders>
          </w:tcPr>
          <w:p w:rsidR="0024353D" w:rsidRPr="00D42089" w:rsidRDefault="0024353D" w:rsidP="0014652D">
            <w:pPr>
              <w:spacing w:before="40" w:after="40"/>
              <w:jc w:val="center"/>
              <w:rPr>
                <w:lang w:val="uk-UA"/>
              </w:rPr>
            </w:pPr>
            <w:r w:rsidRPr="00D42089">
              <w:rPr>
                <w:lang w:val="uk-UA"/>
              </w:rPr>
              <w:t xml:space="preserve">Пропозиції та поправки до </w:t>
            </w:r>
            <w:r w:rsidR="007D28B2" w:rsidRPr="00D42089">
              <w:rPr>
                <w:lang w:val="uk-UA"/>
              </w:rPr>
              <w:t>про</w:t>
            </w:r>
            <w:r w:rsidR="001A607F">
              <w:rPr>
                <w:lang w:val="uk-UA"/>
              </w:rPr>
              <w:t>е</w:t>
            </w:r>
            <w:r w:rsidR="007D28B2" w:rsidRPr="00D42089">
              <w:rPr>
                <w:lang w:val="uk-UA"/>
              </w:rPr>
              <w:t>кт</w:t>
            </w:r>
            <w:r w:rsidRPr="00D42089">
              <w:rPr>
                <w:lang w:val="uk-UA"/>
              </w:rPr>
              <w:t>у</w:t>
            </w:r>
          </w:p>
        </w:tc>
        <w:tc>
          <w:tcPr>
            <w:tcW w:w="1985" w:type="dxa"/>
            <w:tcBorders>
              <w:top w:val="single" w:sz="6" w:space="0" w:color="auto"/>
              <w:left w:val="single" w:sz="6" w:space="0" w:color="auto"/>
              <w:bottom w:val="single" w:sz="6" w:space="0" w:color="auto"/>
              <w:right w:val="single" w:sz="6" w:space="0" w:color="auto"/>
            </w:tcBorders>
          </w:tcPr>
          <w:p w:rsidR="00224788" w:rsidRPr="00D42089" w:rsidRDefault="0024353D" w:rsidP="00224788">
            <w:pPr>
              <w:spacing w:before="40"/>
              <w:jc w:val="center"/>
              <w:rPr>
                <w:lang w:val="uk-UA"/>
              </w:rPr>
            </w:pPr>
            <w:r w:rsidRPr="00D42089">
              <w:rPr>
                <w:lang w:val="uk-UA"/>
              </w:rPr>
              <w:t xml:space="preserve">Висновки, </w:t>
            </w:r>
          </w:p>
          <w:p w:rsidR="0024353D" w:rsidRPr="00D42089" w:rsidRDefault="0024353D" w:rsidP="00224788">
            <w:pPr>
              <w:spacing w:after="40"/>
              <w:jc w:val="center"/>
              <w:rPr>
                <w:lang w:val="uk-UA"/>
              </w:rPr>
            </w:pPr>
            <w:r w:rsidRPr="00D42089">
              <w:rPr>
                <w:lang w:val="uk-UA"/>
              </w:rPr>
              <w:t>обґрунтування</w:t>
            </w:r>
          </w:p>
        </w:tc>
        <w:tc>
          <w:tcPr>
            <w:tcW w:w="4819" w:type="dxa"/>
            <w:tcBorders>
              <w:top w:val="single" w:sz="6" w:space="0" w:color="auto"/>
              <w:left w:val="single" w:sz="6" w:space="0" w:color="auto"/>
              <w:bottom w:val="single" w:sz="6" w:space="0" w:color="auto"/>
              <w:right w:val="single" w:sz="6" w:space="0" w:color="auto"/>
            </w:tcBorders>
          </w:tcPr>
          <w:p w:rsidR="0024353D" w:rsidRPr="00D42089" w:rsidRDefault="0024353D" w:rsidP="0014652D">
            <w:pPr>
              <w:spacing w:before="40" w:after="40"/>
              <w:jc w:val="center"/>
              <w:rPr>
                <w:lang w:val="uk-UA"/>
              </w:rPr>
            </w:pPr>
            <w:r w:rsidRPr="00D42089">
              <w:rPr>
                <w:lang w:val="uk-UA"/>
              </w:rPr>
              <w:t>Законо</w:t>
            </w:r>
            <w:r w:rsidR="007D28B2" w:rsidRPr="00D42089">
              <w:rPr>
                <w:lang w:val="uk-UA"/>
              </w:rPr>
              <w:t>про</w:t>
            </w:r>
            <w:r w:rsidR="001A607F">
              <w:rPr>
                <w:lang w:val="uk-UA"/>
              </w:rPr>
              <w:t>е</w:t>
            </w:r>
            <w:r w:rsidR="007D28B2" w:rsidRPr="00D42089">
              <w:rPr>
                <w:lang w:val="uk-UA"/>
              </w:rPr>
              <w:t>кт</w:t>
            </w:r>
            <w:r w:rsidRPr="00D42089">
              <w:rPr>
                <w:lang w:val="uk-UA"/>
              </w:rPr>
              <w:t xml:space="preserve">, запропонований головним комітетом </w:t>
            </w:r>
            <w:r w:rsidR="00224788" w:rsidRPr="00D42089">
              <w:rPr>
                <w:lang w:val="uk-UA"/>
              </w:rPr>
              <w:t xml:space="preserve"> </w:t>
            </w:r>
            <w:r w:rsidRPr="00D42089">
              <w:rPr>
                <w:lang w:val="uk-UA"/>
              </w:rPr>
              <w:t>в остаточній редакції</w:t>
            </w:r>
          </w:p>
        </w:tc>
      </w:tr>
      <w:tr w:rsidR="006F0CB9" w:rsidRPr="00D42089" w:rsidTr="00AF407D">
        <w:tc>
          <w:tcPr>
            <w:tcW w:w="567" w:type="dxa"/>
          </w:tcPr>
          <w:p w:rsidR="006F0CB9" w:rsidRPr="00D42089" w:rsidRDefault="006F0CB9" w:rsidP="00AF407D">
            <w:pPr>
              <w:pStyle w:val="a4"/>
              <w:keepNext/>
              <w:keepLines/>
              <w:numPr>
                <w:ilvl w:val="0"/>
                <w:numId w:val="34"/>
              </w:numPr>
              <w:spacing w:before="60" w:after="60"/>
              <w:ind w:left="0" w:firstLine="0"/>
              <w:jc w:val="both"/>
              <w:rPr>
                <w:caps/>
                <w:lang w:val="uk-UA"/>
              </w:rPr>
            </w:pPr>
          </w:p>
        </w:tc>
        <w:tc>
          <w:tcPr>
            <w:tcW w:w="4825" w:type="dxa"/>
          </w:tcPr>
          <w:p w:rsidR="006F0CB9" w:rsidRPr="00D42089" w:rsidRDefault="006F0CB9" w:rsidP="00AF407D">
            <w:pPr>
              <w:keepNext/>
              <w:keepLines/>
              <w:spacing w:before="60" w:after="60"/>
              <w:ind w:firstLine="176"/>
              <w:jc w:val="both"/>
              <w:rPr>
                <w:lang w:val="uk-UA" w:eastAsia="uk-UA"/>
              </w:rPr>
            </w:pPr>
            <w:r w:rsidRPr="00D42089">
              <w:rPr>
                <w:caps/>
                <w:lang w:val="uk-UA"/>
              </w:rPr>
              <w:t>Закон УкраЇни</w:t>
            </w:r>
          </w:p>
        </w:tc>
        <w:tc>
          <w:tcPr>
            <w:tcW w:w="3685" w:type="dxa"/>
          </w:tcPr>
          <w:p w:rsidR="006F0CB9" w:rsidRPr="00D42089" w:rsidRDefault="006F0CB9" w:rsidP="00AF407D">
            <w:pPr>
              <w:keepNext/>
              <w:keepLines/>
              <w:spacing w:before="60" w:after="60"/>
              <w:ind w:firstLine="176"/>
              <w:jc w:val="both"/>
              <w:rPr>
                <w:caps/>
                <w:sz w:val="18"/>
                <w:szCs w:val="18"/>
                <w:lang w:val="uk-UA"/>
              </w:rPr>
            </w:pPr>
          </w:p>
        </w:tc>
        <w:tc>
          <w:tcPr>
            <w:tcW w:w="1985" w:type="dxa"/>
          </w:tcPr>
          <w:p w:rsidR="006F0CB9" w:rsidRPr="00D42089" w:rsidRDefault="006F0CB9" w:rsidP="00AF407D">
            <w:pPr>
              <w:keepNext/>
              <w:keepLines/>
              <w:spacing w:before="60" w:after="60"/>
              <w:ind w:firstLine="176"/>
              <w:jc w:val="both"/>
              <w:rPr>
                <w:caps/>
                <w:sz w:val="18"/>
                <w:szCs w:val="18"/>
                <w:lang w:val="uk-UA"/>
              </w:rPr>
            </w:pPr>
          </w:p>
        </w:tc>
        <w:tc>
          <w:tcPr>
            <w:tcW w:w="4819" w:type="dxa"/>
          </w:tcPr>
          <w:p w:rsidR="006F0CB9" w:rsidRPr="00D42089" w:rsidRDefault="006F0CB9" w:rsidP="00AF407D">
            <w:pPr>
              <w:keepNext/>
              <w:keepLines/>
              <w:spacing w:before="60" w:after="60"/>
              <w:ind w:firstLine="176"/>
              <w:jc w:val="both"/>
              <w:rPr>
                <w:lang w:val="uk-UA" w:eastAsia="uk-UA"/>
              </w:rPr>
            </w:pPr>
            <w:r w:rsidRPr="00D42089">
              <w:rPr>
                <w:caps/>
                <w:lang w:val="uk-UA"/>
              </w:rPr>
              <w:t>Закон УкраЇни</w:t>
            </w:r>
          </w:p>
        </w:tc>
      </w:tr>
      <w:tr w:rsidR="006F0CB9" w:rsidRPr="00D42089" w:rsidTr="00AF407D">
        <w:tc>
          <w:tcPr>
            <w:tcW w:w="567" w:type="dxa"/>
          </w:tcPr>
          <w:p w:rsidR="006F0CB9" w:rsidRPr="00D42089" w:rsidRDefault="006F0CB9" w:rsidP="00AF407D">
            <w:pPr>
              <w:pStyle w:val="a4"/>
              <w:keepNext/>
              <w:keepLines/>
              <w:numPr>
                <w:ilvl w:val="0"/>
                <w:numId w:val="34"/>
              </w:numPr>
              <w:spacing w:before="60" w:after="60"/>
              <w:ind w:left="0" w:firstLine="0"/>
              <w:jc w:val="both"/>
              <w:rPr>
                <w:lang w:val="uk-UA" w:eastAsia="uk-UA"/>
              </w:rPr>
            </w:pPr>
          </w:p>
        </w:tc>
        <w:tc>
          <w:tcPr>
            <w:tcW w:w="4825" w:type="dxa"/>
          </w:tcPr>
          <w:p w:rsidR="006F0CB9" w:rsidRPr="00D42089" w:rsidRDefault="006F0CB9" w:rsidP="00AF407D">
            <w:pPr>
              <w:keepNext/>
              <w:keepLines/>
              <w:spacing w:before="60" w:after="60"/>
              <w:ind w:firstLine="176"/>
              <w:jc w:val="both"/>
              <w:rPr>
                <w:lang w:val="uk-UA" w:eastAsia="uk-UA"/>
              </w:rPr>
            </w:pPr>
            <w:r w:rsidRPr="00D42089">
              <w:rPr>
                <w:lang w:val="uk-UA" w:eastAsia="uk-UA"/>
              </w:rPr>
              <w:t>Про внесення змін до Митного кодексу України щодо деяких питань функціонування авторизованих економічних операторів</w:t>
            </w:r>
          </w:p>
        </w:tc>
        <w:tc>
          <w:tcPr>
            <w:tcW w:w="3685" w:type="dxa"/>
          </w:tcPr>
          <w:p w:rsidR="006F0CB9" w:rsidRPr="00D42089" w:rsidRDefault="006F0CB9" w:rsidP="00AF407D">
            <w:pPr>
              <w:keepNext/>
              <w:keepLines/>
              <w:spacing w:before="60" w:after="60"/>
              <w:ind w:firstLine="176"/>
              <w:jc w:val="both"/>
              <w:rPr>
                <w:sz w:val="18"/>
                <w:szCs w:val="18"/>
                <w:lang w:val="uk-UA" w:eastAsia="uk-UA"/>
              </w:rPr>
            </w:pPr>
          </w:p>
        </w:tc>
        <w:tc>
          <w:tcPr>
            <w:tcW w:w="1985" w:type="dxa"/>
          </w:tcPr>
          <w:p w:rsidR="006F0CB9" w:rsidRPr="00D42089" w:rsidRDefault="006F0CB9" w:rsidP="00AF407D">
            <w:pPr>
              <w:keepNext/>
              <w:keepLines/>
              <w:spacing w:before="60" w:after="60"/>
              <w:ind w:firstLine="176"/>
              <w:jc w:val="both"/>
              <w:rPr>
                <w:sz w:val="18"/>
                <w:szCs w:val="18"/>
                <w:lang w:val="uk-UA" w:eastAsia="uk-UA"/>
              </w:rPr>
            </w:pPr>
          </w:p>
        </w:tc>
        <w:tc>
          <w:tcPr>
            <w:tcW w:w="4819" w:type="dxa"/>
          </w:tcPr>
          <w:p w:rsidR="006F0CB9" w:rsidRPr="00D42089" w:rsidRDefault="006F0CB9" w:rsidP="00AF407D">
            <w:pPr>
              <w:keepNext/>
              <w:keepLines/>
              <w:spacing w:before="60" w:after="60"/>
              <w:ind w:firstLine="176"/>
              <w:jc w:val="both"/>
              <w:rPr>
                <w:lang w:val="uk-UA" w:eastAsia="uk-UA"/>
              </w:rPr>
            </w:pPr>
            <w:r w:rsidRPr="00D42089">
              <w:rPr>
                <w:lang w:val="uk-UA" w:eastAsia="uk-UA"/>
              </w:rPr>
              <w:t>Про внесення змін до Митного кодексу України щодо деяких питань функціонування авторизованих економічних операторів</w:t>
            </w:r>
          </w:p>
        </w:tc>
      </w:tr>
      <w:tr w:rsidR="006F0CB9" w:rsidRPr="00D42089" w:rsidTr="00AF407D">
        <w:tc>
          <w:tcPr>
            <w:tcW w:w="567" w:type="dxa"/>
          </w:tcPr>
          <w:p w:rsidR="006F0CB9" w:rsidRPr="00D42089" w:rsidRDefault="006F0CB9" w:rsidP="00AF407D">
            <w:pPr>
              <w:pStyle w:val="a4"/>
              <w:widowControl w:val="0"/>
              <w:numPr>
                <w:ilvl w:val="0"/>
                <w:numId w:val="34"/>
              </w:numPr>
              <w:spacing w:before="60" w:after="60"/>
              <w:ind w:left="0" w:firstLine="0"/>
              <w:jc w:val="both"/>
              <w:rPr>
                <w:lang w:val="uk-UA"/>
              </w:rPr>
            </w:pPr>
          </w:p>
        </w:tc>
        <w:tc>
          <w:tcPr>
            <w:tcW w:w="4825" w:type="dxa"/>
          </w:tcPr>
          <w:p w:rsidR="006F0CB9" w:rsidRPr="00D42089" w:rsidRDefault="006F0CB9" w:rsidP="00AF407D">
            <w:pPr>
              <w:widowControl w:val="0"/>
              <w:spacing w:before="60" w:after="60"/>
              <w:ind w:firstLine="176"/>
              <w:jc w:val="both"/>
              <w:rPr>
                <w:lang w:val="uk-UA"/>
              </w:rPr>
            </w:pPr>
            <w:bookmarkStart w:id="0" w:name="n34"/>
            <w:bookmarkStart w:id="1" w:name="n4"/>
            <w:bookmarkEnd w:id="0"/>
            <w:bookmarkEnd w:id="1"/>
            <w:r w:rsidRPr="00D42089">
              <w:rPr>
                <w:lang w:val="uk-UA"/>
              </w:rPr>
              <w:t>Верховна Рада України п о с т а н о в л я є:</w:t>
            </w:r>
          </w:p>
        </w:tc>
        <w:tc>
          <w:tcPr>
            <w:tcW w:w="3685" w:type="dxa"/>
          </w:tcPr>
          <w:p w:rsidR="006F0CB9" w:rsidRPr="00D42089" w:rsidRDefault="006F0CB9" w:rsidP="00AF407D">
            <w:pPr>
              <w:widowControl w:val="0"/>
              <w:spacing w:before="60" w:after="60"/>
              <w:ind w:firstLine="176"/>
              <w:jc w:val="both"/>
              <w:rPr>
                <w:sz w:val="18"/>
                <w:szCs w:val="18"/>
                <w:lang w:val="uk-UA"/>
              </w:rPr>
            </w:pPr>
          </w:p>
        </w:tc>
        <w:tc>
          <w:tcPr>
            <w:tcW w:w="1985" w:type="dxa"/>
          </w:tcPr>
          <w:p w:rsidR="006F0CB9" w:rsidRPr="00D42089" w:rsidRDefault="006F0CB9" w:rsidP="00AF407D">
            <w:pPr>
              <w:widowControl w:val="0"/>
              <w:spacing w:before="60" w:after="60"/>
              <w:ind w:firstLine="176"/>
              <w:jc w:val="both"/>
              <w:rPr>
                <w:sz w:val="18"/>
                <w:szCs w:val="18"/>
                <w:lang w:val="uk-UA"/>
              </w:rPr>
            </w:pPr>
          </w:p>
        </w:tc>
        <w:tc>
          <w:tcPr>
            <w:tcW w:w="4819" w:type="dxa"/>
          </w:tcPr>
          <w:p w:rsidR="006F0CB9" w:rsidRPr="00D42089" w:rsidRDefault="006F0CB9" w:rsidP="00AF407D">
            <w:pPr>
              <w:widowControl w:val="0"/>
              <w:spacing w:before="60" w:after="60"/>
              <w:ind w:firstLine="176"/>
              <w:jc w:val="both"/>
              <w:rPr>
                <w:lang w:val="uk-UA"/>
              </w:rPr>
            </w:pPr>
            <w:r w:rsidRPr="00D42089">
              <w:rPr>
                <w:lang w:val="uk-UA"/>
              </w:rPr>
              <w:t>Верховна Рада України п о с т а н о в л я є:</w:t>
            </w:r>
          </w:p>
        </w:tc>
      </w:tr>
      <w:tr w:rsidR="006F0CB9" w:rsidRPr="00D42089" w:rsidTr="00AF407D">
        <w:tc>
          <w:tcPr>
            <w:tcW w:w="567" w:type="dxa"/>
          </w:tcPr>
          <w:p w:rsidR="006F0CB9" w:rsidRPr="00D42089" w:rsidRDefault="006F0CB9" w:rsidP="00AF407D">
            <w:pPr>
              <w:pStyle w:val="a4"/>
              <w:widowControl w:val="0"/>
              <w:numPr>
                <w:ilvl w:val="0"/>
                <w:numId w:val="34"/>
              </w:numPr>
              <w:spacing w:before="60" w:after="60"/>
              <w:ind w:left="0" w:firstLine="0"/>
              <w:jc w:val="both"/>
              <w:rPr>
                <w:lang w:val="uk-UA"/>
              </w:rPr>
            </w:pPr>
          </w:p>
        </w:tc>
        <w:tc>
          <w:tcPr>
            <w:tcW w:w="4825" w:type="dxa"/>
          </w:tcPr>
          <w:p w:rsidR="006F0CB9" w:rsidRPr="00D42089" w:rsidRDefault="006F0CB9" w:rsidP="00AF407D">
            <w:pPr>
              <w:widowControl w:val="0"/>
              <w:spacing w:before="60" w:after="60"/>
              <w:ind w:firstLine="176"/>
              <w:jc w:val="both"/>
              <w:rPr>
                <w:lang w:val="uk-UA"/>
              </w:rPr>
            </w:pPr>
            <w:r w:rsidRPr="00D42089">
              <w:rPr>
                <w:lang w:val="uk-UA"/>
              </w:rPr>
              <w:t>І. Внести до Митного кодексу України (Відомості Верховної Ради України, 2012 р., № 44 - 48, ст. 552) такі зміни:</w:t>
            </w:r>
          </w:p>
        </w:tc>
        <w:tc>
          <w:tcPr>
            <w:tcW w:w="3685" w:type="dxa"/>
          </w:tcPr>
          <w:p w:rsidR="006F0CB9" w:rsidRPr="00D42089" w:rsidRDefault="006F0CB9" w:rsidP="00AF407D">
            <w:pPr>
              <w:widowControl w:val="0"/>
              <w:spacing w:before="60" w:after="60"/>
              <w:ind w:firstLine="176"/>
              <w:jc w:val="both"/>
              <w:rPr>
                <w:sz w:val="18"/>
                <w:szCs w:val="18"/>
                <w:lang w:val="uk-UA"/>
              </w:rPr>
            </w:pPr>
          </w:p>
        </w:tc>
        <w:tc>
          <w:tcPr>
            <w:tcW w:w="1985" w:type="dxa"/>
          </w:tcPr>
          <w:p w:rsidR="006F0CB9" w:rsidRPr="00D42089" w:rsidRDefault="006F0CB9" w:rsidP="00AF407D">
            <w:pPr>
              <w:widowControl w:val="0"/>
              <w:spacing w:before="60" w:after="60"/>
              <w:ind w:firstLine="176"/>
              <w:jc w:val="both"/>
              <w:rPr>
                <w:sz w:val="18"/>
                <w:szCs w:val="18"/>
                <w:lang w:val="uk-UA"/>
              </w:rPr>
            </w:pPr>
          </w:p>
        </w:tc>
        <w:tc>
          <w:tcPr>
            <w:tcW w:w="4819" w:type="dxa"/>
          </w:tcPr>
          <w:p w:rsidR="006F0CB9" w:rsidRPr="00D42089" w:rsidRDefault="006F0CB9" w:rsidP="00AF407D">
            <w:pPr>
              <w:widowControl w:val="0"/>
              <w:spacing w:before="60" w:after="60"/>
              <w:ind w:firstLine="176"/>
              <w:jc w:val="both"/>
              <w:rPr>
                <w:lang w:val="uk-UA"/>
              </w:rPr>
            </w:pPr>
            <w:r w:rsidRPr="00D42089">
              <w:rPr>
                <w:lang w:val="uk-UA"/>
              </w:rPr>
              <w:t>І. Внести до Митного кодексу України (Відомості Верховної Ради України, 2012 р., №</w:t>
            </w:r>
            <w:r w:rsidR="00877A2A">
              <w:rPr>
                <w:lang w:val="uk-UA"/>
              </w:rPr>
              <w:t>№</w:t>
            </w:r>
            <w:r w:rsidRPr="00D42089">
              <w:rPr>
                <w:lang w:val="uk-UA"/>
              </w:rPr>
              <w:t xml:space="preserve"> 44 - 48, ст. 552) такі зміни:</w:t>
            </w:r>
          </w:p>
        </w:tc>
      </w:tr>
      <w:tr w:rsidR="006F0CB9" w:rsidRPr="00370A6C" w:rsidTr="00AF407D">
        <w:tc>
          <w:tcPr>
            <w:tcW w:w="567" w:type="dxa"/>
          </w:tcPr>
          <w:p w:rsidR="006F0CB9" w:rsidRPr="00D42089" w:rsidRDefault="006F0CB9"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6F0CB9" w:rsidRPr="00D42089" w:rsidRDefault="006F0CB9"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1. У пункті 34-1 частини першої статті 4, частині четвертій статті 7, частині другій статті 21, частині дванадцятій статті 23, пункті 2 частини другої і частині п’ятій статті 25, частині першій статті 28, частині другій статті 34, частині другій статті 35, частині першій статті 68, частині другій статті 153, частині другій статті 167, частинах п’ятій і тринадцятій статті 233, частині четвертій статті 257, частині першій статті 304, частині другій статті 307, частині першій статті 311, частинах другій – п’ятій статті 314, частині п’ятій статті 318, частині першій статті 331, частині другій статті 332, частині п’ятій та пункті 1 частини сьомої статті 346, частині дев’ятнадцятій статті 356, частинах другій – четвертій, шостій та чотирнадцятій статті 357, частині четвертій статті 377, частині другій статті 390, частинах першій, другій, шостій та сьомій статті 398, частині першій статті 405, частинах першій та третій статті 406, частині першій статті 415, частинах другій і п’ятій статті 449, частині другій статті 450, частині третій статті 452, пункті 3 частини першої статті </w:t>
            </w:r>
            <w:r w:rsidRPr="00D42089">
              <w:rPr>
                <w:lang w:val="uk-UA" w:eastAsia="uk-UA"/>
              </w:rPr>
              <w:lastRenderedPageBreak/>
              <w:t>490, частинах другій і третій статті 493, частині другій статті 515, частині першій статті 516, другому реченні частини п’ятої статті 521, частині першій статті 523, частинах першій – четвертій статті 529, частинах першій – четвертій статті 530, назві та частині першій статті 545, частині третій статті 546, частині третій статті 547, частині першій статті 550, статті 564, частині другій статті 575 та частині другій статті 576 слова “забезпечує формування та реалізує державну податкову і митну політику” замінити словами “реалізує державну митну політику”.</w:t>
            </w:r>
          </w:p>
        </w:tc>
        <w:tc>
          <w:tcPr>
            <w:tcW w:w="36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6F0CB9" w:rsidRPr="00D42089" w:rsidRDefault="006F0CB9" w:rsidP="00877A2A">
            <w:pPr>
              <w:widowControl w:val="0"/>
              <w:shd w:val="clear" w:color="auto" w:fill="FFFFFF"/>
              <w:spacing w:before="60" w:after="60"/>
              <w:ind w:firstLine="176"/>
              <w:jc w:val="both"/>
              <w:textAlignment w:val="baseline"/>
              <w:rPr>
                <w:lang w:val="uk-UA" w:eastAsia="uk-UA"/>
              </w:rPr>
            </w:pPr>
            <w:r w:rsidRPr="00D42089">
              <w:rPr>
                <w:lang w:val="uk-UA" w:eastAsia="uk-UA"/>
              </w:rPr>
              <w:t>1. У пункті 34</w:t>
            </w:r>
            <w:r w:rsidRPr="00877A2A">
              <w:rPr>
                <w:vertAlign w:val="superscript"/>
                <w:lang w:val="uk-UA" w:eastAsia="uk-UA"/>
              </w:rPr>
              <w:t>1</w:t>
            </w:r>
            <w:r w:rsidRPr="00D42089">
              <w:rPr>
                <w:lang w:val="uk-UA" w:eastAsia="uk-UA"/>
              </w:rPr>
              <w:t xml:space="preserve"> частини першої статті 4, частині четвертій статті 7, частині другій статті 21, частині дванадцятій статті 23, пункті 2 частини другої і частині п’ятій статті 25, частині першій статті 28, частині другій статті 34, частині другій статті 35, частині першій статті 68, частині другій статті 153, частині другій статті 167, частинах п’ятій і тринадцятій статті 233, частині четвертій статті 257, частині першій статті 304, частині другій статті 307, частині першій статті 311, частинах другій – п’ятій статті 314, частині п’ятій статті 318, частині першій статті 331, частині другій статті 332, частині п’ятій та пункті 1 частини сьомої статті 346, частині дев’ятнадцятій статті 356, частинах другій – четвертій, шостій та чотирнадцятій статті 357, частині четвертій статті 377, частині другій статті 390, частинах першій, другій, шостій та сьомій статті 398, частині першій статті 405, частинах першій та третій статті 406, частині першій статті 415, частинах другій і п’ятій статті 449, частині другій статті 450, частині третій статті 452, пункті 3 частини першої статті </w:t>
            </w:r>
            <w:r w:rsidRPr="00D42089">
              <w:rPr>
                <w:lang w:val="uk-UA" w:eastAsia="uk-UA"/>
              </w:rPr>
              <w:lastRenderedPageBreak/>
              <w:t>490, частинах другій і третій статті 493, частині другій статті 515, частині першій статті 516, другому реченні частини п’ятої статті 521, частині першій статті 523, частинах першій – четвертій статті 529, частинах першій – четвертій статті 530, назві та частині першій статті 545, частині третій статті 546, частині третій статті 547, частині першій статті 550, статті 564, частині другій статті 575 та частині другій статті 576 слова “забезпечує формування та реалізує державну податкову і митну політику” замінити словами “реалізує державну митну політику”.</w:t>
            </w:r>
          </w:p>
        </w:tc>
      </w:tr>
      <w:tr w:rsidR="006F0CB9" w:rsidRPr="00370A6C" w:rsidTr="00AF407D">
        <w:tc>
          <w:tcPr>
            <w:tcW w:w="567" w:type="dxa"/>
          </w:tcPr>
          <w:p w:rsidR="006F0CB9" w:rsidRPr="00D42089" w:rsidRDefault="006F0CB9"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6F0CB9" w:rsidRPr="00D42089" w:rsidRDefault="006F0CB9"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2. У частині четвертій статті 21, частині третій статті 23, частині п’ятій статті 31, частині першій статті 34, частині десятій статті 52, частині третій статті 55, пункті 2 частини третьої статті 78, пункті 2 частини другої статті 86, частині восьмій статті 102, частині третій статті 112, частині третій статті 120, частині шостій статті 123, пункті 3 частини третьої статті 129, пункті 2 частини четвертої статті 137, частинах другій і восьмій статті 143, пункті 2 частини четвертої статті 146, частині одинадцятій статті 149, частині третій статті 153, пункті 2 частини другої статті 160, частині одинадцятій статті 165, пункті 2 частини другої статті 173, частині третій статті 188, частині третій статті 194, частині другій статті 201, частині першій статті 202, частинах першій і третій статті 220, частині третій статті 228, частині першій статті 229, частині першій статті 230, частині першій статті 231, частині першій статті 232, частині восьмій статті 233, частині першій статті 237, частинах третій та шостій статті 239, частині другій статті 246, частинах п’ятій, сьомій, восьмій та десятій статті 247, частині другій статті 253, частині шостій статті 257, частинах першій, сьомій та дванадцятій статті 264, частині сьомій статті 298, частинах п’ятій та сьомій статті 299, частині другій статті 300, частині третій статті 301, частині другій статті 304, частині третій статті 311, частині дев’ятій статті 313, частині четвертій статті 327, частині першій статті 330, частинах сьомій та одинадцятій статті 338, частині п’ятій статті 339, частині шостій статті 340, частині четвертій статті 341, частині третій статті 342, частині четвертій статті 343, частині третій статті 346, частині п’ятій статті 348, частинах п’ятнадцятій та сімнадцятій статті 356, частинах восьмій та шістнадцятій - вісімнадцятій статті </w:t>
            </w:r>
            <w:r w:rsidRPr="00D42089">
              <w:rPr>
                <w:lang w:val="uk-UA" w:eastAsia="uk-UA"/>
              </w:rPr>
              <w:lastRenderedPageBreak/>
              <w:t>357, частині другій статті 363, частині першій статті 377, частині третій статті 398, частині першій статті 407, пункті 1 частини другої статті 412, пункті 4 частини першої статті 422, частині першій статті 428, частині першій статті 431, частині першій статті 435, частині шостій статті 437, частині четвертій статті 439, частині першій статті 440, пункті 6 частини першої статті 446, частині другій статті 456, частині другій статті 457, частині шостій статті 507, частині третій статті 508, частині п’ятій статті 509, частині п’ятій статті 513, частині п’ятій статті 514, частині третій статті 520, третьому реченні частини п’ятої статті 521, частині третій статті 541, частині другій статті 546, частині другій статті 552, частині першій статті 553, частині другій статті 554 та частині другій статті 581 слова “забезпечує формування та реалізує державну податкову і митну політику” замінити словами “забезпечує формування та реалізує державну фінансову політику”.</w:t>
            </w:r>
          </w:p>
        </w:tc>
        <w:tc>
          <w:tcPr>
            <w:tcW w:w="36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6F0CB9" w:rsidRPr="00D42089" w:rsidRDefault="006F0CB9"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2. У частині четвертій статті 21, частині третій статті 23, частині п’ятій статті 31, частині першій статті 34, частині десятій статті 52, частині третій статті 55, пункті 2 частини третьої статті 78, пункті 2 частини другої статті 86, частині восьмій статті 102, частині третій статті 112, частині третій статті 120, частині шостій статті 123, пункті 3 частини третьої статті 129, пункті 2 частини четвертої статті 137, частинах другій і восьмій статті 143, пункті 2 частини четвертої статті 146, частині одинадцятій статті 149, частині третій статті 153, пункті 2 частини другої статті 160, частині одинадцятій статті 165, пункті 2 частини другої статті 173, частині третій статті 188, частині третій статті 194, частині другій статті 201, частині першій статті 202, частинах першій і третій статті 220, частині третій статті 228, частині першій статті 229, частині першій статті 230, частині першій статті 231, частині першій статті 232, частині восьмій статті 233, частині першій статті 237, частинах третій та шостій статті 239, частині другій статті 246, частинах п’ятій, сьомій, восьмій та десятій статті 247, частині другій статті 253, частині шостій статті 257, частинах першій, сьомій та дванадцятій статті 264, частині сьомій статті 298, частинах п’ятій та сьомій статті 299, частині другій статті 300, частині третій статті 301, частині другій статті 304, частині третій статті 311, частині дев’ятій статті 313, частині четвертій статті 327, частині першій статті 330, частинах сьомій та одинадцятій статті 338, частині п’ятій статті 339, частині шостій статті 340, частині четвертій статті 341, частині третій статті 342, частині четвертій статті 343, частині третій статті 346, частині п’ятій статті 348, частинах п’ятнадцятій та сімнадцятій статті 356, частинах восьмій та шістнадцятій - вісімнадцятій статті </w:t>
            </w:r>
            <w:r w:rsidRPr="00D42089">
              <w:rPr>
                <w:lang w:val="uk-UA" w:eastAsia="uk-UA"/>
              </w:rPr>
              <w:lastRenderedPageBreak/>
              <w:t>357, частині другій статті 363, частині першій статті 377, частині третій статті 398, частині першій статті 407, пункті 1 частини другої статті 412, пункті 4 частини першої статті 422, частині першій статті 428, частині першій статті 431, частині першій статті 435, частині шостій статті 437, частині четвертій статті 439, частині першій статті 440, пункті 6 частини першої статті 446, частині другій статті 456, частині другій статті 457, частині шостій статті 507, частині третій статті 508, частині п’ятій статті 509, частині п’ятій статті 513, частині п’ятій статті 514, частині третій статті 520, третьому реченні частини п’ятої статті 521, частині третій статті 541, частині другій статті 546, частині другій статті 552, частині першій статті 553, частині другій статті 554 та частині другій статті 581 слова “забезпечує формування та реалізує державну податкову і митну політику” замінити словами “забезпечує формування та реалізує державну фінансову політику”.</w:t>
            </w:r>
          </w:p>
        </w:tc>
      </w:tr>
      <w:tr w:rsidR="006F0CB9" w:rsidRPr="00D42089" w:rsidTr="00AF407D">
        <w:tc>
          <w:tcPr>
            <w:tcW w:w="567" w:type="dxa"/>
          </w:tcPr>
          <w:p w:rsidR="006F0CB9" w:rsidRPr="00D42089" w:rsidRDefault="006F0CB9"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6F0CB9" w:rsidRPr="00D42089" w:rsidRDefault="006F0CB9" w:rsidP="00AF407D">
            <w:pPr>
              <w:widowControl w:val="0"/>
              <w:shd w:val="clear" w:color="auto" w:fill="FFFFFF"/>
              <w:spacing w:before="60" w:after="60"/>
              <w:ind w:firstLine="176"/>
              <w:jc w:val="both"/>
              <w:textAlignment w:val="baseline"/>
              <w:rPr>
                <w:lang w:val="uk-UA" w:eastAsia="uk-UA"/>
              </w:rPr>
            </w:pPr>
            <w:r w:rsidRPr="00D42089">
              <w:rPr>
                <w:lang w:val="uk-UA" w:eastAsia="uk-UA"/>
              </w:rPr>
              <w:t>3. У частині першій статті 4:</w:t>
            </w:r>
          </w:p>
        </w:tc>
        <w:tc>
          <w:tcPr>
            <w:tcW w:w="36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6F0CB9" w:rsidRDefault="006F0CB9" w:rsidP="00877A2A">
            <w:pPr>
              <w:widowControl w:val="0"/>
              <w:shd w:val="clear" w:color="auto" w:fill="FFFFFF"/>
              <w:spacing w:before="60" w:after="60"/>
              <w:ind w:firstLine="176"/>
              <w:jc w:val="both"/>
              <w:textAlignment w:val="baseline"/>
              <w:rPr>
                <w:lang w:val="uk-UA" w:eastAsia="uk-UA"/>
              </w:rPr>
            </w:pPr>
            <w:r w:rsidRPr="00D42089">
              <w:rPr>
                <w:lang w:val="uk-UA" w:eastAsia="uk-UA"/>
              </w:rPr>
              <w:t>3. У статті 4:</w:t>
            </w:r>
          </w:p>
          <w:p w:rsidR="00F20798" w:rsidRPr="00D42089" w:rsidRDefault="00F20798" w:rsidP="00877A2A">
            <w:pPr>
              <w:widowControl w:val="0"/>
              <w:shd w:val="clear" w:color="auto" w:fill="FFFFFF"/>
              <w:spacing w:before="60" w:after="60"/>
              <w:ind w:firstLine="176"/>
              <w:jc w:val="both"/>
              <w:textAlignment w:val="baseline"/>
              <w:rPr>
                <w:lang w:val="uk-UA" w:eastAsia="uk-UA"/>
              </w:rPr>
            </w:pPr>
            <w:r>
              <w:rPr>
                <w:lang w:val="uk-UA" w:eastAsia="uk-UA"/>
              </w:rPr>
              <w:t xml:space="preserve">у </w:t>
            </w:r>
            <w:r w:rsidRPr="00D42089">
              <w:rPr>
                <w:lang w:val="uk-UA" w:eastAsia="uk-UA"/>
              </w:rPr>
              <w:t>частині першій</w:t>
            </w:r>
            <w:r>
              <w:rPr>
                <w:lang w:val="uk-UA" w:eastAsia="uk-UA"/>
              </w:rPr>
              <w:t>:</w:t>
            </w:r>
          </w:p>
        </w:tc>
      </w:tr>
      <w:tr w:rsidR="006F0CB9" w:rsidRPr="00D42089" w:rsidTr="00AF407D">
        <w:tc>
          <w:tcPr>
            <w:tcW w:w="567" w:type="dxa"/>
          </w:tcPr>
          <w:p w:rsidR="006F0CB9" w:rsidRPr="00D42089" w:rsidRDefault="006F0CB9"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6F0CB9" w:rsidRPr="00D42089" w:rsidRDefault="006F0CB9" w:rsidP="00AF407D">
            <w:pPr>
              <w:widowControl w:val="0"/>
              <w:shd w:val="clear" w:color="auto" w:fill="FFFFFF"/>
              <w:spacing w:before="60" w:after="60"/>
              <w:ind w:firstLine="176"/>
              <w:jc w:val="both"/>
              <w:textAlignment w:val="baseline"/>
              <w:rPr>
                <w:lang w:val="uk-UA" w:eastAsia="uk-UA"/>
              </w:rPr>
            </w:pPr>
            <w:r w:rsidRPr="00D42089">
              <w:rPr>
                <w:lang w:val="uk-UA" w:eastAsia="uk-UA"/>
              </w:rPr>
              <w:t>1) доповнити частину новим пунктом такого змісту:</w:t>
            </w:r>
          </w:p>
        </w:tc>
        <w:tc>
          <w:tcPr>
            <w:tcW w:w="3685" w:type="dxa"/>
          </w:tcPr>
          <w:p w:rsidR="002F6138" w:rsidRPr="00D42089" w:rsidRDefault="002F6138"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6F0CB9" w:rsidRPr="00D42089" w:rsidRDefault="006F0CB9" w:rsidP="00877A2A">
            <w:pPr>
              <w:widowControl w:val="0"/>
              <w:shd w:val="clear" w:color="auto" w:fill="FFFFFF"/>
              <w:spacing w:before="60" w:after="60"/>
              <w:ind w:firstLine="176"/>
              <w:jc w:val="both"/>
              <w:textAlignment w:val="baseline"/>
              <w:rPr>
                <w:lang w:val="uk-UA" w:eastAsia="uk-UA"/>
              </w:rPr>
            </w:pPr>
            <w:r w:rsidRPr="00D42089">
              <w:rPr>
                <w:lang w:val="uk-UA" w:eastAsia="uk-UA"/>
              </w:rPr>
              <w:t>доповнити новим пунктом такого змісту:</w:t>
            </w:r>
          </w:p>
        </w:tc>
      </w:tr>
      <w:tr w:rsidR="006F0CB9" w:rsidRPr="00D42089" w:rsidTr="00AF407D">
        <w:tc>
          <w:tcPr>
            <w:tcW w:w="567" w:type="dxa"/>
          </w:tcPr>
          <w:p w:rsidR="006F0CB9" w:rsidRPr="00D42089" w:rsidRDefault="006F0CB9"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6F0CB9" w:rsidRPr="00D42089" w:rsidRDefault="006F0CB9" w:rsidP="00AF407D">
            <w:pPr>
              <w:widowControl w:val="0"/>
              <w:shd w:val="clear" w:color="auto" w:fill="FFFFFF"/>
              <w:spacing w:before="60" w:after="60"/>
              <w:ind w:firstLine="176"/>
              <w:jc w:val="both"/>
              <w:textAlignment w:val="baseline"/>
              <w:rPr>
                <w:lang w:val="uk-UA" w:eastAsia="uk-UA"/>
              </w:rPr>
            </w:pPr>
            <w:r w:rsidRPr="00D42089">
              <w:rPr>
                <w:lang w:val="uk-UA" w:eastAsia="uk-UA"/>
              </w:rPr>
              <w:t>“1) авторизований економічний оператор (далі - АЕО) – підприємство, якому органами доходів і зборів надано авторизацію АЕО згідно з цим Кодексом;”;</w:t>
            </w:r>
          </w:p>
        </w:tc>
        <w:tc>
          <w:tcPr>
            <w:tcW w:w="3685" w:type="dxa"/>
          </w:tcPr>
          <w:p w:rsidR="002F6138" w:rsidRPr="00D42089" w:rsidRDefault="002F6138"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6F0CB9" w:rsidRPr="00D42089" w:rsidRDefault="006F0CB9"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6F0CB9" w:rsidRPr="00D42089" w:rsidRDefault="006F0CB9" w:rsidP="00877A2A">
            <w:pPr>
              <w:widowControl w:val="0"/>
              <w:shd w:val="clear" w:color="auto" w:fill="FFFFFF"/>
              <w:spacing w:before="60" w:after="60"/>
              <w:ind w:firstLine="176"/>
              <w:jc w:val="both"/>
              <w:textAlignment w:val="baseline"/>
              <w:rPr>
                <w:lang w:val="uk-UA" w:eastAsia="uk-UA"/>
              </w:rPr>
            </w:pPr>
            <w:r w:rsidRPr="00D42089">
              <w:rPr>
                <w:lang w:val="uk-UA" w:eastAsia="uk-UA"/>
              </w:rPr>
              <w:t xml:space="preserve">“1) авторизований економічний оператор (далі </w:t>
            </w:r>
            <w:r w:rsidR="00877A2A">
              <w:rPr>
                <w:lang w:val="uk-UA" w:eastAsia="uk-UA"/>
              </w:rPr>
              <w:t>–</w:t>
            </w:r>
            <w:r w:rsidRPr="00D42089">
              <w:rPr>
                <w:lang w:val="uk-UA" w:eastAsia="uk-UA"/>
              </w:rPr>
              <w:t xml:space="preserve"> АЕО) – підприємство, якому органами доходів і зборів надано авторизацію АЕО згідно з цим Кодексом”;</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p>
        </w:tc>
        <w:tc>
          <w:tcPr>
            <w:tcW w:w="3685" w:type="dxa"/>
          </w:tcPr>
          <w:p w:rsidR="00B87FE1" w:rsidRPr="00B87FE1" w:rsidRDefault="00B87FE1" w:rsidP="00AF407D">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1</w:t>
            </w:r>
            <w:r>
              <w:fldChar w:fldCharType="end"/>
            </w:r>
            <w:r>
              <w:rPr>
                <w:lang w:val="uk-UA"/>
              </w:rPr>
              <w:t xml:space="preserve">- </w:t>
            </w:r>
            <w:proofErr w:type="spellStart"/>
            <w:r w:rsidRPr="00B87FE1">
              <w:rPr>
                <w:lang w:val="uk-UA"/>
              </w:rPr>
              <w:t>Н.д.Бєлькова</w:t>
            </w:r>
            <w:proofErr w:type="spellEnd"/>
            <w:r w:rsidRPr="00B87FE1">
              <w:rPr>
                <w:lang w:val="uk-UA"/>
              </w:rPr>
              <w:t xml:space="preserve"> О.В. (</w:t>
            </w:r>
            <w:proofErr w:type="spellStart"/>
            <w:r w:rsidRPr="00B87FE1">
              <w:rPr>
                <w:lang w:val="uk-UA"/>
              </w:rPr>
              <w:t>Реєстр.картка</w:t>
            </w:r>
            <w:proofErr w:type="spellEnd"/>
            <w:r w:rsidRPr="00B87FE1">
              <w:rPr>
                <w:lang w:val="uk-UA"/>
              </w:rPr>
              <w:t xml:space="preserve"> №403)</w:t>
            </w:r>
          </w:p>
          <w:p w:rsidR="00907DE8" w:rsidRPr="001A607F" w:rsidRDefault="00907DE8" w:rsidP="00AF407D">
            <w:pPr>
              <w:pStyle w:val="StyleAwt"/>
              <w:spacing w:before="60" w:after="60" w:line="240" w:lineRule="auto"/>
              <w:rPr>
                <w:lang w:val="uk-UA"/>
              </w:rPr>
            </w:pPr>
            <w:proofErr w:type="spellStart"/>
            <w:r w:rsidRPr="001A607F">
              <w:rPr>
                <w:lang w:val="uk-UA"/>
              </w:rPr>
              <w:t>Н.д.Железняк</w:t>
            </w:r>
            <w:proofErr w:type="spellEnd"/>
            <w:r w:rsidRPr="001A607F">
              <w:rPr>
                <w:lang w:val="uk-UA"/>
              </w:rPr>
              <w:t xml:space="preserve"> Я.І. (</w:t>
            </w:r>
            <w:proofErr w:type="spellStart"/>
            <w:r w:rsidRPr="001A607F">
              <w:rPr>
                <w:lang w:val="uk-UA"/>
              </w:rPr>
              <w:t>Реєстр.картка</w:t>
            </w:r>
            <w:proofErr w:type="spellEnd"/>
            <w:r w:rsidRPr="001A607F">
              <w:rPr>
                <w:lang w:val="uk-UA"/>
              </w:rPr>
              <w:t xml:space="preserve"> №437)</w:t>
            </w:r>
          </w:p>
          <w:p w:rsidR="00B87FE1" w:rsidRPr="00B87FE1" w:rsidRDefault="00907DE8" w:rsidP="00AF407D">
            <w:pPr>
              <w:widowControl w:val="0"/>
              <w:shd w:val="clear" w:color="auto" w:fill="FFFFFF"/>
              <w:spacing w:before="60" w:after="60"/>
              <w:ind w:firstLine="176"/>
              <w:jc w:val="both"/>
              <w:textAlignment w:val="baseline"/>
              <w:rPr>
                <w:sz w:val="18"/>
                <w:szCs w:val="18"/>
                <w:lang w:val="uk-UA" w:eastAsia="uk-UA"/>
              </w:rPr>
            </w:pPr>
            <w:r w:rsidRPr="00907DE8">
              <w:rPr>
                <w:sz w:val="18"/>
                <w:szCs w:val="18"/>
                <w:lang w:val="uk-UA" w:eastAsia="uk-UA"/>
              </w:rPr>
              <w:t xml:space="preserve"> </w:t>
            </w:r>
            <w:r w:rsidR="00B87FE1" w:rsidRPr="00B87FE1">
              <w:rPr>
                <w:sz w:val="18"/>
                <w:szCs w:val="18"/>
                <w:lang w:val="uk-UA" w:eastAsia="uk-UA"/>
              </w:rPr>
              <w:t>Пункт 1 статті 4 Митного кодексу у редакції Проекту викласти у такій редакції:</w:t>
            </w:r>
          </w:p>
          <w:p w:rsidR="00B87FE1" w:rsidRPr="00B87FE1" w:rsidRDefault="00B87FE1" w:rsidP="00AF407D">
            <w:pPr>
              <w:widowControl w:val="0"/>
              <w:shd w:val="clear" w:color="auto" w:fill="FFFFFF"/>
              <w:spacing w:before="60" w:after="60"/>
              <w:ind w:firstLine="176"/>
              <w:jc w:val="both"/>
              <w:textAlignment w:val="baseline"/>
              <w:rPr>
                <w:sz w:val="18"/>
                <w:szCs w:val="18"/>
                <w:lang w:val="uk-UA" w:eastAsia="uk-UA"/>
              </w:rPr>
            </w:pPr>
            <w:r w:rsidRPr="00B87FE1">
              <w:rPr>
                <w:sz w:val="18"/>
                <w:szCs w:val="18"/>
                <w:lang w:val="uk-UA" w:eastAsia="uk-UA"/>
              </w:rPr>
              <w:t xml:space="preserve">«1) авторизований економічний оператор (далі – АЕО) — підприємство, що у ході </w:t>
            </w:r>
            <w:proofErr w:type="spellStart"/>
            <w:r w:rsidRPr="00B87FE1">
              <w:rPr>
                <w:sz w:val="18"/>
                <w:szCs w:val="18"/>
                <w:lang w:val="uk-UA" w:eastAsia="uk-UA"/>
              </w:rPr>
              <w:t>своєі</w:t>
            </w:r>
            <w:proofErr w:type="spellEnd"/>
            <w:r w:rsidRPr="00B87FE1">
              <w:rPr>
                <w:sz w:val="18"/>
                <w:szCs w:val="18"/>
                <w:lang w:val="uk-UA" w:eastAsia="uk-UA"/>
              </w:rPr>
              <w:t>̈</w:t>
            </w:r>
            <w:r>
              <w:rPr>
                <w:sz w:val="18"/>
                <w:szCs w:val="18"/>
                <w:lang w:val="uk-UA" w:eastAsia="uk-UA"/>
              </w:rPr>
              <w:t xml:space="preserve"> </w:t>
            </w:r>
            <w:proofErr w:type="spellStart"/>
            <w:r w:rsidRPr="00B87FE1">
              <w:rPr>
                <w:sz w:val="18"/>
                <w:szCs w:val="18"/>
                <w:lang w:val="uk-UA" w:eastAsia="uk-UA"/>
              </w:rPr>
              <w:t>комерційноі</w:t>
            </w:r>
            <w:proofErr w:type="spellEnd"/>
            <w:r w:rsidRPr="00B87FE1">
              <w:rPr>
                <w:sz w:val="18"/>
                <w:szCs w:val="18"/>
                <w:lang w:val="uk-UA" w:eastAsia="uk-UA"/>
              </w:rPr>
              <w:t>̈ діяльності проводить діяльність, регульовану митним законодавством та якому митними органами надано авторизацію АЕО згідно з цим Кодексом.»</w:t>
            </w:r>
          </w:p>
        </w:tc>
        <w:tc>
          <w:tcPr>
            <w:tcW w:w="1985" w:type="dxa"/>
          </w:tcPr>
          <w:p w:rsidR="00B87FE1"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00B87FE1">
              <w:rPr>
                <w:sz w:val="18"/>
                <w:szCs w:val="18"/>
                <w:lang w:val="uk-UA" w:eastAsia="uk-UA"/>
              </w:rPr>
              <w:t>ідхил</w:t>
            </w:r>
            <w:r>
              <w:rPr>
                <w:sz w:val="18"/>
                <w:szCs w:val="18"/>
                <w:lang w:val="uk-UA" w:eastAsia="uk-UA"/>
              </w:rPr>
              <w:t xml:space="preserve">ено </w:t>
            </w:r>
          </w:p>
        </w:tc>
        <w:tc>
          <w:tcPr>
            <w:tcW w:w="4819" w:type="dxa"/>
          </w:tcPr>
          <w:p w:rsidR="00B87FE1" w:rsidRPr="00907DE8" w:rsidRDefault="00B87FE1" w:rsidP="00AF407D">
            <w:pPr>
              <w:widowControl w:val="0"/>
              <w:shd w:val="clear" w:color="auto" w:fill="FFFFFF"/>
              <w:spacing w:before="60" w:after="60"/>
              <w:ind w:firstLine="176"/>
              <w:jc w:val="both"/>
              <w:textAlignment w:val="baseline"/>
              <w:rPr>
                <w:lang w:val="uk-UA" w:eastAsia="uk-UA"/>
              </w:rPr>
            </w:pP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c>
          <w:tcPr>
            <w:tcW w:w="3685" w:type="dxa"/>
          </w:tcPr>
          <w:p w:rsidR="00180127" w:rsidRPr="002F6138"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2</w:t>
            </w:r>
            <w:r>
              <w:fldChar w:fldCharType="end"/>
            </w:r>
            <w:r>
              <w:rPr>
                <w:lang w:val="uk-UA"/>
              </w:rPr>
              <w:t xml:space="preserve">- </w:t>
            </w:r>
            <w:proofErr w:type="spellStart"/>
            <w:r w:rsidRPr="002F6138">
              <w:rPr>
                <w:lang w:val="uk-UA"/>
              </w:rPr>
              <w:t>Н.д.Бондарєв</w:t>
            </w:r>
            <w:proofErr w:type="spellEnd"/>
            <w:r w:rsidRPr="002F6138">
              <w:rPr>
                <w:lang w:val="uk-UA"/>
              </w:rPr>
              <w:t xml:space="preserve"> К.А. (</w:t>
            </w:r>
            <w:proofErr w:type="spellStart"/>
            <w:r w:rsidRPr="002F6138">
              <w:rPr>
                <w:lang w:val="uk-UA"/>
              </w:rPr>
              <w:t>Реєстр.картка</w:t>
            </w:r>
            <w:proofErr w:type="spellEnd"/>
            <w:r w:rsidRPr="002F6138">
              <w:rPr>
                <w:lang w:val="uk-UA"/>
              </w:rPr>
              <w:t xml:space="preserve"> №400)</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Частину </w:t>
            </w:r>
            <w:r w:rsidRPr="00316612">
              <w:rPr>
                <w:sz w:val="18"/>
                <w:szCs w:val="18"/>
                <w:lang w:val="uk-UA" w:eastAsia="uk-UA"/>
              </w:rPr>
              <w:t>1 статті 4  викласти у такій редакції:  «1) уповноважений економічний оператор (далі – УЕО) — резидент України, який  отримав статус УЕО згідно з цим Кодексом»</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У зв’язку з цим пункт 1 вважати пунктом 1-1.</w:t>
            </w:r>
          </w:p>
        </w:tc>
        <w:tc>
          <w:tcPr>
            <w:tcW w:w="3685" w:type="dxa"/>
          </w:tcPr>
          <w:p w:rsidR="00180127" w:rsidRPr="002F6138"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3</w:t>
            </w:r>
            <w:r>
              <w:fldChar w:fldCharType="end"/>
            </w:r>
            <w:r>
              <w:rPr>
                <w:lang w:val="uk-UA"/>
              </w:rPr>
              <w:t xml:space="preserve">- </w:t>
            </w:r>
            <w:proofErr w:type="spellStart"/>
            <w:r w:rsidRPr="002F6138">
              <w:rPr>
                <w:lang w:val="uk-UA"/>
              </w:rPr>
              <w:t>Н.д.Бондарєв</w:t>
            </w:r>
            <w:proofErr w:type="spellEnd"/>
            <w:r w:rsidRPr="002F6138">
              <w:rPr>
                <w:lang w:val="uk-UA"/>
              </w:rPr>
              <w:t xml:space="preserve"> К.А. (</w:t>
            </w:r>
            <w:proofErr w:type="spellStart"/>
            <w:r w:rsidRPr="002F6138">
              <w:rPr>
                <w:lang w:val="uk-UA"/>
              </w:rPr>
              <w:t>Реєстр.картка</w:t>
            </w:r>
            <w:proofErr w:type="spellEnd"/>
            <w:r w:rsidRPr="002F6138">
              <w:rPr>
                <w:lang w:val="uk-UA"/>
              </w:rPr>
              <w:t xml:space="preserve"> №400)</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EA4FA0">
              <w:rPr>
                <w:sz w:val="18"/>
                <w:szCs w:val="18"/>
                <w:lang w:val="uk-UA" w:eastAsia="uk-UA"/>
              </w:rPr>
              <w:t>Новий пункт 11 «валютні цінності» виключити у зв’язку з набранням чинності Законом України «Про валюту та валютні операції» (ВВР, 2018, № 30, ст.239)</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877A2A">
            <w:pPr>
              <w:widowControl w:val="0"/>
              <w:shd w:val="clear" w:color="auto" w:fill="FFFFFF"/>
              <w:spacing w:before="60" w:after="60"/>
              <w:ind w:firstLine="176"/>
              <w:jc w:val="both"/>
              <w:textAlignment w:val="baseline"/>
              <w:rPr>
                <w:lang w:val="uk-UA" w:eastAsia="uk-UA"/>
              </w:rPr>
            </w:pPr>
            <w:r w:rsidRPr="00D42089">
              <w:rPr>
                <w:lang w:val="uk-UA" w:eastAsia="uk-UA"/>
              </w:rPr>
              <w:t>У зв’язку з цим пункт 1 вважати пунктом 1</w:t>
            </w:r>
            <w:r w:rsidRPr="00877A2A">
              <w:rPr>
                <w:vertAlign w:val="superscript"/>
                <w:lang w:val="uk-UA" w:eastAsia="uk-UA"/>
              </w:rPr>
              <w:t>1</w:t>
            </w:r>
            <w:r w:rsidRPr="00D42089">
              <w:rPr>
                <w:lang w:val="uk-UA" w:eastAsia="uk-UA"/>
              </w:rPr>
              <w:t>.</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2) доповнити частину пунктами 12-1 і 62-1 такого змісту:</w:t>
            </w:r>
          </w:p>
        </w:tc>
        <w:tc>
          <w:tcPr>
            <w:tcW w:w="3685" w:type="dxa"/>
          </w:tcPr>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p>
        </w:tc>
        <w:tc>
          <w:tcPr>
            <w:tcW w:w="4819" w:type="dxa"/>
          </w:tcPr>
          <w:p w:rsidR="00180127" w:rsidRPr="00D42089" w:rsidRDefault="00180127" w:rsidP="00877A2A">
            <w:pPr>
              <w:widowControl w:val="0"/>
              <w:shd w:val="clear" w:color="auto" w:fill="FFFFFF"/>
              <w:spacing w:before="60" w:after="60"/>
              <w:ind w:firstLine="176"/>
              <w:jc w:val="both"/>
              <w:textAlignment w:val="baseline"/>
              <w:rPr>
                <w:lang w:val="uk-UA" w:eastAsia="uk-UA"/>
              </w:rPr>
            </w:pPr>
            <w:r w:rsidRPr="00D42089">
              <w:rPr>
                <w:lang w:val="uk-UA" w:eastAsia="uk-UA"/>
              </w:rPr>
              <w:t>доповнити частину пунктами 12</w:t>
            </w:r>
            <w:r w:rsidRPr="00877A2A">
              <w:rPr>
                <w:vertAlign w:val="superscript"/>
                <w:lang w:val="uk-UA" w:eastAsia="uk-UA"/>
              </w:rPr>
              <w:t>1</w:t>
            </w:r>
            <w:r w:rsidRPr="00D42089">
              <w:rPr>
                <w:lang w:val="uk-UA" w:eastAsia="uk-UA"/>
              </w:rPr>
              <w:t xml:space="preserve"> і 62</w:t>
            </w:r>
            <w:r w:rsidRPr="00877A2A">
              <w:rPr>
                <w:vertAlign w:val="superscript"/>
                <w:lang w:val="uk-UA" w:eastAsia="uk-UA"/>
              </w:rPr>
              <w:t>1</w:t>
            </w:r>
            <w:r w:rsidRPr="00D42089">
              <w:rPr>
                <w:lang w:val="uk-UA" w:eastAsia="uk-UA"/>
              </w:rPr>
              <w:t xml:space="preserve"> такого змісту:</w:t>
            </w:r>
          </w:p>
        </w:tc>
      </w:tr>
      <w:tr w:rsidR="00180127" w:rsidRPr="00370A6C"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bookmarkStart w:id="2" w:name="n319"/>
            <w:bookmarkEnd w:id="2"/>
            <w:r w:rsidRPr="00D42089">
              <w:rPr>
                <w:lang w:val="uk-UA" w:eastAsia="uk-UA"/>
              </w:rPr>
              <w:t>“12-1) загальна декларація прибуття – повідомлення органу доходів і зборів про товари, призначені для ввезення на митну територію України, у тому числі з метою транзиту, що містить відомості, необхідні для аналізу ризиків з метою безпеки та надійності;”;</w:t>
            </w:r>
          </w:p>
        </w:tc>
        <w:tc>
          <w:tcPr>
            <w:tcW w:w="3685" w:type="dxa"/>
          </w:tcPr>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p>
        </w:tc>
        <w:tc>
          <w:tcPr>
            <w:tcW w:w="4819" w:type="dxa"/>
          </w:tcPr>
          <w:p w:rsidR="00180127" w:rsidRPr="00D42089" w:rsidRDefault="00180127" w:rsidP="00877A2A">
            <w:pPr>
              <w:widowControl w:val="0"/>
              <w:shd w:val="clear" w:color="auto" w:fill="FFFFFF"/>
              <w:spacing w:before="60" w:after="60"/>
              <w:ind w:firstLine="176"/>
              <w:jc w:val="both"/>
              <w:textAlignment w:val="baseline"/>
              <w:rPr>
                <w:lang w:val="uk-UA" w:eastAsia="uk-UA"/>
              </w:rPr>
            </w:pPr>
            <w:r w:rsidRPr="00D42089">
              <w:rPr>
                <w:lang w:val="uk-UA" w:eastAsia="uk-UA"/>
              </w:rPr>
              <w:t>“12</w:t>
            </w:r>
            <w:r w:rsidRPr="00877A2A">
              <w:rPr>
                <w:vertAlign w:val="superscript"/>
                <w:lang w:val="uk-UA" w:eastAsia="uk-UA"/>
              </w:rPr>
              <w:t>1</w:t>
            </w:r>
            <w:r w:rsidRPr="00D42089">
              <w:rPr>
                <w:lang w:val="uk-UA" w:eastAsia="uk-UA"/>
              </w:rPr>
              <w:t xml:space="preserve">) загальна декларація прибуття – повідомлення органу доходів і зборів про товари, призначені для ввезення на митну територію України, у тому числі з метою транзиту, що містить відомості, необхідні для </w:t>
            </w:r>
            <w:r w:rsidR="00877A2A">
              <w:rPr>
                <w:lang w:val="uk-UA" w:eastAsia="uk-UA"/>
              </w:rPr>
              <w:t xml:space="preserve">проведення </w:t>
            </w:r>
            <w:r w:rsidRPr="00D42089">
              <w:rPr>
                <w:lang w:val="uk-UA" w:eastAsia="uk-UA"/>
              </w:rPr>
              <w:t>аналізу ризиків з метою безпеки та надійності;”;</w:t>
            </w:r>
          </w:p>
        </w:tc>
      </w:tr>
      <w:tr w:rsidR="00180127" w:rsidRPr="00370A6C"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“62-1) уніфікована митна квитанція – документ встановленої форми, що у випадках, передбачених цим Кодексом, засвідчує факт справляння органом доходів і зборів грошових коштів, прийняття грошової застави, передачі йому товарів, транспортних засобів на зберігання;”;</w:t>
            </w:r>
          </w:p>
        </w:tc>
        <w:tc>
          <w:tcPr>
            <w:tcW w:w="3685" w:type="dxa"/>
          </w:tcPr>
          <w:p w:rsidR="00180127" w:rsidRPr="007F2085"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4</w:t>
            </w:r>
            <w:r>
              <w:fldChar w:fldCharType="end"/>
            </w:r>
            <w:r>
              <w:rPr>
                <w:lang w:val="uk-UA"/>
              </w:rPr>
              <w:t xml:space="preserve">- </w:t>
            </w:r>
            <w:proofErr w:type="spellStart"/>
            <w:r w:rsidRPr="007F2085">
              <w:rPr>
                <w:lang w:val="uk-UA"/>
              </w:rPr>
              <w:t>Н.д.Бондарєв</w:t>
            </w:r>
            <w:proofErr w:type="spellEnd"/>
            <w:r w:rsidRPr="007F2085">
              <w:rPr>
                <w:lang w:val="uk-UA"/>
              </w:rPr>
              <w:t xml:space="preserve"> К.А. (</w:t>
            </w:r>
            <w:proofErr w:type="spellStart"/>
            <w:r w:rsidRPr="007F2085">
              <w:rPr>
                <w:lang w:val="uk-UA"/>
              </w:rPr>
              <w:t>Реєстр.картка</w:t>
            </w:r>
            <w:proofErr w:type="spellEnd"/>
            <w:r w:rsidRPr="007F2085">
              <w:rPr>
                <w:lang w:val="uk-UA"/>
              </w:rPr>
              <w:t xml:space="preserve"> №400)</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Ч</w:t>
            </w:r>
            <w:r w:rsidRPr="00793B19">
              <w:rPr>
                <w:sz w:val="18"/>
                <w:szCs w:val="18"/>
                <w:lang w:val="uk-UA" w:eastAsia="uk-UA"/>
              </w:rPr>
              <w:t>астину першу статті 4 доповнити пунктом 621 такого змісту: «621) уніфікована митна квитанція — платіжний документ, що може за бажанням декларанта застосовуватися під час здійснення операцій, передбачених статтями 234, 239—242, 247, 313, 374, 379—381, 541 цього Кодексу»</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877A2A">
            <w:pPr>
              <w:widowControl w:val="0"/>
              <w:shd w:val="clear" w:color="auto" w:fill="FFFFFF"/>
              <w:spacing w:before="60" w:after="60"/>
              <w:ind w:firstLine="176"/>
              <w:jc w:val="both"/>
              <w:textAlignment w:val="baseline"/>
              <w:rPr>
                <w:lang w:val="uk-UA" w:eastAsia="uk-UA"/>
              </w:rPr>
            </w:pPr>
            <w:r w:rsidRPr="00D42089">
              <w:rPr>
                <w:lang w:val="uk-UA" w:eastAsia="uk-UA"/>
              </w:rPr>
              <w:t>“62</w:t>
            </w:r>
            <w:r w:rsidRPr="00877A2A">
              <w:rPr>
                <w:vertAlign w:val="superscript"/>
                <w:lang w:val="uk-UA" w:eastAsia="uk-UA"/>
              </w:rPr>
              <w:t>1</w:t>
            </w:r>
            <w:r w:rsidRPr="00D42089">
              <w:rPr>
                <w:lang w:val="uk-UA" w:eastAsia="uk-UA"/>
              </w:rPr>
              <w:t>) уніфікована митна квитанція – документ встановленої форми, що у випадках, передбачених цим Кодексом, засвідчує факт справляння органом доходів і зборів грошових коштів, прийняття грошової застави, передачі йому товарів, транспортних засобів на зберігання”;</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3) пункт 29 після слів “</w:t>
            </w:r>
            <w:r w:rsidRPr="00D42089">
              <w:rPr>
                <w:lang w:val="uk-UA"/>
              </w:rPr>
              <w:t>органами доходів і зборів</w:t>
            </w:r>
            <w:r w:rsidRPr="00D42089">
              <w:rPr>
                <w:lang w:val="uk-UA" w:eastAsia="uk-UA"/>
              </w:rPr>
              <w:t xml:space="preserve">” доповнити словами “, а також </w:t>
            </w:r>
            <w:r w:rsidRPr="00D42089">
              <w:rPr>
                <w:lang w:val="uk-UA"/>
              </w:rPr>
              <w:t>автоматизованою системою митного оформлення</w:t>
            </w:r>
            <w:r w:rsidRPr="00D42089">
              <w:rPr>
                <w:lang w:val="uk-UA" w:eastAsia="uk-UA"/>
              </w:rPr>
              <w:t>”;</w:t>
            </w:r>
          </w:p>
        </w:tc>
        <w:tc>
          <w:tcPr>
            <w:tcW w:w="3685" w:type="dxa"/>
          </w:tcPr>
          <w:p w:rsidR="00180127" w:rsidRPr="0042376E"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w:t>
            </w:r>
            <w:r>
              <w:fldChar w:fldCharType="end"/>
            </w:r>
            <w:r>
              <w:rPr>
                <w:lang w:val="uk-UA"/>
              </w:rPr>
              <w:t xml:space="preserve">- </w:t>
            </w:r>
            <w:proofErr w:type="spellStart"/>
            <w:r w:rsidRPr="0042376E">
              <w:rPr>
                <w:lang w:val="uk-UA"/>
              </w:rPr>
              <w:t>Н.д.Бєлькова</w:t>
            </w:r>
            <w:proofErr w:type="spellEnd"/>
            <w:r w:rsidRPr="0042376E">
              <w:rPr>
                <w:lang w:val="uk-UA"/>
              </w:rPr>
              <w:t xml:space="preserve"> О.В. (</w:t>
            </w:r>
            <w:proofErr w:type="spellStart"/>
            <w:r w:rsidRPr="0042376E">
              <w:rPr>
                <w:lang w:val="uk-UA"/>
              </w:rPr>
              <w:t>Реєстр.картка</w:t>
            </w:r>
            <w:proofErr w:type="spellEnd"/>
            <w:r w:rsidRPr="0042376E">
              <w:rPr>
                <w:lang w:val="uk-UA"/>
              </w:rPr>
              <w:t xml:space="preserve"> №403)</w:t>
            </w:r>
          </w:p>
          <w:p w:rsidR="00180127" w:rsidRPr="001A607F" w:rsidRDefault="00180127" w:rsidP="00180127">
            <w:pPr>
              <w:pStyle w:val="StyleAwt"/>
              <w:spacing w:before="60" w:after="60" w:line="240" w:lineRule="auto"/>
              <w:rPr>
                <w:lang w:val="uk-UA"/>
              </w:rPr>
            </w:pPr>
            <w:proofErr w:type="spellStart"/>
            <w:r w:rsidRPr="001A607F">
              <w:rPr>
                <w:lang w:val="uk-UA"/>
              </w:rPr>
              <w:t>Н.д.Железняк</w:t>
            </w:r>
            <w:proofErr w:type="spellEnd"/>
            <w:r w:rsidRPr="001A607F">
              <w:rPr>
                <w:lang w:val="uk-UA"/>
              </w:rPr>
              <w:t xml:space="preserve"> Я.І. (</w:t>
            </w:r>
            <w:proofErr w:type="spellStart"/>
            <w:r w:rsidRPr="001A607F">
              <w:rPr>
                <w:lang w:val="uk-UA"/>
              </w:rPr>
              <w:t>Реєстр.картка</w:t>
            </w:r>
            <w:proofErr w:type="spellEnd"/>
            <w:r w:rsidRPr="001A607F">
              <w:rPr>
                <w:lang w:val="uk-UA"/>
              </w:rPr>
              <w:t xml:space="preserve"> №437)</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42376E">
              <w:rPr>
                <w:sz w:val="18"/>
                <w:szCs w:val="18"/>
                <w:lang w:val="uk-UA" w:eastAsia="uk-UA"/>
              </w:rPr>
              <w:t>У пункті 29 статті 4 Митного кодексу у редакції Проекту слова «а також» замінити словами «а у випадках передбачених Законом».</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877A2A">
            <w:pPr>
              <w:widowControl w:val="0"/>
              <w:shd w:val="clear" w:color="auto" w:fill="FFFFFF"/>
              <w:spacing w:before="60" w:after="60"/>
              <w:ind w:firstLine="176"/>
              <w:jc w:val="both"/>
              <w:textAlignment w:val="baseline"/>
              <w:rPr>
                <w:lang w:val="uk-UA" w:eastAsia="uk-UA"/>
              </w:rPr>
            </w:pPr>
            <w:r w:rsidRPr="00D42089">
              <w:rPr>
                <w:lang w:val="uk-UA" w:eastAsia="uk-UA"/>
              </w:rPr>
              <w:t>пункт 29 після слів “</w:t>
            </w:r>
            <w:r w:rsidRPr="00D42089">
              <w:rPr>
                <w:lang w:val="uk-UA"/>
              </w:rPr>
              <w:t>органами доходів і зборів</w:t>
            </w:r>
            <w:r w:rsidRPr="00D42089">
              <w:rPr>
                <w:lang w:val="uk-UA" w:eastAsia="uk-UA"/>
              </w:rPr>
              <w:t>” доповнити словами “</w:t>
            </w:r>
            <w:r w:rsidR="00AD6B07">
              <w:rPr>
                <w:lang w:val="uk-UA" w:eastAsia="uk-UA"/>
              </w:rPr>
              <w:t>,</w:t>
            </w:r>
            <w:r w:rsidRPr="00D42089">
              <w:rPr>
                <w:lang w:val="uk-UA" w:eastAsia="uk-UA"/>
              </w:rPr>
              <w:t xml:space="preserve">а також </w:t>
            </w:r>
            <w:r w:rsidRPr="00D42089">
              <w:rPr>
                <w:lang w:val="uk-UA"/>
              </w:rPr>
              <w:t>автоматизованою системою митного оформлення</w:t>
            </w:r>
            <w:r w:rsidRPr="00D42089">
              <w:rPr>
                <w:lang w:val="uk-UA" w:eastAsia="uk-UA"/>
              </w:rPr>
              <w:t>”;</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c>
          <w:tcPr>
            <w:tcW w:w="3685" w:type="dxa"/>
          </w:tcPr>
          <w:p w:rsidR="00180127" w:rsidRPr="003359D5"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w:t>
            </w:r>
            <w:r>
              <w:fldChar w:fldCharType="end"/>
            </w:r>
            <w:r>
              <w:rPr>
                <w:lang w:val="uk-UA"/>
              </w:rPr>
              <w:t xml:space="preserve">- </w:t>
            </w:r>
            <w:proofErr w:type="spellStart"/>
            <w:r w:rsidRPr="003359D5">
              <w:rPr>
                <w:lang w:val="uk-UA"/>
              </w:rPr>
              <w:t>Н.д.Бєлькова</w:t>
            </w:r>
            <w:proofErr w:type="spellEnd"/>
            <w:r w:rsidRPr="003359D5">
              <w:rPr>
                <w:lang w:val="uk-UA"/>
              </w:rPr>
              <w:t xml:space="preserve"> О.В. (</w:t>
            </w:r>
            <w:proofErr w:type="spellStart"/>
            <w:r w:rsidRPr="003359D5">
              <w:rPr>
                <w:lang w:val="uk-UA"/>
              </w:rPr>
              <w:t>Реєстр.картка</w:t>
            </w:r>
            <w:proofErr w:type="spellEnd"/>
            <w:r w:rsidRPr="003359D5">
              <w:rPr>
                <w:lang w:val="uk-UA"/>
              </w:rPr>
              <w:t xml:space="preserve"> №403)</w:t>
            </w:r>
          </w:p>
          <w:p w:rsidR="00180127" w:rsidRPr="00907DE8" w:rsidRDefault="00180127" w:rsidP="00180127">
            <w:pPr>
              <w:pStyle w:val="StyleAwt"/>
              <w:spacing w:before="60" w:after="60" w:line="240" w:lineRule="auto"/>
              <w:rPr>
                <w:lang w:val="uk-UA"/>
              </w:rPr>
            </w:pPr>
            <w:r>
              <w:rPr>
                <w:szCs w:val="18"/>
                <w:lang w:val="uk-UA" w:eastAsia="uk-UA"/>
              </w:rPr>
              <w:t xml:space="preserve"> </w:t>
            </w:r>
            <w:proofErr w:type="spellStart"/>
            <w:r w:rsidRPr="00907DE8">
              <w:rPr>
                <w:lang w:val="uk-UA"/>
              </w:rPr>
              <w:t>Н.д.Железняк</w:t>
            </w:r>
            <w:proofErr w:type="spellEnd"/>
            <w:r w:rsidRPr="00907DE8">
              <w:rPr>
                <w:lang w:val="uk-UA"/>
              </w:rPr>
              <w:t xml:space="preserve"> Я.І. (</w:t>
            </w:r>
            <w:proofErr w:type="spellStart"/>
            <w:r w:rsidRPr="00907DE8">
              <w:rPr>
                <w:lang w:val="uk-UA"/>
              </w:rPr>
              <w:t>Реєстр.картка</w:t>
            </w:r>
            <w:proofErr w:type="spellEnd"/>
            <w:r w:rsidRPr="00907DE8">
              <w:rPr>
                <w:lang w:val="uk-UA"/>
              </w:rPr>
              <w:t xml:space="preserve"> №437)</w:t>
            </w:r>
          </w:p>
          <w:p w:rsidR="00180127" w:rsidRPr="003359D5" w:rsidRDefault="00180127" w:rsidP="00180127">
            <w:pPr>
              <w:widowControl w:val="0"/>
              <w:shd w:val="clear" w:color="auto" w:fill="FFFFFF"/>
              <w:spacing w:before="60" w:after="60"/>
              <w:ind w:firstLine="176"/>
              <w:jc w:val="both"/>
              <w:textAlignment w:val="baseline"/>
              <w:rPr>
                <w:sz w:val="18"/>
                <w:szCs w:val="18"/>
                <w:lang w:val="uk-UA" w:eastAsia="uk-UA"/>
              </w:rPr>
            </w:pPr>
            <w:r w:rsidRPr="003359D5">
              <w:rPr>
                <w:sz w:val="18"/>
                <w:szCs w:val="18"/>
                <w:lang w:val="uk-UA" w:eastAsia="uk-UA"/>
              </w:rPr>
              <w:t>Пункт 34-1 статті 4 Митного кодексу у редакції Проекту викласти у такій редакції:</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3359D5">
              <w:rPr>
                <w:sz w:val="18"/>
                <w:szCs w:val="18"/>
                <w:lang w:val="uk-UA" w:eastAsia="uk-UA"/>
              </w:rPr>
              <w:t>«34-1) митні органи - центральний орган виконавчої влади, що реалізує державну митну політику, митниці та митні пости»</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пункт 43 після слів “за додержання” доповнити словами “такими підприємствами”;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пункт 43 після слів “за додержання” доповнити словами “такими підприємствами”;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пункт 64 виключити.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пункт 64 виключити.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Доповнити статтю 4 частиною другою такого змісту: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877A2A" w:rsidP="00877A2A">
            <w:pPr>
              <w:widowControl w:val="0"/>
              <w:shd w:val="clear" w:color="auto" w:fill="FFFFFF"/>
              <w:spacing w:before="60" w:after="60"/>
              <w:ind w:firstLine="176"/>
              <w:jc w:val="both"/>
              <w:textAlignment w:val="baseline"/>
              <w:rPr>
                <w:lang w:val="uk-UA" w:eastAsia="uk-UA"/>
              </w:rPr>
            </w:pPr>
            <w:r>
              <w:rPr>
                <w:lang w:val="uk-UA" w:eastAsia="uk-UA"/>
              </w:rPr>
              <w:t>2) д</w:t>
            </w:r>
            <w:r w:rsidR="00B87FE1" w:rsidRPr="00D42089">
              <w:rPr>
                <w:lang w:val="uk-UA" w:eastAsia="uk-UA"/>
              </w:rPr>
              <w:t>оповнити частиною другою такого змісту:</w:t>
            </w:r>
          </w:p>
        </w:tc>
      </w:tr>
      <w:tr w:rsidR="00180127" w:rsidRPr="00370A6C"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“2. Терміни “істотна участь” та “кінцевий бенефіціарний власник (контролер)” у цьому Кодексі вживаються у значеннях, наведених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c>
          <w:tcPr>
            <w:tcW w:w="3685" w:type="dxa"/>
          </w:tcPr>
          <w:p w:rsidR="00180127" w:rsidRPr="00584738"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7</w:t>
            </w:r>
            <w:r>
              <w:fldChar w:fldCharType="end"/>
            </w:r>
            <w:r>
              <w:rPr>
                <w:lang w:val="uk-UA"/>
              </w:rPr>
              <w:t xml:space="preserve">- </w:t>
            </w:r>
            <w:proofErr w:type="spellStart"/>
            <w:r w:rsidRPr="00584738">
              <w:rPr>
                <w:lang w:val="uk-UA"/>
              </w:rPr>
              <w:t>Н.д.Бондарєв</w:t>
            </w:r>
            <w:proofErr w:type="spellEnd"/>
            <w:r w:rsidRPr="00584738">
              <w:rPr>
                <w:lang w:val="uk-UA"/>
              </w:rPr>
              <w:t xml:space="preserve"> К.А. (</w:t>
            </w:r>
            <w:proofErr w:type="spellStart"/>
            <w:r w:rsidRPr="00584738">
              <w:rPr>
                <w:lang w:val="uk-UA"/>
              </w:rPr>
              <w:t>Реєстр.картка</w:t>
            </w:r>
            <w:proofErr w:type="spellEnd"/>
            <w:r w:rsidRPr="00584738">
              <w:rPr>
                <w:lang w:val="uk-UA"/>
              </w:rPr>
              <w:t xml:space="preserve"> №400)</w:t>
            </w:r>
          </w:p>
          <w:p w:rsidR="00180127" w:rsidRPr="00DB1213" w:rsidRDefault="00180127" w:rsidP="00180127">
            <w:pPr>
              <w:widowControl w:val="0"/>
              <w:shd w:val="clear" w:color="auto" w:fill="FFFFFF"/>
              <w:spacing w:before="60" w:after="60"/>
              <w:ind w:firstLine="176"/>
              <w:jc w:val="both"/>
              <w:textAlignment w:val="baseline"/>
              <w:rPr>
                <w:sz w:val="18"/>
                <w:szCs w:val="18"/>
                <w:lang w:val="uk-UA" w:eastAsia="uk-UA"/>
              </w:rPr>
            </w:pPr>
            <w:r w:rsidRPr="00DB1213">
              <w:rPr>
                <w:sz w:val="18"/>
                <w:szCs w:val="18"/>
                <w:lang w:val="uk-UA" w:eastAsia="uk-UA"/>
              </w:rPr>
              <w:t xml:space="preserve">У частині 2 слова: «Терміни «істотна участь» та «кінцевий бенефіціарний власник (контролер)» у цьому Кодексі вживаються у значеннях, наведених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замінити словами: </w:t>
            </w:r>
          </w:p>
          <w:p w:rsidR="00180127" w:rsidRPr="00DB1213" w:rsidRDefault="00180127" w:rsidP="00180127">
            <w:pPr>
              <w:widowControl w:val="0"/>
              <w:shd w:val="clear" w:color="auto" w:fill="FFFFFF"/>
              <w:spacing w:before="60" w:after="60"/>
              <w:ind w:firstLine="176"/>
              <w:jc w:val="both"/>
              <w:textAlignment w:val="baseline"/>
              <w:rPr>
                <w:sz w:val="18"/>
                <w:szCs w:val="18"/>
                <w:lang w:val="uk-UA" w:eastAsia="uk-UA"/>
              </w:rPr>
            </w:pPr>
            <w:r w:rsidRPr="00DB1213">
              <w:rPr>
                <w:sz w:val="18"/>
                <w:szCs w:val="18"/>
                <w:lang w:val="uk-UA" w:eastAsia="uk-UA"/>
              </w:rPr>
              <w:t>«істотна участь»: - пряме та/або опосередковане володіння однією особою самостійно чи спільно з іншими особами 10 і більше відсотками статутного капіталу та/або права голосу акцій, паїв юридичної особи або незалежна від формального володіння можливість значного впливу на управління чи діяльність юридичної особи. Особа визнається опосередкованим власником істотної участі незалежно від того, чи здійснює така особа контроль прямого власника участі в юридичній особі або контроль будь-якої іншої особи в ланцюгу володіння корпоративними правами такої юридичної особи»;</w:t>
            </w:r>
          </w:p>
          <w:p w:rsidR="00180127" w:rsidRPr="002F6138" w:rsidRDefault="00180127" w:rsidP="00180127">
            <w:pPr>
              <w:widowControl w:val="0"/>
              <w:shd w:val="clear" w:color="auto" w:fill="FFFFFF"/>
              <w:spacing w:before="60" w:after="60"/>
              <w:ind w:firstLine="176"/>
              <w:jc w:val="both"/>
              <w:textAlignment w:val="baseline"/>
              <w:rPr>
                <w:sz w:val="18"/>
                <w:szCs w:val="18"/>
                <w:lang w:val="uk-UA" w:eastAsia="uk-UA"/>
              </w:rPr>
            </w:pPr>
            <w:r w:rsidRPr="00DB1213">
              <w:rPr>
                <w:sz w:val="18"/>
                <w:szCs w:val="18"/>
                <w:lang w:val="uk-UA" w:eastAsia="uk-UA"/>
              </w:rPr>
              <w:t xml:space="preserve">«кінцевий бенефіціарний власник (контролер)»: - фізична або юридична особа, щодо якої не існує контролерів - фізичних осіб та яка має можливість здійснювати вирішальний вплив на управління або діяльність юридичної особи шляхом прямого та/або опосередкованого володіння самостійно або спільно з іншими особами часткою в юридичній особі, що відповідає еквіваленту 50 чи більше відсотків статутного капіталу та/або голосів юридичної особи, або незалежно від формального володіння здійснювати такий вплив на основі угоди чи будь-яким іншим чином. При цьому під «контролем» розуміється можливість здійснювати вирішальний вплив на управління та/або діяльність юридичної особи шляхом прямого та/або опосередкованого володіння однією особою самостійно або спільно з іншими особами часткою в юридичній особі, що відповідає еквіваленту 50 чи більше відсотків статутного капіталу та/або голосів юридичної особи, або незалежно від формального володіння можливість здійснювати такий вплив на основі </w:t>
            </w:r>
            <w:r w:rsidRPr="00DB1213">
              <w:rPr>
                <w:sz w:val="18"/>
                <w:szCs w:val="18"/>
                <w:lang w:val="uk-UA" w:eastAsia="uk-UA"/>
              </w:rPr>
              <w:lastRenderedPageBreak/>
              <w:t>угоди чи будь-яким іншим чином».</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180127" w:rsidRPr="00D42089" w:rsidRDefault="00180127" w:rsidP="00877A2A">
            <w:pPr>
              <w:widowControl w:val="0"/>
              <w:shd w:val="clear" w:color="auto" w:fill="FFFFFF"/>
              <w:spacing w:before="60" w:after="60"/>
              <w:ind w:firstLine="176"/>
              <w:jc w:val="both"/>
              <w:textAlignment w:val="baseline"/>
              <w:rPr>
                <w:lang w:val="uk-UA" w:eastAsia="uk-UA"/>
              </w:rPr>
            </w:pPr>
            <w:r w:rsidRPr="00D42089">
              <w:rPr>
                <w:lang w:val="uk-UA" w:eastAsia="uk-UA"/>
              </w:rPr>
              <w:t>“2. Терміни “істотна участь” та “кінцевий бенефіціарний власник (контролер)” у цьому Кодексі вживаються у значеннях, наведених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У частині першій статті сьомої слова “державної політики у сфері державної митної справи” замінити на слова “державної митної політики”.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877A2A" w:rsidP="00877A2A">
            <w:pPr>
              <w:widowControl w:val="0"/>
              <w:shd w:val="clear" w:color="auto" w:fill="FFFFFF"/>
              <w:spacing w:before="60" w:after="60"/>
              <w:ind w:firstLine="176"/>
              <w:jc w:val="both"/>
              <w:textAlignment w:val="baseline"/>
              <w:rPr>
                <w:lang w:val="uk-UA" w:eastAsia="uk-UA"/>
              </w:rPr>
            </w:pPr>
            <w:r>
              <w:rPr>
                <w:lang w:val="uk-UA" w:eastAsia="uk-UA"/>
              </w:rPr>
              <w:t>4</w:t>
            </w:r>
            <w:r w:rsidR="00B87FE1" w:rsidRPr="00D42089">
              <w:rPr>
                <w:lang w:val="uk-UA" w:eastAsia="uk-UA"/>
              </w:rPr>
              <w:t xml:space="preserve">. У частині першій статті </w:t>
            </w:r>
            <w:r>
              <w:rPr>
                <w:lang w:val="uk-UA" w:eastAsia="uk-UA"/>
              </w:rPr>
              <w:t>7</w:t>
            </w:r>
            <w:r w:rsidR="00B87FE1" w:rsidRPr="00D42089">
              <w:rPr>
                <w:lang w:val="uk-UA" w:eastAsia="uk-UA"/>
              </w:rPr>
              <w:t xml:space="preserve"> слова “державної політики у сфері державної митної справи” замінити на слова “державної митної політики”.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 6. Частину другу статті 11 доповнити другим реченням такого змісту: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877A2A">
            <w:pPr>
              <w:widowControl w:val="0"/>
              <w:shd w:val="clear" w:color="auto" w:fill="FFFFFF"/>
              <w:spacing w:before="60" w:after="60"/>
              <w:ind w:firstLine="176"/>
              <w:jc w:val="both"/>
              <w:textAlignment w:val="baseline"/>
              <w:rPr>
                <w:lang w:val="uk-UA" w:eastAsia="uk-UA"/>
              </w:rPr>
            </w:pPr>
            <w:r w:rsidRPr="00D42089">
              <w:rPr>
                <w:lang w:val="uk-UA" w:eastAsia="uk-UA"/>
              </w:rPr>
              <w:t xml:space="preserve"> </w:t>
            </w:r>
            <w:r w:rsidR="00877A2A">
              <w:rPr>
                <w:lang w:val="uk-UA" w:eastAsia="uk-UA"/>
              </w:rPr>
              <w:t>5</w:t>
            </w:r>
            <w:r w:rsidRPr="00D42089">
              <w:rPr>
                <w:lang w:val="uk-UA" w:eastAsia="uk-UA"/>
              </w:rPr>
              <w:t xml:space="preserve">. Частину другу статті 11 доповнити реченням </w:t>
            </w:r>
            <w:r w:rsidR="00877A2A" w:rsidRPr="00D42089">
              <w:rPr>
                <w:lang w:val="uk-UA" w:eastAsia="uk-UA"/>
              </w:rPr>
              <w:t xml:space="preserve">другим </w:t>
            </w:r>
            <w:r w:rsidRPr="00D42089">
              <w:rPr>
                <w:lang w:val="uk-UA" w:eastAsia="uk-UA"/>
              </w:rPr>
              <w:t>такого змісту:</w:t>
            </w:r>
            <w:r w:rsidR="00877A2A" w:rsidRPr="00D42089">
              <w:rPr>
                <w:lang w:val="uk-UA" w:eastAsia="uk-UA"/>
              </w:rPr>
              <w:t xml:space="preserve"> “Обробка персональних даних осіб, відомості про яких отримані органами доходів і зборів, здійснюється без згоди таких осіб”.</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“Обробка персональних даних осіб, відомості про яких отримані органами доходів і зборів, здійснюється без згоди таких осіб.”.</w:t>
            </w: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Pr>
                <w:noProof/>
              </w:rPr>
              <w:t>8</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 xml:space="preserve">Пункт 6 розділу І проекту після слів </w:t>
            </w:r>
            <w:r>
              <w:rPr>
                <w:sz w:val="18"/>
                <w:szCs w:val="18"/>
                <w:lang w:val="uk-UA" w:eastAsia="uk-UA"/>
              </w:rPr>
              <w:t>“</w:t>
            </w:r>
            <w:r w:rsidRPr="00486C7F">
              <w:rPr>
                <w:sz w:val="18"/>
                <w:szCs w:val="18"/>
                <w:lang w:val="uk-UA" w:eastAsia="uk-UA"/>
              </w:rPr>
              <w:t>органами доходів і зборів</w:t>
            </w:r>
            <w:r>
              <w:rPr>
                <w:sz w:val="18"/>
                <w:szCs w:val="18"/>
                <w:lang w:val="uk-UA" w:eastAsia="uk-UA"/>
              </w:rPr>
              <w:t>”</w:t>
            </w:r>
            <w:r w:rsidRPr="00486C7F">
              <w:rPr>
                <w:sz w:val="18"/>
                <w:szCs w:val="18"/>
                <w:lang w:val="uk-UA" w:eastAsia="uk-UA"/>
              </w:rPr>
              <w:t xml:space="preserve"> доповнити словами </w:t>
            </w:r>
            <w:r>
              <w:rPr>
                <w:sz w:val="18"/>
                <w:szCs w:val="18"/>
                <w:lang w:val="uk-UA" w:eastAsia="uk-UA"/>
              </w:rPr>
              <w:t>“</w:t>
            </w:r>
            <w:r w:rsidRPr="00486C7F">
              <w:rPr>
                <w:sz w:val="18"/>
                <w:szCs w:val="18"/>
                <w:lang w:val="uk-UA" w:eastAsia="uk-UA"/>
              </w:rPr>
              <w:t>під час з</w:t>
            </w:r>
            <w:r>
              <w:rPr>
                <w:sz w:val="18"/>
                <w:szCs w:val="18"/>
                <w:lang w:val="uk-UA" w:eastAsia="uk-UA"/>
              </w:rPr>
              <w:t>дійснення митних формальностей”.</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r>
      <w:tr w:rsidR="00180127" w:rsidRPr="00D42089" w:rsidTr="00AF407D">
        <w:tc>
          <w:tcPr>
            <w:tcW w:w="567" w:type="dxa"/>
          </w:tcPr>
          <w:p w:rsidR="00180127" w:rsidRPr="00D42089" w:rsidRDefault="00180127" w:rsidP="00180127">
            <w:pPr>
              <w:pStyle w:val="a4"/>
              <w:widowControl w:val="0"/>
              <w:numPr>
                <w:ilvl w:val="0"/>
                <w:numId w:val="34"/>
              </w:numPr>
              <w:spacing w:before="60" w:after="60"/>
              <w:ind w:left="0" w:firstLine="0"/>
              <w:jc w:val="both"/>
              <w:rPr>
                <w:lang w:val="uk-UA"/>
              </w:rPr>
            </w:pPr>
          </w:p>
        </w:tc>
        <w:tc>
          <w:tcPr>
            <w:tcW w:w="4825" w:type="dxa"/>
          </w:tcPr>
          <w:p w:rsidR="00180127" w:rsidRPr="00D42089" w:rsidRDefault="00180127" w:rsidP="00180127">
            <w:pPr>
              <w:widowControl w:val="0"/>
              <w:spacing w:before="60" w:after="60"/>
              <w:ind w:firstLine="176"/>
              <w:jc w:val="both"/>
              <w:rPr>
                <w:lang w:val="uk-UA"/>
              </w:rPr>
            </w:pPr>
            <w:bookmarkStart w:id="3" w:name="n145"/>
            <w:bookmarkStart w:id="4" w:name="n146"/>
            <w:bookmarkEnd w:id="3"/>
            <w:bookmarkEnd w:id="4"/>
            <w:r w:rsidRPr="00D42089">
              <w:rPr>
                <w:lang w:val="uk-UA"/>
              </w:rPr>
              <w:t>7. Главу 2 викласти в такій редакції:</w:t>
            </w:r>
          </w:p>
        </w:tc>
        <w:tc>
          <w:tcPr>
            <w:tcW w:w="3685" w:type="dxa"/>
          </w:tcPr>
          <w:p w:rsidR="00180127" w:rsidRPr="00584738"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9</w:t>
            </w:r>
            <w:r>
              <w:fldChar w:fldCharType="end"/>
            </w:r>
            <w:r>
              <w:rPr>
                <w:lang w:val="uk-UA"/>
              </w:rPr>
              <w:t xml:space="preserve">- </w:t>
            </w:r>
            <w:proofErr w:type="spellStart"/>
            <w:r w:rsidRPr="00584738">
              <w:rPr>
                <w:lang w:val="uk-UA"/>
              </w:rPr>
              <w:t>Н.д.Бондарєв</w:t>
            </w:r>
            <w:proofErr w:type="spellEnd"/>
            <w:r w:rsidRPr="00584738">
              <w:rPr>
                <w:lang w:val="uk-UA"/>
              </w:rPr>
              <w:t xml:space="preserve"> К.А. (</w:t>
            </w:r>
            <w:proofErr w:type="spellStart"/>
            <w:r w:rsidRPr="00584738">
              <w:rPr>
                <w:lang w:val="uk-UA"/>
              </w:rPr>
              <w:t>Реєстр.картка</w:t>
            </w:r>
            <w:proofErr w:type="spellEnd"/>
            <w:r w:rsidRPr="00584738">
              <w:rPr>
                <w:lang w:val="uk-UA"/>
              </w:rPr>
              <w:t xml:space="preserve"> №400)</w:t>
            </w:r>
          </w:p>
          <w:p w:rsidR="00180127" w:rsidRPr="00D42089" w:rsidRDefault="00180127" w:rsidP="00180127">
            <w:pPr>
              <w:widowControl w:val="0"/>
              <w:spacing w:before="60" w:after="60"/>
              <w:ind w:firstLine="176"/>
              <w:jc w:val="both"/>
              <w:rPr>
                <w:sz w:val="18"/>
                <w:szCs w:val="18"/>
                <w:lang w:val="uk-UA"/>
              </w:rPr>
            </w:pPr>
            <w:r w:rsidRPr="00016262">
              <w:rPr>
                <w:sz w:val="18"/>
                <w:szCs w:val="18"/>
                <w:lang w:val="uk-UA"/>
              </w:rPr>
              <w:t>За текстом Глави 2 словосполучення «авторизований економічний оператор» замінити на «уповноважений економічний оператор», а абревіатуру АЕО замінити на УЕО (та далі за текстом закону); слова «підприємство-резидент» або «підприємство» замінити на «резидент України» (та далі за текстом Закону)</w:t>
            </w:r>
            <w:r>
              <w:rPr>
                <w:sz w:val="18"/>
                <w:szCs w:val="18"/>
                <w:lang w:val="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877A2A" w:rsidP="00180127">
            <w:pPr>
              <w:widowControl w:val="0"/>
              <w:spacing w:before="60" w:after="60"/>
              <w:ind w:firstLine="176"/>
              <w:jc w:val="both"/>
              <w:rPr>
                <w:lang w:val="uk-UA"/>
              </w:rPr>
            </w:pPr>
            <w:r>
              <w:rPr>
                <w:lang w:val="uk-UA"/>
              </w:rPr>
              <w:t>6</w:t>
            </w:r>
            <w:r w:rsidR="00180127" w:rsidRPr="00D42089">
              <w:rPr>
                <w:lang w:val="uk-UA"/>
              </w:rPr>
              <w:t>. Главу 2 викласти в такій редакції:</w:t>
            </w:r>
          </w:p>
        </w:tc>
      </w:tr>
      <w:tr w:rsidR="00B87FE1" w:rsidRPr="00D42089" w:rsidTr="00AF407D">
        <w:tc>
          <w:tcPr>
            <w:tcW w:w="567" w:type="dxa"/>
          </w:tcPr>
          <w:p w:rsidR="00B87FE1" w:rsidRPr="00D42089" w:rsidRDefault="00B87FE1" w:rsidP="00AF407D">
            <w:pPr>
              <w:pStyle w:val="a4"/>
              <w:widowControl w:val="0"/>
              <w:numPr>
                <w:ilvl w:val="0"/>
                <w:numId w:val="34"/>
              </w:numPr>
              <w:spacing w:before="60" w:after="60"/>
              <w:ind w:left="0" w:firstLine="0"/>
              <w:rPr>
                <w:lang w:val="uk-UA"/>
              </w:rPr>
            </w:pPr>
          </w:p>
        </w:tc>
        <w:tc>
          <w:tcPr>
            <w:tcW w:w="4825" w:type="dxa"/>
          </w:tcPr>
          <w:p w:rsidR="00B87FE1" w:rsidRPr="00D42089" w:rsidRDefault="00B87FE1" w:rsidP="00AF407D">
            <w:pPr>
              <w:widowControl w:val="0"/>
              <w:spacing w:before="60" w:after="60"/>
              <w:ind w:firstLine="176"/>
              <w:jc w:val="both"/>
              <w:rPr>
                <w:lang w:val="uk-UA"/>
              </w:rPr>
            </w:pPr>
            <w:r w:rsidRPr="00D42089">
              <w:rPr>
                <w:lang w:val="uk-UA"/>
              </w:rPr>
              <w:t>“Глава 2. Авторизований економічний оператор</w:t>
            </w:r>
          </w:p>
        </w:tc>
        <w:tc>
          <w:tcPr>
            <w:tcW w:w="3685" w:type="dxa"/>
          </w:tcPr>
          <w:p w:rsidR="00B87FE1" w:rsidRPr="00D42089" w:rsidRDefault="00B87FE1" w:rsidP="00AF407D">
            <w:pPr>
              <w:widowControl w:val="0"/>
              <w:spacing w:before="60" w:after="60"/>
              <w:ind w:firstLine="176"/>
              <w:jc w:val="both"/>
              <w:rPr>
                <w:sz w:val="18"/>
                <w:szCs w:val="18"/>
                <w:lang w:val="uk-UA"/>
              </w:rPr>
            </w:pPr>
          </w:p>
        </w:tc>
        <w:tc>
          <w:tcPr>
            <w:tcW w:w="1985" w:type="dxa"/>
          </w:tcPr>
          <w:p w:rsidR="00B87FE1" w:rsidRPr="00D42089" w:rsidRDefault="00B87FE1" w:rsidP="00AF407D">
            <w:pPr>
              <w:widowControl w:val="0"/>
              <w:spacing w:before="60" w:after="60"/>
              <w:ind w:firstLine="176"/>
              <w:jc w:val="both"/>
              <w:rPr>
                <w:sz w:val="18"/>
                <w:szCs w:val="18"/>
                <w:lang w:val="uk-UA"/>
              </w:rPr>
            </w:pPr>
          </w:p>
        </w:tc>
        <w:tc>
          <w:tcPr>
            <w:tcW w:w="4819" w:type="dxa"/>
          </w:tcPr>
          <w:p w:rsidR="00B87FE1" w:rsidRPr="00D42089" w:rsidRDefault="00B87FE1" w:rsidP="00AF407D">
            <w:pPr>
              <w:widowControl w:val="0"/>
              <w:spacing w:before="60" w:after="60"/>
              <w:ind w:firstLine="176"/>
              <w:jc w:val="both"/>
              <w:rPr>
                <w:lang w:val="uk-UA"/>
              </w:rPr>
            </w:pPr>
            <w:r w:rsidRPr="00D42089">
              <w:rPr>
                <w:lang w:val="uk-UA"/>
              </w:rPr>
              <w:t>“Глава 2. Авторизований економічний оператор</w:t>
            </w:r>
          </w:p>
        </w:tc>
      </w:tr>
      <w:tr w:rsidR="00B87FE1" w:rsidRPr="00D42089" w:rsidTr="00AF407D">
        <w:tc>
          <w:tcPr>
            <w:tcW w:w="567" w:type="dxa"/>
          </w:tcPr>
          <w:p w:rsidR="00B87FE1" w:rsidRPr="00D42089" w:rsidRDefault="00B87FE1" w:rsidP="00AF407D">
            <w:pPr>
              <w:pStyle w:val="a4"/>
              <w:widowControl w:val="0"/>
              <w:numPr>
                <w:ilvl w:val="0"/>
                <w:numId w:val="34"/>
              </w:numPr>
              <w:spacing w:before="60" w:after="60"/>
              <w:ind w:left="0" w:firstLine="0"/>
              <w:rPr>
                <w:lang w:val="uk-UA"/>
              </w:rPr>
            </w:pPr>
          </w:p>
        </w:tc>
        <w:tc>
          <w:tcPr>
            <w:tcW w:w="4825" w:type="dxa"/>
          </w:tcPr>
          <w:p w:rsidR="00B87FE1" w:rsidRPr="00D42089" w:rsidRDefault="00B87FE1" w:rsidP="00AF407D">
            <w:pPr>
              <w:widowControl w:val="0"/>
              <w:spacing w:before="60" w:after="60"/>
              <w:ind w:firstLine="176"/>
              <w:jc w:val="both"/>
              <w:rPr>
                <w:lang w:val="uk-UA"/>
              </w:rPr>
            </w:pPr>
            <w:r w:rsidRPr="00D42089">
              <w:rPr>
                <w:lang w:val="uk-UA"/>
              </w:rPr>
              <w:t xml:space="preserve">Стаття 12. Статус </w:t>
            </w:r>
            <w:r w:rsidRPr="00D42089">
              <w:rPr>
                <w:lang w:val="uk-UA" w:eastAsia="uk-UA"/>
              </w:rPr>
              <w:t xml:space="preserve">авторизованого </w:t>
            </w:r>
            <w:r w:rsidRPr="00D42089">
              <w:rPr>
                <w:lang w:val="uk-UA"/>
              </w:rPr>
              <w:t>економічного оператора</w:t>
            </w:r>
          </w:p>
        </w:tc>
        <w:tc>
          <w:tcPr>
            <w:tcW w:w="3685" w:type="dxa"/>
          </w:tcPr>
          <w:p w:rsidR="00B87FE1" w:rsidRPr="00D42089" w:rsidRDefault="00B87FE1" w:rsidP="00AF407D">
            <w:pPr>
              <w:widowControl w:val="0"/>
              <w:spacing w:before="60" w:after="60"/>
              <w:ind w:firstLine="176"/>
              <w:jc w:val="both"/>
              <w:rPr>
                <w:sz w:val="18"/>
                <w:szCs w:val="18"/>
                <w:lang w:val="uk-UA"/>
              </w:rPr>
            </w:pPr>
          </w:p>
        </w:tc>
        <w:tc>
          <w:tcPr>
            <w:tcW w:w="1985" w:type="dxa"/>
          </w:tcPr>
          <w:p w:rsidR="00B87FE1" w:rsidRPr="00D42089" w:rsidRDefault="00B87FE1" w:rsidP="00AF407D">
            <w:pPr>
              <w:widowControl w:val="0"/>
              <w:spacing w:before="60" w:after="60"/>
              <w:ind w:firstLine="176"/>
              <w:jc w:val="both"/>
              <w:rPr>
                <w:sz w:val="18"/>
                <w:szCs w:val="18"/>
                <w:lang w:val="uk-UA"/>
              </w:rPr>
            </w:pPr>
          </w:p>
        </w:tc>
        <w:tc>
          <w:tcPr>
            <w:tcW w:w="4819" w:type="dxa"/>
          </w:tcPr>
          <w:p w:rsidR="00B87FE1" w:rsidRPr="00D42089" w:rsidRDefault="00B87FE1" w:rsidP="00AF407D">
            <w:pPr>
              <w:widowControl w:val="0"/>
              <w:spacing w:before="60" w:after="60"/>
              <w:ind w:firstLine="176"/>
              <w:jc w:val="both"/>
              <w:rPr>
                <w:lang w:val="uk-UA"/>
              </w:rPr>
            </w:pPr>
            <w:r w:rsidRPr="00D42089">
              <w:rPr>
                <w:lang w:val="uk-UA"/>
              </w:rPr>
              <w:t xml:space="preserve">Стаття 12. Статус </w:t>
            </w:r>
            <w:r w:rsidRPr="00D42089">
              <w:rPr>
                <w:lang w:val="uk-UA" w:eastAsia="uk-UA"/>
              </w:rPr>
              <w:t xml:space="preserve">авторизованого </w:t>
            </w:r>
            <w:r w:rsidRPr="00D42089">
              <w:rPr>
                <w:lang w:val="uk-UA"/>
              </w:rPr>
              <w:t>економічного оператора</w:t>
            </w:r>
          </w:p>
        </w:tc>
      </w:tr>
      <w:tr w:rsidR="00180127" w:rsidRPr="00370A6C" w:rsidTr="00180127">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shd w:val="clear" w:color="auto" w:fill="auto"/>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Підприємство-резидент, що виконує будь-яку роль в міжнародному ланцюзі постачання товарів (виробник, експортер, імпортер, митний представник, перевізник, експедитор, утримувач складу) та отримало авторизацію відповідно до вимог цієї глави, набуває статус авторизованого економічного оператора (АЕО).</w:t>
            </w:r>
          </w:p>
        </w:tc>
        <w:tc>
          <w:tcPr>
            <w:tcW w:w="3685" w:type="dxa"/>
            <w:shd w:val="clear" w:color="auto" w:fill="auto"/>
          </w:tcPr>
          <w:p w:rsidR="00180127" w:rsidRPr="00A50660"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10</w:t>
            </w:r>
            <w:r>
              <w:fldChar w:fldCharType="end"/>
            </w:r>
            <w:r>
              <w:rPr>
                <w:lang w:val="uk-UA"/>
              </w:rPr>
              <w:t xml:space="preserve">- </w:t>
            </w:r>
            <w:proofErr w:type="spellStart"/>
            <w:r w:rsidRPr="00A50660">
              <w:rPr>
                <w:lang w:val="uk-UA"/>
              </w:rPr>
              <w:t>Н.д.Бондарєв</w:t>
            </w:r>
            <w:proofErr w:type="spellEnd"/>
            <w:r w:rsidRPr="00A50660">
              <w:rPr>
                <w:lang w:val="uk-UA"/>
              </w:rPr>
              <w:t xml:space="preserve"> К.А. (</w:t>
            </w:r>
            <w:proofErr w:type="spellStart"/>
            <w:r w:rsidRPr="00A50660">
              <w:rPr>
                <w:lang w:val="uk-UA"/>
              </w:rPr>
              <w:t>Реєстр.картка</w:t>
            </w:r>
            <w:proofErr w:type="spellEnd"/>
            <w:r w:rsidRPr="00A50660">
              <w:rPr>
                <w:lang w:val="uk-UA"/>
              </w:rPr>
              <w:t xml:space="preserve"> №400)</w:t>
            </w:r>
          </w:p>
          <w:p w:rsidR="00180127" w:rsidRPr="000D50EB" w:rsidRDefault="00180127" w:rsidP="00180127">
            <w:pPr>
              <w:widowControl w:val="0"/>
              <w:shd w:val="clear" w:color="auto" w:fill="FFFFFF"/>
              <w:spacing w:before="60" w:after="60"/>
              <w:ind w:firstLine="176"/>
              <w:jc w:val="both"/>
              <w:textAlignment w:val="baseline"/>
              <w:rPr>
                <w:sz w:val="18"/>
                <w:szCs w:val="18"/>
                <w:lang w:val="uk-UA" w:eastAsia="uk-UA"/>
              </w:rPr>
            </w:pPr>
            <w:r w:rsidRPr="000D50EB">
              <w:rPr>
                <w:sz w:val="18"/>
                <w:szCs w:val="18"/>
                <w:lang w:val="uk-UA" w:eastAsia="uk-UA"/>
              </w:rPr>
              <w:t>У статті 12:</w:t>
            </w:r>
          </w:p>
          <w:p w:rsidR="00180127" w:rsidRPr="000D50EB" w:rsidRDefault="00180127" w:rsidP="00180127">
            <w:pPr>
              <w:widowControl w:val="0"/>
              <w:shd w:val="clear" w:color="auto" w:fill="FFFFFF"/>
              <w:spacing w:before="60" w:after="60"/>
              <w:ind w:firstLine="176"/>
              <w:jc w:val="both"/>
              <w:textAlignment w:val="baseline"/>
              <w:rPr>
                <w:sz w:val="18"/>
                <w:szCs w:val="18"/>
                <w:lang w:val="uk-UA" w:eastAsia="uk-UA"/>
              </w:rPr>
            </w:pPr>
            <w:r w:rsidRPr="000D50EB">
              <w:rPr>
                <w:sz w:val="18"/>
                <w:szCs w:val="18"/>
                <w:lang w:val="uk-UA" w:eastAsia="uk-UA"/>
              </w:rPr>
              <w:t xml:space="preserve">- в абзаці першому частини 1 слова «підприємство – резидент» замінити словами «резидент України», слова «авторизованого економічного оператора (АЕО)» замінити словами «уповноваженого економічного оператора (УАО)»; </w:t>
            </w:r>
          </w:p>
          <w:p w:rsidR="00180127" w:rsidRPr="000D50EB"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 </w:t>
            </w:r>
            <w:r w:rsidRPr="000D50EB">
              <w:rPr>
                <w:sz w:val="18"/>
                <w:szCs w:val="18"/>
                <w:lang w:val="uk-UA" w:eastAsia="uk-UA"/>
              </w:rPr>
              <w:t>пункт 4) «перевізник» виключити як тавтологію інших норм МКУ;</w:t>
            </w:r>
          </w:p>
          <w:p w:rsidR="00180127" w:rsidRPr="000D50EB" w:rsidRDefault="00180127" w:rsidP="00180127">
            <w:pPr>
              <w:widowControl w:val="0"/>
              <w:shd w:val="clear" w:color="auto" w:fill="FFFFFF"/>
              <w:spacing w:before="60" w:after="60"/>
              <w:ind w:firstLine="176"/>
              <w:jc w:val="both"/>
              <w:textAlignment w:val="baseline"/>
              <w:rPr>
                <w:sz w:val="18"/>
                <w:szCs w:val="18"/>
                <w:lang w:val="uk-UA" w:eastAsia="uk-UA"/>
              </w:rPr>
            </w:pPr>
            <w:r w:rsidRPr="000D50EB">
              <w:rPr>
                <w:sz w:val="18"/>
                <w:szCs w:val="18"/>
                <w:lang w:val="uk-UA" w:eastAsia="uk-UA"/>
              </w:rPr>
              <w:t>- пункт 5) викласти в такій редакції: «експедитор  (транспортний експедитор) - суб'єкт господарювання,  який за дорученням клієнта  та  за  його  рахунок виконує   або  організовує  виконання  транспортно - експедиторських послуг, визначених договором транспортного експедирування».</w:t>
            </w:r>
          </w:p>
          <w:p w:rsidR="00180127" w:rsidRPr="000D50EB" w:rsidRDefault="00180127" w:rsidP="00180127">
            <w:pPr>
              <w:widowControl w:val="0"/>
              <w:shd w:val="clear" w:color="auto" w:fill="FFFFFF"/>
              <w:spacing w:before="60" w:after="60"/>
              <w:ind w:firstLine="176"/>
              <w:jc w:val="both"/>
              <w:textAlignment w:val="baseline"/>
              <w:rPr>
                <w:sz w:val="18"/>
                <w:szCs w:val="18"/>
                <w:lang w:val="uk-UA" w:eastAsia="uk-UA"/>
              </w:rPr>
            </w:pPr>
            <w:r w:rsidRPr="000D50EB">
              <w:rPr>
                <w:sz w:val="18"/>
                <w:szCs w:val="18"/>
                <w:lang w:val="uk-UA" w:eastAsia="uk-UA"/>
              </w:rPr>
              <w:lastRenderedPageBreak/>
              <w:t xml:space="preserve">- абзац перший частини 3 викласти у такій редакції: «3. Резидент України, який виявив бажання набути статусу УЕО, має відповідати критеріям, визначених цим Кодексом», абзаци другий – шостий виключити як тавтологію наступних положень Кодексу;   </w:t>
            </w:r>
          </w:p>
          <w:p w:rsidR="00180127" w:rsidRPr="000D50EB" w:rsidRDefault="00180127" w:rsidP="00180127">
            <w:pPr>
              <w:widowControl w:val="0"/>
              <w:shd w:val="clear" w:color="auto" w:fill="FFFFFF"/>
              <w:spacing w:before="60" w:after="60"/>
              <w:ind w:firstLine="176"/>
              <w:jc w:val="both"/>
              <w:textAlignment w:val="baseline"/>
              <w:rPr>
                <w:sz w:val="18"/>
                <w:szCs w:val="18"/>
                <w:lang w:val="uk-UA" w:eastAsia="uk-UA"/>
              </w:rPr>
            </w:pPr>
            <w:r w:rsidRPr="000D50EB">
              <w:rPr>
                <w:sz w:val="18"/>
                <w:szCs w:val="18"/>
                <w:lang w:val="uk-UA" w:eastAsia="uk-UA"/>
              </w:rPr>
              <w:t>- у частині 4 слова «дія авторизації АЕО може бути зупинена або авторизація АЕО може бути анульована» замінити словами: «авторизація УЕО може бути зупинена або анульована»;</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0D50EB">
              <w:rPr>
                <w:sz w:val="18"/>
                <w:szCs w:val="18"/>
                <w:lang w:val="uk-UA" w:eastAsia="uk-UA"/>
              </w:rPr>
              <w:t>- частину 9 викласти у такій редакції: «9. Центральний орган виконавчої влади, що реалізує державну фінансову політику, затверджує форми документів, які є обов’язковими для  набуття статусу УЕО (</w:t>
            </w:r>
            <w:r>
              <w:rPr>
                <w:sz w:val="18"/>
                <w:szCs w:val="18"/>
                <w:lang w:val="uk-UA" w:eastAsia="uk-UA"/>
              </w:rPr>
              <w:t>авторизаці</w:t>
            </w:r>
            <w:r w:rsidRPr="000D50EB">
              <w:rPr>
                <w:sz w:val="18"/>
                <w:szCs w:val="18"/>
                <w:lang w:val="uk-UA" w:eastAsia="uk-UA"/>
              </w:rPr>
              <w:t>ї) та проведення подальшої діяльності згідно з нормами цього Кодексу».</w:t>
            </w:r>
            <w:r>
              <w:rPr>
                <w:sz w:val="18"/>
                <w:szCs w:val="18"/>
                <w:lang w:val="uk-UA" w:eastAsia="uk-UA"/>
              </w:rPr>
              <w:t xml:space="preserve"> </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shd w:val="clear" w:color="auto" w:fill="auto"/>
          </w:tcPr>
          <w:p w:rsidR="00180127" w:rsidRPr="00D42089" w:rsidRDefault="00180127" w:rsidP="00877A2A">
            <w:pPr>
              <w:widowControl w:val="0"/>
              <w:shd w:val="clear" w:color="auto" w:fill="FFFFFF"/>
              <w:spacing w:before="60" w:after="60"/>
              <w:ind w:firstLine="176"/>
              <w:jc w:val="both"/>
              <w:textAlignment w:val="baseline"/>
              <w:rPr>
                <w:lang w:val="uk-UA" w:eastAsia="uk-UA"/>
              </w:rPr>
            </w:pPr>
            <w:r w:rsidRPr="00D42089">
              <w:rPr>
                <w:lang w:val="uk-UA" w:eastAsia="uk-UA"/>
              </w:rPr>
              <w:t xml:space="preserve">1. Підприємство-резидент, що виконує будь-яку роль в міжнародному ланцюзі постачання товарів (виробник, експортер, імпортер, митний представник, перевізник, експедитор, утримувач складу) та отримало авторизацію відповідно до вимог цієї глави, набуває статус </w:t>
            </w:r>
            <w:r w:rsidR="00F25432">
              <w:rPr>
                <w:lang w:val="uk-UA" w:eastAsia="uk-UA"/>
              </w:rPr>
              <w:t>авторизованого економічного оператора (</w:t>
            </w:r>
            <w:r w:rsidRPr="00D42089">
              <w:rPr>
                <w:lang w:val="uk-UA" w:eastAsia="uk-UA"/>
              </w:rPr>
              <w:t>АЕО</w:t>
            </w:r>
            <w:r w:rsidR="00F25432">
              <w:rPr>
                <w:lang w:val="uk-UA" w:eastAsia="uk-UA"/>
              </w:rPr>
              <w:t>)</w:t>
            </w:r>
            <w:bookmarkStart w:id="5" w:name="_GoBack"/>
            <w:bookmarkEnd w:id="5"/>
            <w:r w:rsidRPr="00D42089">
              <w:rPr>
                <w:lang w:val="uk-UA" w:eastAsia="uk-UA"/>
              </w:rPr>
              <w:t>.</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Для цілей визначення ролі підприємства в міжнародному ланцюзі постачання товарів терміни вживаються у такому значенні: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Для цілей визначення ролі підприємства в міжнародному ланцюзі постачання товарів терміни вживаються у такому значенні: </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виробник – підприємство, яке безпосередньо виготовляє товари, які призначені для експорту;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877A2A">
            <w:pPr>
              <w:widowControl w:val="0"/>
              <w:shd w:val="clear" w:color="auto" w:fill="FFFFFF"/>
              <w:spacing w:before="60" w:after="60"/>
              <w:ind w:firstLine="176"/>
              <w:jc w:val="both"/>
              <w:textAlignment w:val="baseline"/>
              <w:rPr>
                <w:lang w:val="uk-UA" w:eastAsia="uk-UA"/>
              </w:rPr>
            </w:pPr>
            <w:r w:rsidRPr="00D42089">
              <w:rPr>
                <w:lang w:val="uk-UA" w:eastAsia="uk-UA"/>
              </w:rPr>
              <w:t>1) виробник – підприємство, яке безпосередньо виготовляє товари, призначені для експорту;</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експортер (імпортер) – підприємство, яке на підставі укладених ним безпосередньо або через посередника (комісіонера, агента, консигнатора тощо) зовнішньоекономічних договорів (контрактів) здійснює експорт (імпорт) товарів з переміщенням їх через митний кордон України, незалежно від митного режиму, в який поміщуються ці товари;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877A2A">
            <w:pPr>
              <w:widowControl w:val="0"/>
              <w:shd w:val="clear" w:color="auto" w:fill="FFFFFF"/>
              <w:spacing w:before="60" w:after="60"/>
              <w:ind w:firstLine="176"/>
              <w:jc w:val="both"/>
              <w:textAlignment w:val="baseline"/>
              <w:rPr>
                <w:lang w:val="uk-UA" w:eastAsia="uk-UA"/>
              </w:rPr>
            </w:pPr>
            <w:r w:rsidRPr="00D42089">
              <w:rPr>
                <w:lang w:val="uk-UA" w:eastAsia="uk-UA"/>
              </w:rPr>
              <w:t xml:space="preserve">2) експортер (імпортер) – підприємство, яке на підставі укладених ним безпосередньо або через посередника (комісіонера, агента, консигнатора тощо) зовнішньоекономічних договорів (контрактів) здійснює експорт (імпорт) товарів з переміщенням їх через митний кордон України, незалежно від митного режиму, в який поміщуються </w:t>
            </w:r>
            <w:r w:rsidR="00877A2A">
              <w:rPr>
                <w:lang w:val="uk-UA" w:eastAsia="uk-UA"/>
              </w:rPr>
              <w:t>такі</w:t>
            </w:r>
            <w:r w:rsidRPr="00D42089">
              <w:rPr>
                <w:lang w:val="uk-UA" w:eastAsia="uk-UA"/>
              </w:rPr>
              <w:t xml:space="preserve"> товари;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митний представник – підприємство, яке виступає посередником (митним брокером, комісіонером, агентом, консигнатором тощо) під час виконання зовнішньоекономічного договору (контракту);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митний представник – підприємство, яке виступає посередником (митним брокером, комісіонером, агентом, консигнатором тощо) під час виконання зовнішньоекономічного договору (контракту);</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перевізник – у значенні, наведеному в цьому Кодексі;</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перевізник – у значенні, наведеному в цьому Кодексі;</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експедитор – у значенні, наведеному в Законі України “Про транспортно-експедиторську діяльність”;</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експедитор – у значенні, наведеному в Законі України “Про транспортно-експедиторську діяльність”;</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6) утримувач складу – підприємство у власності чи користуванні якого перебуває митний склад, об'єкти складу тимчасового зберігання, об’єкти вільної митної зони.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6) утримувач складу – підприємство</w:t>
            </w:r>
            <w:r w:rsidR="00877A2A">
              <w:rPr>
                <w:lang w:val="uk-UA" w:eastAsia="uk-UA"/>
              </w:rPr>
              <w:t>,</w:t>
            </w:r>
            <w:r w:rsidRPr="00D42089">
              <w:rPr>
                <w:lang w:val="uk-UA" w:eastAsia="uk-UA"/>
              </w:rPr>
              <w:t xml:space="preserve"> у власності чи користуванні якого перебуває митний склад, об'єкти складу тимчасового зберігання, об’єкти вільної митної зони.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Авторизація АЕО може бути таких типів:</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Авторизація АЕО може бути таких типів:</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1) про надання права на застосування спеціальних спрощень (далі -АЕО-С);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1) про надання права на застосування спеціальних спрощень (далі </w:t>
            </w:r>
            <w:r w:rsidR="00877A2A">
              <w:rPr>
                <w:lang w:val="uk-UA" w:eastAsia="uk-UA"/>
              </w:rPr>
              <w:t xml:space="preserve">– </w:t>
            </w:r>
            <w:r w:rsidRPr="00D42089">
              <w:rPr>
                <w:lang w:val="uk-UA" w:eastAsia="uk-UA"/>
              </w:rPr>
              <w:t xml:space="preserve">АЕО-С); </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про підтвердження безпеки та надійності (далі - АЕО-Б).</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2) про підтвердження безпеки та надійності (далі </w:t>
            </w:r>
            <w:r w:rsidR="00877A2A">
              <w:rPr>
                <w:lang w:val="uk-UA" w:eastAsia="uk-UA"/>
              </w:rPr>
              <w:t>–</w:t>
            </w:r>
            <w:r w:rsidRPr="00D42089">
              <w:rPr>
                <w:lang w:val="uk-UA" w:eastAsia="uk-UA"/>
              </w:rPr>
              <w:t xml:space="preserve"> АЕО-Б).</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Підприємство самостійно обирає тип авторизації, зазначений у цій частині, та може одночасно мати авторизації обох типів.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877A2A">
            <w:pPr>
              <w:widowControl w:val="0"/>
              <w:shd w:val="clear" w:color="auto" w:fill="FFFFFF"/>
              <w:spacing w:before="60" w:after="60"/>
              <w:ind w:firstLine="176"/>
              <w:jc w:val="both"/>
              <w:textAlignment w:val="baseline"/>
              <w:rPr>
                <w:lang w:val="uk-UA" w:eastAsia="uk-UA"/>
              </w:rPr>
            </w:pPr>
            <w:r w:rsidRPr="00D42089">
              <w:rPr>
                <w:lang w:val="uk-UA" w:eastAsia="uk-UA"/>
              </w:rPr>
              <w:t xml:space="preserve">Підприємство самостійно обирає тип авторизації, </w:t>
            </w:r>
            <w:r w:rsidR="00877A2A">
              <w:rPr>
                <w:lang w:val="uk-UA" w:eastAsia="uk-UA"/>
              </w:rPr>
              <w:t>передб</w:t>
            </w:r>
            <w:r w:rsidRPr="00D42089">
              <w:rPr>
                <w:lang w:val="uk-UA" w:eastAsia="uk-UA"/>
              </w:rPr>
              <w:t>ачений ці</w:t>
            </w:r>
            <w:r w:rsidR="00877A2A">
              <w:rPr>
                <w:lang w:val="uk-UA" w:eastAsia="uk-UA"/>
              </w:rPr>
              <w:t>єю</w:t>
            </w:r>
            <w:r w:rsidRPr="00D42089">
              <w:rPr>
                <w:lang w:val="uk-UA" w:eastAsia="uk-UA"/>
              </w:rPr>
              <w:t xml:space="preserve"> частин</w:t>
            </w:r>
            <w:r w:rsidR="00877A2A">
              <w:rPr>
                <w:lang w:val="uk-UA" w:eastAsia="uk-UA"/>
              </w:rPr>
              <w:t>ою</w:t>
            </w:r>
            <w:r w:rsidRPr="00D42089">
              <w:rPr>
                <w:lang w:val="uk-UA" w:eastAsia="uk-UA"/>
              </w:rPr>
              <w:t xml:space="preserve">, та може одночасно мати авторизації обох типів. </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Авторизація АЕО визнається на всій території України.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Авторизація АЕО визнається на всій території України. </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Визнання митними адміністраціями іноземних держав авторизації АЕО, отриманої підприємствами-резидентами, здійснюється відповідно до міжнародних договорів України.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Визнання митними адміністраціями іноземних держав авторизації АЕО, отриманої підприємствами-резидентами, здійснюється відповідно до міжнародних договорів України.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Для надання авторизації АЕО застосовуються такі критерії (далі -критерії АЕО):</w:t>
            </w:r>
          </w:p>
        </w:tc>
        <w:tc>
          <w:tcPr>
            <w:tcW w:w="3685" w:type="dxa"/>
          </w:tcPr>
          <w:p w:rsidR="00B87FE1" w:rsidRPr="00214563"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877A2A">
            <w:pPr>
              <w:widowControl w:val="0"/>
              <w:shd w:val="clear" w:color="auto" w:fill="FFFFFF"/>
              <w:spacing w:before="60" w:after="60"/>
              <w:ind w:firstLine="176"/>
              <w:jc w:val="both"/>
              <w:textAlignment w:val="baseline"/>
              <w:rPr>
                <w:lang w:val="uk-UA" w:eastAsia="uk-UA"/>
              </w:rPr>
            </w:pPr>
            <w:r w:rsidRPr="00D42089">
              <w:rPr>
                <w:lang w:val="uk-UA" w:eastAsia="uk-UA"/>
              </w:rPr>
              <w:t xml:space="preserve">3. Для надання авторизації АЕО застосовуються такі критерії (далі </w:t>
            </w:r>
            <w:r w:rsidR="00877A2A">
              <w:rPr>
                <w:lang w:val="uk-UA" w:eastAsia="uk-UA"/>
              </w:rPr>
              <w:t xml:space="preserve">– </w:t>
            </w:r>
            <w:r w:rsidRPr="00D42089">
              <w:rPr>
                <w:lang w:val="uk-UA" w:eastAsia="uk-UA"/>
              </w:rPr>
              <w:t>критерії</w:t>
            </w:r>
            <w:r w:rsidR="00877A2A">
              <w:rPr>
                <w:lang w:val="uk-UA" w:eastAsia="uk-UA"/>
              </w:rPr>
              <w:t xml:space="preserve"> </w:t>
            </w:r>
            <w:r w:rsidRPr="00D42089">
              <w:rPr>
                <w:lang w:val="uk-UA" w:eastAsia="uk-UA"/>
              </w:rPr>
              <w:t>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дотримання вимог митного та податкового законодавства України, а також відсутність фактів притягнення до кримінальної відповідальності;</w:t>
            </w:r>
          </w:p>
        </w:tc>
        <w:tc>
          <w:tcPr>
            <w:tcW w:w="3685" w:type="dxa"/>
          </w:tcPr>
          <w:p w:rsidR="00B87FE1" w:rsidRPr="00984BA3" w:rsidRDefault="00B87FE1" w:rsidP="00AF407D">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11</w:t>
            </w:r>
            <w:r>
              <w:fldChar w:fldCharType="end"/>
            </w:r>
            <w:r>
              <w:rPr>
                <w:lang w:val="uk-UA"/>
              </w:rPr>
              <w:t xml:space="preserve">- </w:t>
            </w:r>
            <w:proofErr w:type="spellStart"/>
            <w:r w:rsidRPr="00984BA3">
              <w:rPr>
                <w:lang w:val="uk-UA"/>
              </w:rPr>
              <w:t>Н.д.Тарута</w:t>
            </w:r>
            <w:proofErr w:type="spellEnd"/>
            <w:r w:rsidRPr="00984BA3">
              <w:rPr>
                <w:lang w:val="uk-UA"/>
              </w:rPr>
              <w:t xml:space="preserve"> С.О. (</w:t>
            </w:r>
            <w:proofErr w:type="spellStart"/>
            <w:r w:rsidRPr="00984BA3">
              <w:rPr>
                <w:lang w:val="uk-UA"/>
              </w:rPr>
              <w:t>Реєстр.картка</w:t>
            </w:r>
            <w:proofErr w:type="spellEnd"/>
            <w:r w:rsidRPr="00984BA3">
              <w:rPr>
                <w:lang w:val="uk-UA"/>
              </w:rPr>
              <w:t xml:space="preserve"> №388)</w:t>
            </w:r>
          </w:p>
          <w:p w:rsidR="00B87FE1" w:rsidRPr="00214563" w:rsidRDefault="00B87FE1" w:rsidP="00AF407D">
            <w:pPr>
              <w:pStyle w:val="StyleAwt"/>
              <w:spacing w:before="60" w:after="60" w:line="240" w:lineRule="auto"/>
              <w:rPr>
                <w:lang w:val="uk-UA"/>
              </w:rPr>
            </w:pPr>
            <w:proofErr w:type="spellStart"/>
            <w:r w:rsidRPr="00214563">
              <w:rPr>
                <w:lang w:val="uk-UA"/>
              </w:rPr>
              <w:t>Н.д.Бєлькова</w:t>
            </w:r>
            <w:proofErr w:type="spellEnd"/>
            <w:r w:rsidRPr="00214563">
              <w:rPr>
                <w:lang w:val="uk-UA"/>
              </w:rPr>
              <w:t xml:space="preserve"> О.В. (</w:t>
            </w:r>
            <w:proofErr w:type="spellStart"/>
            <w:r w:rsidRPr="00214563">
              <w:rPr>
                <w:lang w:val="uk-UA"/>
              </w:rPr>
              <w:t>Реєстр.картка</w:t>
            </w:r>
            <w:proofErr w:type="spellEnd"/>
            <w:r w:rsidRPr="00214563">
              <w:rPr>
                <w:lang w:val="uk-UA"/>
              </w:rPr>
              <w:t xml:space="preserve"> №403)</w:t>
            </w:r>
          </w:p>
          <w:p w:rsidR="00B87FE1" w:rsidRPr="008F0461" w:rsidRDefault="00B87FE1" w:rsidP="00AF407D">
            <w:pPr>
              <w:widowControl w:val="0"/>
              <w:shd w:val="clear" w:color="auto" w:fill="FFFFFF"/>
              <w:spacing w:before="60" w:after="60"/>
              <w:ind w:firstLine="176"/>
              <w:jc w:val="both"/>
              <w:textAlignment w:val="baseline"/>
              <w:rPr>
                <w:sz w:val="18"/>
                <w:szCs w:val="18"/>
                <w:lang w:val="uk-UA" w:eastAsia="uk-UA"/>
              </w:rPr>
            </w:pPr>
            <w:r w:rsidRPr="008F0461">
              <w:rPr>
                <w:sz w:val="18"/>
                <w:szCs w:val="18"/>
                <w:lang w:val="uk-UA" w:eastAsia="uk-UA"/>
              </w:rPr>
              <w:t>Пункт 1 частини третьої статі 12 викласти в такій редакції:</w:t>
            </w:r>
          </w:p>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w:t>
            </w:r>
            <w:r w:rsidRPr="008F0461">
              <w:rPr>
                <w:sz w:val="18"/>
                <w:szCs w:val="18"/>
                <w:lang w:val="uk-UA" w:eastAsia="uk-UA"/>
              </w:rPr>
              <w:t>1) дотримання вимог митного, податкового та валютного законодавства України, а також відсутність фактів притягнення до кримінальної відповідальност</w:t>
            </w:r>
            <w:r>
              <w:rPr>
                <w:sz w:val="18"/>
                <w:szCs w:val="18"/>
                <w:lang w:val="uk-UA" w:eastAsia="uk-UA"/>
              </w:rPr>
              <w:t>і”.</w:t>
            </w:r>
          </w:p>
        </w:tc>
        <w:tc>
          <w:tcPr>
            <w:tcW w:w="1985" w:type="dxa"/>
          </w:tcPr>
          <w:p w:rsidR="00B87FE1"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877A2A">
              <w:rPr>
                <w:sz w:val="18"/>
                <w:szCs w:val="18"/>
                <w:lang w:val="uk-UA" w:eastAsia="uk-UA"/>
              </w:rPr>
              <w:t>Враховано</w:t>
            </w:r>
            <w:r w:rsidRPr="00180127">
              <w:rPr>
                <w:sz w:val="18"/>
                <w:szCs w:val="18"/>
                <w:lang w:val="uk-UA" w:eastAsia="uk-UA"/>
              </w:rPr>
              <w:t xml:space="preserve"> </w:t>
            </w:r>
          </w:p>
        </w:tc>
        <w:tc>
          <w:tcPr>
            <w:tcW w:w="4819" w:type="dxa"/>
          </w:tcPr>
          <w:p w:rsidR="00B87FE1" w:rsidRPr="00180127" w:rsidRDefault="00180127" w:rsidP="00AF407D">
            <w:pPr>
              <w:widowControl w:val="0"/>
              <w:shd w:val="clear" w:color="auto" w:fill="FFFFFF"/>
              <w:spacing w:before="60" w:after="60"/>
              <w:ind w:firstLine="176"/>
              <w:jc w:val="both"/>
              <w:textAlignment w:val="baseline"/>
              <w:rPr>
                <w:lang w:val="uk-UA" w:eastAsia="uk-UA"/>
              </w:rPr>
            </w:pPr>
            <w:r w:rsidRPr="00180127">
              <w:rPr>
                <w:lang w:val="uk-UA" w:eastAsia="uk-UA"/>
              </w:rPr>
              <w:t>1) дотримання вимог митного, податкового та валютного законодавства України, а також відсутність фактів притягнення до кримінальної відповідальності</w:t>
            </w:r>
            <w:r w:rsidR="00B87FE1" w:rsidRPr="00180127">
              <w:rPr>
                <w:lang w:val="uk-UA" w:eastAsia="uk-UA"/>
              </w:rPr>
              <w:t>;</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належна система ведення бухгалтерського обліку, комерційної та транспортної документації;</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належна система ведення бухгалтерського обліку, комерційної та транспортної документації;</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стійкий фінансовий стан;</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стійкий фінансовий стан;</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забезпечення практичних стандартів компетенції або професійної кваліфікації відповідальної посадової особи підприємства;</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забезпечення практичних стандартів компетенції або професійної кваліфікації відповідальної посадової особи підприємства;</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дотримання стандартів безпеки та надійності.</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дотримання стандартів безпеки та надійності.</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Авторизація АЕО-С надається за умови підтвердження відповідності підприємства критеріям, визначеним пунктами 1 – 4 цієї частини.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Авторизація АЕО-С надається за умови підтвердження відповідності підприємства критеріям, визначеним пунктами 1 – 4 цієї частини. </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Авторизація АЕО-Б надається за умови підтвердження відповідності підприємства критеріям, визначеним пунктами 1 – 3 та 5 цієї частини.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Авторизація АЕО-Б надається за умови підтвердження відповідності підприємства критеріям, визначеним пунктами 1 – 3 та 5 цієї частини.</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Авторизація АЕО-С або АЕО-Б, за умови, що її дія </w:t>
            </w:r>
            <w:r w:rsidRPr="00D42089">
              <w:rPr>
                <w:lang w:val="uk-UA" w:eastAsia="uk-UA"/>
              </w:rPr>
              <w:lastRenderedPageBreak/>
              <w:t>не була зупинена або така авторизація не була анульована, є підтвердженням відповідності підприємства критеріям, визначеним абзацом сьомим або восьмим цієї частини відповідно.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877A2A">
            <w:pPr>
              <w:widowControl w:val="0"/>
              <w:shd w:val="clear" w:color="auto" w:fill="FFFFFF"/>
              <w:spacing w:before="60" w:after="60"/>
              <w:ind w:firstLine="176"/>
              <w:jc w:val="both"/>
              <w:textAlignment w:val="baseline"/>
              <w:rPr>
                <w:lang w:val="uk-UA" w:eastAsia="uk-UA"/>
              </w:rPr>
            </w:pPr>
            <w:r w:rsidRPr="00D42089">
              <w:rPr>
                <w:lang w:val="uk-UA" w:eastAsia="uk-UA"/>
              </w:rPr>
              <w:t xml:space="preserve">Авторизація АЕО-С або АЕО-Б, за умови, що її дія </w:t>
            </w:r>
            <w:r w:rsidRPr="00D42089">
              <w:rPr>
                <w:lang w:val="uk-UA" w:eastAsia="uk-UA"/>
              </w:rPr>
              <w:lastRenderedPageBreak/>
              <w:t>не зупинена або така авторизація не анульована, є підтвердженням відповідності підприємства критеріям, визначеним абзацом сьомим або восьмим цієї частини відповідно.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Авторизація АЕО надається безоплатно та діє безстроково. У випадках, визначених статтями 17 та 18 цього Кодексу, дія авторизації АЕО може бути зупинена або авторизація АЕО може бути анульована.</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Авторизація АЕО надається безоплатно та діє безстроково. У випадках, визначених статтями 17 та 18 цього Кодексу, дія авторизації АЕО може бути зупинена або авторизація АЕО може бути анульована.</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Центральний орган виконавчої влади, що реалізує державну митну політику, веде Єдиний державний реєстр авторизованих економічних операторів та забезпечує його оприлюднення на своєму офіційному сайті.</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5. Центральний орган виконавчої влади, що реалізує державну митну політику, веде Єдиний державний реєстр авторизованих економічних операторів та забезпечує його оприлюднення на своєму офіційному </w:t>
            </w:r>
            <w:r w:rsidR="009C664C">
              <w:rPr>
                <w:lang w:val="uk-UA" w:eastAsia="uk-UA"/>
              </w:rPr>
              <w:t>веб-</w:t>
            </w:r>
            <w:r w:rsidRPr="00D42089">
              <w:rPr>
                <w:lang w:val="uk-UA" w:eastAsia="uk-UA"/>
              </w:rPr>
              <w:t>сайті.</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6. Рішення про надання, відмову в наданні, зупинення (поновлення) дії або анулювання авторизації АЕО, оформлюється наказом центрального органу виконавчої влади, що реалізує державну митну політику.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6. Рішення про надання, відмову в наданні, зупинення (поновлення) дії або анулювання авторизації АЕО оформлюється наказом центрального органу виконавчої влади, що реалізує державну митну політику.</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Центральний орган виконавчої влади, що реалізує державну митну політику, невідкладно, але не пізніше, ніж на наступний робочий день з дня прийняття рішення: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Центральний орган виконавчої влади, що реалізує державну митну політику, невідкладно, але не пізніше ніж на наступний робочий день з дня прийняття рішення:</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надсилає підприємству з використанням інформаційних технологій копію відповідного наказу в електронній формі з накладенням кваліфікованого електронного підпису;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надсилає підприємству з використанням інформаційних технологій копію відповідного наказу в електронній формі з накладенням кваліфікованого електронного підпису;</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вносить відомості про надання, зупинення (поновлення) дії або анулювання авторизації АЕО до єдиної автоматизованої інформаційної системи органів доходів і зборів;</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вносить відомості про надання, зупинення (поновлення) дії або анулювання авторизації АЕО до єдиної автоматизованої інформаційної системи органів доходів і зборів;</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вносить відомості про надання або анулювання авторизації АЕО до Єдиного державного реєстру авторизованих економічних операторів.</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вносить відомості про надання або анулювання авторизації АЕО до Єдиного державного реєстру авторизованих економічних операторів.</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7. Підприємство, яке отримало авторизацію АЕО, має право застосовувати спеціальні спрощення та користуватися перевагами в порядку та на умовах, визначених цим Кодексом.</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7. Підприємство, яке отримало авторизацію АЕО, має право застосовувати спеціальні спрощення та користуватися перевагами в порядку та на умовах, визначених цим Кодексом.</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8. Після отримання авторизації АЕО-С або АЕО-Б підприємство повинно не допускати випадків недотримання відповідності критеріям, визначеним абзацом сьомим або восьмим частини третьої цієї статті </w:t>
            </w:r>
            <w:r w:rsidRPr="00D42089">
              <w:rPr>
                <w:lang w:val="uk-UA" w:eastAsia="uk-UA"/>
              </w:rPr>
              <w:lastRenderedPageBreak/>
              <w:t>відповідно. Органи доходів і зборів здійснюють моніторинг відповідності підприємства критеріям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8. Після отримання авторизації АЕО-С або АЕО-Б підприємство повинно не допускати випадків недотримання відповідності критеріям, визначеним абзацом сьомим або восьмим частини третьої цієї статті </w:t>
            </w:r>
            <w:r w:rsidRPr="00D42089">
              <w:rPr>
                <w:lang w:val="uk-UA" w:eastAsia="uk-UA"/>
              </w:rPr>
              <w:lastRenderedPageBreak/>
              <w:t>відповідно. Органи доходів і зборів здійснюють моніторинг відповідності підприємства критеріям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9. Кабінет Міністрів України затверджує:</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9. Кабінет Міністрів України затверджує:</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форму заяви підприємства про надання авторизації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форму заяви підприємства про надання авторизації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форму анкети самооцінки підприємства;</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форму анкети самооцінки підприємства;</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форму звіту про результати оцінки (повторної оцінки) дотримання підприємством умов відповідності критерію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форму звіту про результати оцінки (повторної оцінки) дотримання підприємством умов відповідності критерію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форму висновку про відповідність (невідповідність) підприємства критеріям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форму висновку про відповідність (невідповідність) підприємства критеріям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форму заяви про надання дозволу на застосування спеціального спрощення;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5) форму заяви </w:t>
            </w:r>
            <w:r w:rsidR="009C664C">
              <w:rPr>
                <w:lang w:val="uk-UA" w:eastAsia="uk-UA"/>
              </w:rPr>
              <w:t xml:space="preserve">підприємства </w:t>
            </w:r>
            <w:r w:rsidRPr="00D42089">
              <w:rPr>
                <w:lang w:val="uk-UA" w:eastAsia="uk-UA"/>
              </w:rPr>
              <w:t>про надання дозволу на застосування спеціального спрощення;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6) форму дозволу на застосування спеціального спрощення;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6) форму дозволу на застосування спеціального спрощення;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7) форму, опис та правила використання національного логотипа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7) форму, опис та правила використання національного логотипа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8) форму сертифіката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8) форму сертифіката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9) порядок проведення органами доходів і зборів оцінки (повторної оцінки) відповідності підприємства критеріям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9) порядок проведення органами доходів і зборів оцінки (повторної оцінки) відповідності підприємства критеріям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10) форму плану, порядок планування та проведення органами доходів і зборів моніторингу відповідності підприємства критеріям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10) форму плану, порядок планування та проведення органами доходів і зборів моніторингу відповідності підприємства критеріям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11) порядок ведення Єдиного державного реєстру авторизованих економічних операторів.</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11) порядок ведення Єдиного державного реєстру авторизованих економічних операторів.</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10. Для цілей застосування цієї глави оцінці (повторній оцінці) відповідності та моніторингу відповідності підприємства критеріям АЕО підлягають виключно критерії АЕО для відповідного типу авторизації АЕО, визначені абзацами сьомим або восьмим частини третьої цієї статті.</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10. Для цілей застосування цієї глави оцінці (повторній оцінці) відповідності та моніторингу відповідності підприємства критеріям АЕО підлягають виключно критерії АЕО для відповідного типу авторизації АЕО, визначені абзацами сьомим або восьмим частини третьої цієї статті.</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Стаття 13. Спеціальні спрощення та переваги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Стаття 13. Спеціальні спрощення та переваги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 яке отримало авторизацію АЕО-С, має право у порядку та на умовах, визначених цим Кодексом, застосовувати такі спеціальні спрощення: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 яке отримало авторизацію АЕО-С, має право у порядку та на умовах, визначених цим Кодексом, застосовувати такі спеціальні спрощення: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загальна фінансова гарантія;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загальна фінансова гарантія;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2) самостійне накладення пломб спеціального типу;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2) самостійне накладення пломб спеціального типу; </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процедура спрощеного декларування;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процедура спрощеного декларування;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процедура випуску за місцезнаходженням.</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процедура випуску за місцезнаходженням.</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яке отримало авторизацію АЕО-С, користується такими перевагами: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яке отримало авторизацію АЕО-С, користується такими перевагами: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виконання митних формальностей щодо товарів, транспортних засобів комерційного призначення в першочерговому порядку;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виконання митних формальностей щодо товарів, транспортних засобів комерційного призначення в першочерговому порядку;</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зниження ступеня ризику автоматизованою системою митного оформлення для визначення переліку митних формальностей під час здійснення митного оформлення товарів, транспортних засобів комерційного призначення;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 xml:space="preserve">2) зниження автоматизованою системою митного оформлення </w:t>
            </w:r>
            <w:r w:rsidR="009C664C" w:rsidRPr="00D42089">
              <w:rPr>
                <w:lang w:val="uk-UA" w:eastAsia="uk-UA"/>
              </w:rPr>
              <w:t xml:space="preserve">ступеня ризику </w:t>
            </w:r>
            <w:r w:rsidRPr="00D42089">
              <w:rPr>
                <w:lang w:val="uk-UA" w:eastAsia="uk-UA"/>
              </w:rPr>
              <w:t>для визначення переліку митних формальностей під час здійснення митного оформлення товарів, транспортних засобів комерційного призначення;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використання спеціально визначеної у разі наявності смуги руху в пункті пропуску через державний кордон України для переміщення автомобільних транспортних засобів комерційного призначення;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 xml:space="preserve">3) використання спеціально визначеної </w:t>
            </w:r>
            <w:r w:rsidR="009C664C">
              <w:rPr>
                <w:lang w:val="uk-UA" w:eastAsia="uk-UA"/>
              </w:rPr>
              <w:t>(за</w:t>
            </w:r>
            <w:r w:rsidRPr="00D42089">
              <w:rPr>
                <w:lang w:val="uk-UA" w:eastAsia="uk-UA"/>
              </w:rPr>
              <w:t xml:space="preserve"> наявності</w:t>
            </w:r>
            <w:r w:rsidR="009C664C">
              <w:rPr>
                <w:lang w:val="uk-UA" w:eastAsia="uk-UA"/>
              </w:rPr>
              <w:t>)</w:t>
            </w:r>
            <w:r w:rsidRPr="00D42089">
              <w:rPr>
                <w:lang w:val="uk-UA" w:eastAsia="uk-UA"/>
              </w:rPr>
              <w:t xml:space="preserve"> смуги руху в пункті пропуску через державний кордон України для переміщення автомобільних транспортних засобів комерційного призначення;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використання національного логотипа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використання національного логотипа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Підприємство, яке отримало авторизацію АЕО-Б, має право у порядку та на умовах, визначених цим Кодексом, застосовувати спеціальне спрощення самостійне накладення пломб спеціального типу.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3. Підприємство, яке отримало авторизацію АЕО-Б, має право у порядку та на умовах, визначених цим Кодексом, застосовувати спеціальне спрощення </w:t>
            </w:r>
            <w:r w:rsidR="009C664C">
              <w:rPr>
                <w:lang w:val="uk-UA" w:eastAsia="uk-UA"/>
              </w:rPr>
              <w:t>“</w:t>
            </w:r>
            <w:r w:rsidRPr="00D42089">
              <w:rPr>
                <w:lang w:val="uk-UA" w:eastAsia="uk-UA"/>
              </w:rPr>
              <w:t>самостійне накладення пломб спеціального типу</w:t>
            </w:r>
            <w:r w:rsidR="009C664C">
              <w:rPr>
                <w:lang w:val="uk-UA" w:eastAsia="uk-UA"/>
              </w:rPr>
              <w:t>”</w:t>
            </w:r>
            <w:r w:rsidRPr="00D42089">
              <w:rPr>
                <w:lang w:val="uk-UA" w:eastAsia="uk-UA"/>
              </w:rPr>
              <w:t>.</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 яке отримало авторизацію АЕО-Б, користується такими перевагами: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 яке отримало авторизацію АЕО-Б, користується такими перевагами: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отримання повідомлення органу доходів і зборів про те, що відповідні товари і транспортні засоби комерційного призначення на основі результатів аналізу ризиків за загальною декларацією прибуття обрано для проведення митного огляду в пункті пропуску (пункті контролю) через державний кордон України до моменту їх переміщення через митний кордон України;</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отримання повідомлення органу доходів і зборів про те, що відповідні товари і транспортні засоби комерційного призначення на основі результатів аналізу ризиків за загальною декларацією прибуття обрано для проведення митного огляду в пункті пропуску (пункті контролю) через державний кордон України до моменту їх переміщення через митний кордон України;</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виконання митних формальностей щодо товарів, транспортних засобів комерційного призначення в першочерговому порядку;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виконання митних формальностей щодо товарів, транспортних засобів комерційного призначення в першочерговому порядку;</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3) зниження ступеня ризику автоматизованою системою митного оформлення для визначення переліку митних формальностей під час здійснення митного </w:t>
            </w:r>
            <w:r w:rsidRPr="00D42089">
              <w:rPr>
                <w:lang w:val="uk-UA" w:eastAsia="uk-UA"/>
              </w:rPr>
              <w:lastRenderedPageBreak/>
              <w:t>оформлення товарів, транспортних засобів комерційного призначення;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 xml:space="preserve">3) зниження автоматизованою системою митного оформлення </w:t>
            </w:r>
            <w:r w:rsidR="009C664C" w:rsidRPr="00D42089">
              <w:rPr>
                <w:lang w:val="uk-UA" w:eastAsia="uk-UA"/>
              </w:rPr>
              <w:t xml:space="preserve">ступеня ризику </w:t>
            </w:r>
            <w:r w:rsidRPr="00D42089">
              <w:rPr>
                <w:lang w:val="uk-UA" w:eastAsia="uk-UA"/>
              </w:rPr>
              <w:t xml:space="preserve">для визначення переліку митних формальностей під час здійснення митного </w:t>
            </w:r>
            <w:r w:rsidRPr="00D42089">
              <w:rPr>
                <w:lang w:val="uk-UA" w:eastAsia="uk-UA"/>
              </w:rPr>
              <w:lastRenderedPageBreak/>
              <w:t>оформлення товарів, транспортних засобів комерційного призначення;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4) використання спеціально визначеної у разі наявності смуги руху в пункті пропуску через державний кордон України для переміщення автомобільних транспортних засобів комерційного призначення;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 xml:space="preserve">4) використання спеціально визначеної </w:t>
            </w:r>
            <w:r w:rsidR="009C664C">
              <w:rPr>
                <w:lang w:val="uk-UA" w:eastAsia="uk-UA"/>
              </w:rPr>
              <w:t>(за</w:t>
            </w:r>
            <w:r w:rsidRPr="00D42089">
              <w:rPr>
                <w:lang w:val="uk-UA" w:eastAsia="uk-UA"/>
              </w:rPr>
              <w:t xml:space="preserve"> наявності</w:t>
            </w:r>
            <w:r w:rsidR="009C664C">
              <w:rPr>
                <w:lang w:val="uk-UA" w:eastAsia="uk-UA"/>
              </w:rPr>
              <w:t>)</w:t>
            </w:r>
            <w:r w:rsidRPr="00D42089">
              <w:rPr>
                <w:lang w:val="uk-UA" w:eastAsia="uk-UA"/>
              </w:rPr>
              <w:t xml:space="preserve"> смуги руху в пункті пропуску через державний кордон України для переміщення автомобільних транспортних засобів комерційного призначення;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використання національного логотипа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використання національного логотипа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За результатами застосування системи управління ризиками, якщо направлення повідомлення, визначеного у пункті першому цієї частини, може вплинути на результати митного огляду, посадові особи органу доходів і зборів мають право проводити митний огляд без надсилання такого повідомлення.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 xml:space="preserve">За результатами застосування системи управління ризиками, якщо направлення повідомлення, </w:t>
            </w:r>
            <w:r w:rsidR="009C664C">
              <w:rPr>
                <w:lang w:val="uk-UA" w:eastAsia="uk-UA"/>
              </w:rPr>
              <w:t>передбаченого</w:t>
            </w:r>
            <w:r w:rsidRPr="00D42089">
              <w:rPr>
                <w:lang w:val="uk-UA" w:eastAsia="uk-UA"/>
              </w:rPr>
              <w:t xml:space="preserve"> пункт</w:t>
            </w:r>
            <w:r w:rsidR="009C664C">
              <w:rPr>
                <w:lang w:val="uk-UA" w:eastAsia="uk-UA"/>
              </w:rPr>
              <w:t>ом</w:t>
            </w:r>
            <w:r w:rsidRPr="00D42089">
              <w:rPr>
                <w:lang w:val="uk-UA" w:eastAsia="uk-UA"/>
              </w:rPr>
              <w:t xml:space="preserve"> перш</w:t>
            </w:r>
            <w:r w:rsidR="009C664C">
              <w:rPr>
                <w:lang w:val="uk-UA" w:eastAsia="uk-UA"/>
              </w:rPr>
              <w:t>им</w:t>
            </w:r>
            <w:r w:rsidRPr="00D42089">
              <w:rPr>
                <w:lang w:val="uk-UA" w:eastAsia="uk-UA"/>
              </w:rPr>
              <w:t xml:space="preserve"> цієї частини, може вплинути на результати митного огляду, посадові особи органу доходів і зборів мають право проводити митний огляд без надсилання такого повідомлення.</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Підприємства-нерезиденти мають право користуватися перевагами, визначеними цією статтею, відповідно до міжнародних договорів України, якими передбачається взаємне визнання підприємств, яким надано авторизацію АЕО, та підприємств, які виконують вимоги законодавства країни їх реєстрації, еквівалентні вимогам для надання авторизації АЕО згідно з цим Кодексом.</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 xml:space="preserve">5. Підприємства-нерезиденти мають право користуватися перевагами, визначеними цією статтею, відповідно до міжнародних договорів України, </w:t>
            </w:r>
            <w:r w:rsidR="009C664C">
              <w:rPr>
                <w:lang w:val="uk-UA" w:eastAsia="uk-UA"/>
              </w:rPr>
              <w:t xml:space="preserve">що </w:t>
            </w:r>
            <w:r w:rsidRPr="00D42089">
              <w:rPr>
                <w:lang w:val="uk-UA" w:eastAsia="uk-UA"/>
              </w:rPr>
              <w:t>передбача</w:t>
            </w:r>
            <w:r w:rsidR="009C664C">
              <w:rPr>
                <w:lang w:val="uk-UA" w:eastAsia="uk-UA"/>
              </w:rPr>
              <w:t>ють</w:t>
            </w:r>
            <w:r w:rsidRPr="00D42089">
              <w:rPr>
                <w:lang w:val="uk-UA" w:eastAsia="uk-UA"/>
              </w:rPr>
              <w:t xml:space="preserve"> взаємне визнання підприємств, яким надано авторизацію АЕО, та підприємств, </w:t>
            </w:r>
            <w:r w:rsidR="009C664C">
              <w:rPr>
                <w:lang w:val="uk-UA" w:eastAsia="uk-UA"/>
              </w:rPr>
              <w:t>що</w:t>
            </w:r>
            <w:r w:rsidRPr="00D42089">
              <w:rPr>
                <w:lang w:val="uk-UA" w:eastAsia="uk-UA"/>
              </w:rPr>
              <w:t xml:space="preserve"> виконують вимоги законодавства країни їх реєстрації, еквівалентні вимогам для надання авторизації АЕО згідно з цим Кодексом.</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12</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Статтю 13, яку пунктом 7 розділу І проекту викладено в новій редакції, викласти в такій редакції:</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w:t>
            </w:r>
            <w:r w:rsidRPr="00486C7F">
              <w:rPr>
                <w:sz w:val="18"/>
                <w:szCs w:val="18"/>
                <w:lang w:val="uk-UA" w:eastAsia="uk-UA"/>
              </w:rPr>
              <w:t xml:space="preserve">Стаття 13. Переваги для підприємств, які набули статусу авторизованих економічних операторів </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1. Підприємство, яке отримало авторизацію АЕО-С, користується такими перевагами:</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1) використання спеціально визначеної у разі наявності смуги руху в пункті пропуску через державний кордон України для переміщення автомобільних транспортних засобів комерційного призначення;</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2) використання національного логотипа АЕО.</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2. Підприємство, яке отримало авторизацію АЕО-Б, користується такими перевагами:</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1) зниження ступеня ризику автоматизова</w:t>
            </w:r>
            <w:r w:rsidRPr="00486C7F">
              <w:rPr>
                <w:sz w:val="18"/>
                <w:szCs w:val="18"/>
                <w:lang w:val="uk-UA" w:eastAsia="uk-UA"/>
              </w:rPr>
              <w:lastRenderedPageBreak/>
              <w:t>ною системою митного оформлення для визначення переліку митних формальностей під час здійснення митного оформлення товарів, транспортних засобів комерційного призначення;</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2) використання спеціально визначеної у разі наявності смуги руху в пункті пропуску через державний кордон України для переміщення автомобільних транспортних засобів комерційного призначення;</w:t>
            </w:r>
          </w:p>
          <w:p w:rsidR="00180127" w:rsidRPr="00486C7F"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3) використання національного логотипа АЕО.</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3. Підприємства-нерезиденти мають право користуватися перевагами, визначеними цією статтею, відповідно до міжнародних договорів України, якими передбачається взаємне визнання підприємств, яким надано авторизацію АЕО, та підприємств, які виконують вимоги законодавства країни їх реєстрації, еквівалентні вимогам для надання авторизації АЕО згідно з цим Кодексом</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180127" w:rsidRPr="00486C7F" w:rsidRDefault="00180127" w:rsidP="00180127">
            <w:pPr>
              <w:widowControl w:val="0"/>
              <w:shd w:val="clear" w:color="auto" w:fill="FFFFFF"/>
              <w:spacing w:before="60" w:after="60"/>
              <w:ind w:firstLine="176"/>
              <w:jc w:val="both"/>
              <w:textAlignment w:val="baseline"/>
              <w:rPr>
                <w:lang w:val="uk-UA" w:eastAsia="uk-UA"/>
              </w:rPr>
            </w:pP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Стаття 13-1. Дозволи на застосування спеціальних спрощень</w:t>
            </w: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13</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486C7F">
              <w:rPr>
                <w:sz w:val="18"/>
                <w:szCs w:val="18"/>
                <w:lang w:val="uk-UA" w:eastAsia="uk-UA"/>
              </w:rPr>
              <w:t>Статтю 13-1, якою пунктом 7 розділу І проекту доповнено Митний кодекс, виключити</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9C664C">
            <w:pPr>
              <w:widowControl w:val="0"/>
              <w:shd w:val="clear" w:color="auto" w:fill="FFFFFF"/>
              <w:spacing w:before="60" w:after="60"/>
              <w:ind w:firstLine="176"/>
              <w:jc w:val="both"/>
              <w:textAlignment w:val="baseline"/>
              <w:rPr>
                <w:lang w:val="uk-UA" w:eastAsia="uk-UA"/>
              </w:rPr>
            </w:pPr>
            <w:r w:rsidRPr="00D42089">
              <w:rPr>
                <w:lang w:val="uk-UA" w:eastAsia="uk-UA"/>
              </w:rPr>
              <w:t>Стаття 13</w:t>
            </w:r>
            <w:r w:rsidRPr="009C664C">
              <w:rPr>
                <w:vertAlign w:val="superscript"/>
                <w:lang w:val="uk-UA" w:eastAsia="uk-UA"/>
              </w:rPr>
              <w:t>1</w:t>
            </w:r>
            <w:r w:rsidRPr="00D42089">
              <w:rPr>
                <w:lang w:val="uk-UA" w:eastAsia="uk-UA"/>
              </w:rPr>
              <w:t>. Дозволи на застосування спеціальних спрощень</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Дозволи на застосування спеціальних спрощень видаються безоплатно протягом 15 робочих днів з дня реєстрації відповідної заяви підприємства, яке отримало авторизацію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Дозволи на застосування спеціальних спрощень видаються безоплатно протягом 15 робочих днів з дня реєстрації відповідної заяви підприємства, яке отримало авторизацію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Дозвіл на застосування спеціальних спрощень, визначених пунктами 1, 2 частини першої статті 13 цього Кодексу, видається митницею за місцезнаходженням підприємства.</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2. Дозвіл на застосування спеціальних спрощень, визначених пунктами 1</w:t>
            </w:r>
            <w:r w:rsidR="009C664C">
              <w:rPr>
                <w:lang w:val="uk-UA" w:eastAsia="uk-UA"/>
              </w:rPr>
              <w:t xml:space="preserve"> і </w:t>
            </w:r>
            <w:r w:rsidRPr="00D42089">
              <w:rPr>
                <w:lang w:val="uk-UA" w:eastAsia="uk-UA"/>
              </w:rPr>
              <w:t>2 частини першої статті 13 цього Кодексу, видається митницею за місцезнаходженням підприємства.</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3. Дозволи на застосування спеціальних спрощень, визначених пунктами 3, 4 частини першої статті 13 цього Кодексу, видаються митницею, в зоні діяльності якої розташований відповідний об’єкт АЕО (будівля, споруда, відкритий чи закритий майданчик тощо).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3. Дозволи на застосування спеціальних </w:t>
            </w:r>
            <w:r w:rsidR="009C664C">
              <w:rPr>
                <w:lang w:val="uk-UA" w:eastAsia="uk-UA"/>
              </w:rPr>
              <w:t>спрощень, визначених пунктами 3 і</w:t>
            </w:r>
            <w:r w:rsidRPr="00D42089">
              <w:rPr>
                <w:lang w:val="uk-UA" w:eastAsia="uk-UA"/>
              </w:rPr>
              <w:t xml:space="preserve"> 4 частини першої статті 13 цього Кодексу, видаються митницею, в зоні діяльності якої розташований відповідний об’єкт АЕО (будівля, споруда, відкритий чи закритий майданчик тощо).</w:t>
            </w:r>
          </w:p>
        </w:tc>
      </w:tr>
      <w:tr w:rsidR="00B87FE1" w:rsidRPr="009C0444"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4. Для застосування кожного окремого спеціального спрощення, визначеного пунктами 1, 2 частини першої статті 13 цього Кодексу, видається окремий дозвіл. Для застосування спеціальних спрощень, визначених пунктами 3, 4 частини першої статті 13 цього Кодексу, для кожного об’єкта АЕО (будівлі, споруди, </w:t>
            </w:r>
            <w:r w:rsidRPr="00D42089">
              <w:rPr>
                <w:lang w:val="uk-UA" w:eastAsia="uk-UA"/>
              </w:rPr>
              <w:lastRenderedPageBreak/>
              <w:t>відкритого або закритого майданчику тощо) видається окремий дозвіл. Відомості про такий об’єкт АЕО зазначаються у дозволі.</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664C">
            <w:pPr>
              <w:widowControl w:val="0"/>
              <w:shd w:val="clear" w:color="auto" w:fill="FFFFFF"/>
              <w:spacing w:before="60" w:after="60"/>
              <w:ind w:firstLine="176"/>
              <w:jc w:val="both"/>
              <w:textAlignment w:val="baseline"/>
              <w:rPr>
                <w:lang w:val="uk-UA" w:eastAsia="uk-UA"/>
              </w:rPr>
            </w:pPr>
            <w:r w:rsidRPr="00D42089">
              <w:rPr>
                <w:lang w:val="uk-UA" w:eastAsia="uk-UA"/>
              </w:rPr>
              <w:t>4. Для застосування кожного окремого спеціального спрощення, визначеного пунктами 1</w:t>
            </w:r>
            <w:r w:rsidR="009C664C">
              <w:rPr>
                <w:lang w:val="uk-UA" w:eastAsia="uk-UA"/>
              </w:rPr>
              <w:t xml:space="preserve"> і</w:t>
            </w:r>
            <w:r w:rsidRPr="00D42089">
              <w:rPr>
                <w:lang w:val="uk-UA" w:eastAsia="uk-UA"/>
              </w:rPr>
              <w:t xml:space="preserve"> 2 частини першої статті 13 цього Кодексу, видається окремий дозвіл. Для застосування спеціальних спрощень, визначених пунктами 3</w:t>
            </w:r>
            <w:r w:rsidR="009C664C">
              <w:rPr>
                <w:lang w:val="uk-UA" w:eastAsia="uk-UA"/>
              </w:rPr>
              <w:t xml:space="preserve"> і</w:t>
            </w:r>
            <w:r w:rsidRPr="00D42089">
              <w:rPr>
                <w:lang w:val="uk-UA" w:eastAsia="uk-UA"/>
              </w:rPr>
              <w:t xml:space="preserve"> 4 частини першої статті 13 цього Кодексу, для кожного об’єкта АЕО (будівлі, споруди, </w:t>
            </w:r>
            <w:r w:rsidRPr="00D42089">
              <w:rPr>
                <w:lang w:val="uk-UA" w:eastAsia="uk-UA"/>
              </w:rPr>
              <w:lastRenderedPageBreak/>
              <w:t>відкритого або закритого майданчику тощо) видається окремий дозвіл. Відомості про такий об’єкт АЕО зазначаються у дозволі.</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Дозволи на застосування спеціальних спрощень діють безстроково.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5. Дозволи на застосування спеціальних спрощень діють безстроково.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У випадках, визначених цим Кодексом, дія дозволу на застосування спеціального спрощення може бути зупинена або дозвіл може бути анульований.</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У випадках, визначених цим Кодексом, дія дозволу на застосування спеціального спрощення може бути зупинена або дозвіл може бути анульований.</w:t>
            </w:r>
          </w:p>
        </w:tc>
      </w:tr>
      <w:tr w:rsidR="00B87FE1" w:rsidRPr="00D42089" w:rsidTr="008D0B74">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shd w:val="clear" w:color="auto" w:fill="auto"/>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6. АЕО зобов’язаний невідкладно інформувати митницю, якою надано дозвіл на застосування відповідного спеціального спрощення, про усі події та обставини, які можуть мати вплив на дотримання ним умов, визначених таким дозволом.</w:t>
            </w:r>
          </w:p>
        </w:tc>
        <w:tc>
          <w:tcPr>
            <w:tcW w:w="3685" w:type="dxa"/>
            <w:shd w:val="clear" w:color="auto" w:fill="auto"/>
          </w:tcPr>
          <w:p w:rsidR="00CE1DAD" w:rsidRPr="00D42089" w:rsidRDefault="00CE1DAD" w:rsidP="00CE1DAD">
            <w:pPr>
              <w:widowControl w:val="0"/>
              <w:shd w:val="clear" w:color="auto" w:fill="FFFFFF"/>
              <w:spacing w:before="60" w:after="60"/>
              <w:ind w:firstLine="176"/>
              <w:jc w:val="both"/>
              <w:textAlignment w:val="baseline"/>
              <w:rPr>
                <w:sz w:val="18"/>
                <w:szCs w:val="18"/>
                <w:lang w:val="uk-UA" w:eastAsia="uk-UA"/>
              </w:rPr>
            </w:pPr>
          </w:p>
        </w:tc>
        <w:tc>
          <w:tcPr>
            <w:tcW w:w="1985" w:type="dxa"/>
            <w:shd w:val="clear" w:color="auto" w:fill="auto"/>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shd w:val="clear" w:color="auto" w:fill="auto"/>
          </w:tcPr>
          <w:p w:rsidR="00B87FE1" w:rsidRPr="00D42089" w:rsidRDefault="00B87FE1" w:rsidP="009C0444">
            <w:pPr>
              <w:widowControl w:val="0"/>
              <w:shd w:val="clear" w:color="auto" w:fill="FFFFFF"/>
              <w:spacing w:before="60" w:after="60"/>
              <w:ind w:firstLine="176"/>
              <w:jc w:val="both"/>
              <w:textAlignment w:val="baseline"/>
              <w:rPr>
                <w:lang w:val="uk-UA" w:eastAsia="uk-UA"/>
              </w:rPr>
            </w:pPr>
            <w:r w:rsidRPr="00D42089">
              <w:rPr>
                <w:lang w:val="uk-UA" w:eastAsia="uk-UA"/>
              </w:rPr>
              <w:t xml:space="preserve">6. АЕО зобов’язаний невідкладно інформувати митницю, якою </w:t>
            </w:r>
            <w:r w:rsidR="009C0444">
              <w:rPr>
                <w:lang w:val="uk-UA" w:eastAsia="uk-UA"/>
              </w:rPr>
              <w:t>на</w:t>
            </w:r>
            <w:r w:rsidRPr="00D42089">
              <w:rPr>
                <w:lang w:val="uk-UA" w:eastAsia="uk-UA"/>
              </w:rPr>
              <w:t xml:space="preserve">дано дозвіл на застосування відповідного спеціального спрощення, про </w:t>
            </w:r>
            <w:r w:rsidR="009C0444">
              <w:rPr>
                <w:lang w:val="uk-UA" w:eastAsia="uk-UA"/>
              </w:rPr>
              <w:t>в</w:t>
            </w:r>
            <w:r w:rsidRPr="00D42089">
              <w:rPr>
                <w:lang w:val="uk-UA" w:eastAsia="uk-UA"/>
              </w:rPr>
              <w:t xml:space="preserve">сі події та обставини, </w:t>
            </w:r>
            <w:r w:rsidR="009C0444">
              <w:rPr>
                <w:lang w:val="uk-UA" w:eastAsia="uk-UA"/>
              </w:rPr>
              <w:t>що</w:t>
            </w:r>
            <w:r w:rsidRPr="00D42089">
              <w:rPr>
                <w:lang w:val="uk-UA" w:eastAsia="uk-UA"/>
              </w:rPr>
              <w:t xml:space="preserve"> можуть мати вплив на дотримання </w:t>
            </w:r>
            <w:r w:rsidR="009C0444">
              <w:rPr>
                <w:lang w:val="uk-UA" w:eastAsia="uk-UA"/>
              </w:rPr>
              <w:t>АЕО</w:t>
            </w:r>
            <w:r w:rsidRPr="00D42089">
              <w:rPr>
                <w:lang w:val="uk-UA" w:eastAsia="uk-UA"/>
              </w:rPr>
              <w:t xml:space="preserve"> умов, визначених таким дозволом.</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7. За письмовою заявою АЕО умови, визначені відповідним дозволом на застосування спеціального спрощення, можуть бути змінені митницею, якою такий дозвіл видано. Розгляд відповідної заяви здійснюється митницею у строк, що не перевищує 10 робочих днів з дня її реєстрації.</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9C0444">
            <w:pPr>
              <w:widowControl w:val="0"/>
              <w:shd w:val="clear" w:color="auto" w:fill="FFFFFF"/>
              <w:spacing w:before="60" w:after="60"/>
              <w:ind w:firstLine="176"/>
              <w:jc w:val="both"/>
              <w:textAlignment w:val="baseline"/>
              <w:rPr>
                <w:lang w:val="uk-UA" w:eastAsia="uk-UA"/>
              </w:rPr>
            </w:pPr>
            <w:r w:rsidRPr="00D42089">
              <w:rPr>
                <w:lang w:val="uk-UA" w:eastAsia="uk-UA"/>
              </w:rPr>
              <w:t xml:space="preserve">7. За письмовою заявою АЕО умови, визначені відповідним дозволом на застосування спеціального спрощення, можуть бути змінені митницею, якою </w:t>
            </w:r>
            <w:r w:rsidR="009C0444">
              <w:rPr>
                <w:lang w:val="uk-UA" w:eastAsia="uk-UA"/>
              </w:rPr>
              <w:t>ви</w:t>
            </w:r>
            <w:r w:rsidR="009C0444" w:rsidRPr="00D42089">
              <w:rPr>
                <w:lang w:val="uk-UA" w:eastAsia="uk-UA"/>
              </w:rPr>
              <w:t xml:space="preserve">дано </w:t>
            </w:r>
            <w:r w:rsidRPr="00D42089">
              <w:rPr>
                <w:lang w:val="uk-UA" w:eastAsia="uk-UA"/>
              </w:rPr>
              <w:t xml:space="preserve">такий дозвіл. Розгляд відповідної заяви </w:t>
            </w:r>
            <w:r w:rsidR="008D0B74">
              <w:rPr>
                <w:lang w:val="uk-UA" w:eastAsia="uk-UA"/>
              </w:rPr>
              <w:t xml:space="preserve">АЕО </w:t>
            </w:r>
            <w:r w:rsidRPr="00D42089">
              <w:rPr>
                <w:lang w:val="uk-UA" w:eastAsia="uk-UA"/>
              </w:rPr>
              <w:t>здійснюється митницею у строк, що не перевищує 10 робочих днів з дня реєстрації</w:t>
            </w:r>
            <w:r w:rsidR="009C0444">
              <w:rPr>
                <w:lang w:val="uk-UA" w:eastAsia="uk-UA"/>
              </w:rPr>
              <w:t xml:space="preserve"> такої заяви</w:t>
            </w:r>
            <w:r w:rsidRPr="00D42089">
              <w:rPr>
                <w:lang w:val="uk-UA" w:eastAsia="uk-UA"/>
              </w:rPr>
              <w:t>.</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8. У разі зупинення дії чи анулювання авторизації АЕО дія дозволу на застосування спеціального спрощення зупиняється чи анулюється автоматизованою системою митного оформлення в автоматичному режимі на підставі внесених до єдиної автоматизованої інформаційної системи органів доходів і зборів відомостей про зупинення дії чи анулювання авторизації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8. У разі зупинення дії чи анулювання авторизації АЕО дія дозволу на застосування спеціального спрощення зупиняється чи анулюється автоматизованою системою митного оформлення в автоматичному режимі на підставі внесених до єдиної автоматизованої інформаційної системи органів доходів і зборів відомостей про зупинення дії чи анулювання авторизації АЕО.</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9. У разі поновлення дії авторизації АЕО дія дозволу, зупиненого відповідно до частини восьмої цієї статті, поновлюється автоматизованою системою митного оформлення в автоматичному режимі на підставі внесених до єдиної автоматизованої інформаційної системи органів доходів і зборів відомостей про поновлення дії авторизації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9. У разі поновлення дії авторизації АЕО дія дозволу, зупиненого відповідно до частини восьмої цієї статті, поновлюється автоматизованою системою митного оформлення в автоматичному режимі на підставі внесених до єдиної автоматизованої інформаційної системи органів доходів і зборів відомостей про поновлення дії авторизації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10. Дозвіл на застосування спеціального спрощення анулюється митницею, якою такий дозвіл видано, якщо АЕО більше двох разів протягом календарного року допущені порушення умов, визначених таким дозволом.</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8D0B74">
            <w:pPr>
              <w:widowControl w:val="0"/>
              <w:shd w:val="clear" w:color="auto" w:fill="FFFFFF"/>
              <w:spacing w:before="60" w:after="60"/>
              <w:ind w:firstLine="176"/>
              <w:jc w:val="both"/>
              <w:textAlignment w:val="baseline"/>
              <w:rPr>
                <w:lang w:val="uk-UA" w:eastAsia="uk-UA"/>
              </w:rPr>
            </w:pPr>
            <w:r w:rsidRPr="00D42089">
              <w:rPr>
                <w:lang w:val="uk-UA" w:eastAsia="uk-UA"/>
              </w:rPr>
              <w:t xml:space="preserve">10. Дозвіл на застосування спеціального спрощення анулюється митницею, якою такий дозвіл видано, якщо АЕО більше двох разів протягом </w:t>
            </w:r>
            <w:r w:rsidR="008D0B74">
              <w:rPr>
                <w:lang w:val="uk-UA" w:eastAsia="uk-UA"/>
              </w:rPr>
              <w:t xml:space="preserve">одного </w:t>
            </w:r>
            <w:r w:rsidRPr="00D42089">
              <w:rPr>
                <w:lang w:val="uk-UA" w:eastAsia="uk-UA"/>
              </w:rPr>
              <w:t>календарного року допущен</w:t>
            </w:r>
            <w:r w:rsidR="008D0B74">
              <w:rPr>
                <w:lang w:val="uk-UA" w:eastAsia="uk-UA"/>
              </w:rPr>
              <w:t>о</w:t>
            </w:r>
            <w:r w:rsidRPr="00D42089">
              <w:rPr>
                <w:lang w:val="uk-UA" w:eastAsia="uk-UA"/>
              </w:rPr>
              <w:t xml:space="preserve"> порушення умов, визначених таким дозволом.</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11. Митниця відмовляє у видачі дозволу на застосування спеціального спрощення, якщо не минуло одного року з дати анулювання раніше виданого дозволу </w:t>
            </w:r>
            <w:r w:rsidRPr="00D42089">
              <w:rPr>
                <w:lang w:val="uk-UA" w:eastAsia="uk-UA"/>
              </w:rPr>
              <w:lastRenderedPageBreak/>
              <w:t>на застосування такого спрощення.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11. Митниця відмовляє у видачі дозволу на застосування спеціального спрощення</w:t>
            </w:r>
            <w:r w:rsidR="008D0B74">
              <w:rPr>
                <w:lang w:val="uk-UA" w:eastAsia="uk-UA"/>
              </w:rPr>
              <w:t xml:space="preserve"> у разі</w:t>
            </w:r>
            <w:r w:rsidRPr="00D42089">
              <w:rPr>
                <w:lang w:val="uk-UA" w:eastAsia="uk-UA"/>
              </w:rPr>
              <w:t xml:space="preserve">, якщо не минуло </w:t>
            </w:r>
            <w:r w:rsidRPr="00D42089">
              <w:rPr>
                <w:lang w:val="uk-UA" w:eastAsia="uk-UA"/>
              </w:rPr>
              <w:lastRenderedPageBreak/>
              <w:t>одного року з дати анулювання раніше виданого дозволу на застосування такого спрощення.</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12. Митниця протягом одного робочого дня з дня видачі дозволу на застосування спеціального спрощення, внесення до нього змін щодо умов застосування такого спрощення або анулювання дозволу відповідно до частини десятої цієї статті вносить відомості про це до єдиної автоматизованої інформаційної системи органів доходів і зборів.</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12. Митниця протягом одного робочого дня з дня видачі дозволу на застосування спеціального спрощення, внесення до нього змін щодо умов застосування такого спрощення або анулювання дозволу відповідно до частини десятої цієї статті вносить відомості про це до єдиної автоматизованої інформаційної системи органів доходів і зборів.</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Стаття 14. Умови відповідності підприємства критеріям АЕО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Стаття 14. Умови відповідності підприємства критеріям АЕО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 відповідає критерію визначеному пунктом 1 частини третьої статті 12 цього Кодексу, у разі дотримання таких умов:</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 відповідає критерію визначеному пунктом 1 частини третьої статті 12 цього Кодексу, у разі дотримання таких умов:</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кінцеві бенефіціарні власники (контролери), власники істотної участі, члени правління або іншого виконавчого органу підприємства, члени наглядової ради, керівник, головний бухгалтер, керівник підрозділу по роботі з митницею, уповноважені особи підприємства, відомості про яких внесені до облікової картки осіб, які під час провадження своєї діяльності є учасниками відносин, що регулюються законодавством України з питань митної справи, не мають не погашеної або не знятої в установленому законом порядку судимості за вчинення:</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кінцеві бенефіціарні власники (контролери), власники істотної участі, члени правління або іншого виконавчого органу підприємства, члени наглядової ради, керівник, головний бухгалтер, керівник підрозділу по роботі з митницею, уповноважені особи підприємства, відомості про яких внесені до облікової картки осіб, які під час провадження своєї діяльності є учасниками відносин, що регулюються законодавством України з питань митної справи, не мають не погашеної або не знятої в установленому законом порядку судимості за вчинення:</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а) контрабанди наркотичних засобів, психотропних речовин, їх аналогів чи прекурсорів або фальсифікованих лікарських засобів;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а) контрабанди наркотичних засобів, психотропних речовин, їх аналогів чи прекурсорів або фальсифікованих лікарських засобів; </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б) злочинів у сфері господарської діяльності; </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 xml:space="preserve">б) злочинів у сфері господарської діяльності; </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в) злочинів у сфері службової діяльності та професійної діяльності, пов’язаної із наданням публічних послуг;</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в) злочинів у сфері службової діяльності та професійної діяльності, пов’язаної із наданням публічних послуг;</w:t>
            </w:r>
          </w:p>
        </w:tc>
      </w:tr>
      <w:tr w:rsidR="00180127" w:rsidRPr="00370A6C"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 xml:space="preserve">2) на осіб підприємства, зазначених у пункті 1 цієї частини, агентів з митного оформлення інших підприємств (митних брокерів), а також посадових осіб інших підприємств у зв’язку з виконанням ними дій, пов’язаних зі здійсненням митних формальностей щодо товарів, транспортних засобів комерційного призначення в інтересах такого підприємства, протягом календарного року, в якому здійснюється оцінка відповідності підприємства цьому критерію, та будь-якого з попередніх трьох календарних років не були </w:t>
            </w:r>
            <w:r w:rsidRPr="00D42089">
              <w:rPr>
                <w:lang w:val="uk-UA" w:eastAsia="uk-UA"/>
              </w:rPr>
              <w:lastRenderedPageBreak/>
              <w:t>накладені адміністративні стягнення за порушення митних правил, які належать до систематичних або серйозних порушень митних правил відповідно до цієї статті.</w:t>
            </w:r>
          </w:p>
        </w:tc>
        <w:tc>
          <w:tcPr>
            <w:tcW w:w="3685" w:type="dxa"/>
          </w:tcPr>
          <w:p w:rsidR="00180127" w:rsidRPr="00984BA3" w:rsidRDefault="00180127" w:rsidP="00180127">
            <w:pPr>
              <w:pStyle w:val="StyleAwt"/>
              <w:spacing w:before="60" w:after="60" w:line="240" w:lineRule="auto"/>
              <w:rPr>
                <w:lang w:val="uk-UA"/>
              </w:rPr>
            </w:pPr>
            <w:r w:rsidRPr="00984BA3">
              <w:rPr>
                <w:lang w:val="uk-UA"/>
              </w:rPr>
              <w:lastRenderedPageBreak/>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14</w:t>
            </w:r>
            <w:r>
              <w:fldChar w:fldCharType="end"/>
            </w:r>
            <w:r w:rsidRPr="00984BA3">
              <w:rPr>
                <w:lang w:val="uk-UA"/>
              </w:rPr>
              <w:t xml:space="preserve">- </w:t>
            </w:r>
            <w:proofErr w:type="spellStart"/>
            <w:r w:rsidRPr="00984BA3">
              <w:rPr>
                <w:lang w:val="uk-UA"/>
              </w:rPr>
              <w:t>Н.д.Тарута</w:t>
            </w:r>
            <w:proofErr w:type="spellEnd"/>
            <w:r w:rsidRPr="00984BA3">
              <w:rPr>
                <w:lang w:val="uk-UA"/>
              </w:rPr>
              <w:t xml:space="preserve"> С.О. (</w:t>
            </w:r>
            <w:proofErr w:type="spellStart"/>
            <w:r w:rsidRPr="00984BA3">
              <w:rPr>
                <w:lang w:val="uk-UA"/>
              </w:rPr>
              <w:t>Реєстр.картка</w:t>
            </w:r>
            <w:proofErr w:type="spellEnd"/>
            <w:r w:rsidRPr="00984BA3">
              <w:rPr>
                <w:lang w:val="uk-UA"/>
              </w:rPr>
              <w:t xml:space="preserve"> №388)</w:t>
            </w:r>
          </w:p>
          <w:p w:rsidR="00180127" w:rsidRPr="00790A09" w:rsidRDefault="00180127" w:rsidP="00180127">
            <w:pPr>
              <w:pStyle w:val="StyleAwt"/>
              <w:spacing w:before="60" w:after="60" w:line="240" w:lineRule="auto"/>
              <w:rPr>
                <w:lang w:val="uk-UA"/>
              </w:rPr>
            </w:pPr>
            <w:proofErr w:type="spellStart"/>
            <w:r w:rsidRPr="00790A09">
              <w:rPr>
                <w:lang w:val="uk-UA"/>
              </w:rPr>
              <w:t>Н.д.Бєлькова</w:t>
            </w:r>
            <w:proofErr w:type="spellEnd"/>
            <w:r w:rsidRPr="00790A09">
              <w:rPr>
                <w:lang w:val="uk-UA"/>
              </w:rPr>
              <w:t xml:space="preserve"> О.В. (</w:t>
            </w:r>
            <w:proofErr w:type="spellStart"/>
            <w:r w:rsidRPr="00790A09">
              <w:rPr>
                <w:lang w:val="uk-UA"/>
              </w:rPr>
              <w:t>Реєстр.картка</w:t>
            </w:r>
            <w:proofErr w:type="spellEnd"/>
            <w:r w:rsidRPr="00790A09">
              <w:rPr>
                <w:lang w:val="uk-UA"/>
              </w:rPr>
              <w:t xml:space="preserve"> №403)</w:t>
            </w:r>
          </w:p>
          <w:p w:rsidR="00180127" w:rsidRPr="008F0461" w:rsidRDefault="00180127" w:rsidP="00180127">
            <w:pPr>
              <w:widowControl w:val="0"/>
              <w:shd w:val="clear" w:color="auto" w:fill="FFFFFF"/>
              <w:spacing w:before="60" w:after="60"/>
              <w:ind w:firstLine="176"/>
              <w:jc w:val="both"/>
              <w:textAlignment w:val="baseline"/>
              <w:rPr>
                <w:sz w:val="18"/>
                <w:szCs w:val="18"/>
                <w:lang w:val="uk-UA" w:eastAsia="uk-UA"/>
              </w:rPr>
            </w:pPr>
            <w:r w:rsidRPr="008F0461">
              <w:rPr>
                <w:sz w:val="18"/>
                <w:szCs w:val="18"/>
                <w:lang w:val="uk-UA" w:eastAsia="uk-UA"/>
              </w:rPr>
              <w:t>Пункт 2 частини першої статті 14 викласти в такій редакції:</w:t>
            </w:r>
          </w:p>
          <w:p w:rsidR="00180127" w:rsidRPr="008F0461" w:rsidRDefault="00180127" w:rsidP="00180127">
            <w:pPr>
              <w:widowControl w:val="0"/>
              <w:shd w:val="clear" w:color="auto" w:fill="FFFFFF"/>
              <w:spacing w:before="60" w:after="60"/>
              <w:ind w:firstLine="176"/>
              <w:jc w:val="both"/>
              <w:textAlignment w:val="baseline"/>
              <w:rPr>
                <w:sz w:val="18"/>
                <w:szCs w:val="18"/>
                <w:lang w:val="uk-UA" w:eastAsia="uk-UA"/>
              </w:rPr>
            </w:pPr>
            <w:r w:rsidRPr="008F0461">
              <w:rPr>
                <w:sz w:val="18"/>
                <w:szCs w:val="18"/>
                <w:lang w:eastAsia="uk-UA"/>
              </w:rPr>
              <w:t>“</w:t>
            </w:r>
            <w:r w:rsidRPr="008F0461">
              <w:rPr>
                <w:sz w:val="18"/>
                <w:szCs w:val="18"/>
                <w:lang w:val="uk-UA" w:eastAsia="uk-UA"/>
              </w:rPr>
              <w:t>2) надання довідки документальної перевірки дотримання законодавства України з питань митної справи, податкового та валютного законодавства</w:t>
            </w:r>
            <w:r>
              <w:rPr>
                <w:sz w:val="18"/>
                <w:szCs w:val="18"/>
                <w:lang w:eastAsia="uk-UA"/>
              </w:rPr>
              <w:t>”.</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180127" w:rsidRPr="00D42089" w:rsidRDefault="00180127" w:rsidP="008D0B74">
            <w:pPr>
              <w:widowControl w:val="0"/>
              <w:shd w:val="clear" w:color="auto" w:fill="FFFFFF"/>
              <w:spacing w:before="60" w:after="60"/>
              <w:ind w:firstLine="176"/>
              <w:jc w:val="both"/>
              <w:textAlignment w:val="baseline"/>
              <w:rPr>
                <w:lang w:val="uk-UA" w:eastAsia="uk-UA"/>
              </w:rPr>
            </w:pPr>
            <w:r w:rsidRPr="00D42089">
              <w:rPr>
                <w:lang w:val="uk-UA" w:eastAsia="uk-UA"/>
              </w:rPr>
              <w:t xml:space="preserve">2) на осіб підприємства, зазначених у пункті 1 цієї частини, агентів з митного оформлення інших підприємств (митних брокерів), а також посадових осіб інших підприємств у зв’язку з виконанням ними дій, пов’язаних </w:t>
            </w:r>
            <w:r w:rsidR="008D0B74">
              <w:rPr>
                <w:lang w:val="uk-UA" w:eastAsia="uk-UA"/>
              </w:rPr>
              <w:t>і</w:t>
            </w:r>
            <w:r w:rsidRPr="00D42089">
              <w:rPr>
                <w:lang w:val="uk-UA" w:eastAsia="uk-UA"/>
              </w:rPr>
              <w:t xml:space="preserve">з здійсненням митних формальностей щодо товарів, транспортних засобів комерційного призначення в інтересах такого підприємства, протягом календарного року, в якому здійснюється оцінка відповідності підприємства цьому критерію, та будь-якого з попередніх трьох календарних років не були </w:t>
            </w:r>
            <w:r w:rsidRPr="00D42089">
              <w:rPr>
                <w:lang w:val="uk-UA" w:eastAsia="uk-UA"/>
              </w:rPr>
              <w:lastRenderedPageBreak/>
              <w:t xml:space="preserve">накладені адміністративні стягнення за порушення митних правил, </w:t>
            </w:r>
            <w:r w:rsidR="008D0B74">
              <w:rPr>
                <w:lang w:val="uk-UA" w:eastAsia="uk-UA"/>
              </w:rPr>
              <w:t>що</w:t>
            </w:r>
            <w:r w:rsidRPr="00D42089">
              <w:rPr>
                <w:lang w:val="uk-UA" w:eastAsia="uk-UA"/>
              </w:rPr>
              <w:t xml:space="preserve"> належать до систематичних або серйозних порушень митних правил відповідно до цієї статті.</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Для цілей оцінки відповідності підприємства цьому критерію:</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Для цілей оцінки відповідності підприємства цьому критерію:</w:t>
            </w:r>
          </w:p>
        </w:tc>
      </w:tr>
      <w:tr w:rsidR="00B87FE1" w:rsidRPr="00370A6C"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систематичними порушеннями митних правил вважаються три та більше порушень митних правил, вчинені однією або кількома особами, зазначеними в пункті 1 цієї частини, протягом календарного року. При цьому вчинення однією або кількома із зазначених осіб двох і більше порушень митних правил, пов’язаних із здійсненням митних формальностей щодо товарів, транспортних засобів комерційного призначення при їх одночасному переміщенні через митний кордон України у межах однієї зовнішньоекономічної операції, вважається вчиненням одного порушення митних правил;</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систематичними порушеннями митних правил вважаються три та більше порушень митних правил, вчинені однією або кількома особами, зазначеними в пункті 1 цієї частини, протягом календарного року. При цьому вчинення однією або кількома із зазначених осіб двох і більше порушень митних правил, пов’язаних із здійсненням митних формальностей щодо товарів, транспортних засобів комерційного призначення при їх одночасному переміщенні через митний кордон України у межах однієї зовнішньоекономічної операції, вважається вчиненням одного порушення митних правил;</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2) серйозними порушеннями митних правил вважаються порушення митних правил, за вчинення яких накладено адміністративне стягнення у вигляді штрафу або у вигляді конфіскації товарів, транспортних засобів комерційного призначення – безпосередніх предметів порушення митних правил, якщо загальний розмір таких накладених штрафів та/або вартість конфіскованих предметів правопорушень протягом календарного року перевищує:</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серйозними порушеннями митних правил вважаються порушення митних правил, за вчинення яких накладено адміністративне стягнення у вигляді штрафу або у вигляді конфіскації товарів, транспортних засобів комерційного призначення – безпосередніх предметів порушення митних правил, якщо загальний розмір таких накладених штрафів та/або вартість конфіскованих предметів правопорушень протягом календарного року перевищує:</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а) 0,5 відсотка загальної фактурної вартості товарів, що переміщені підприємством через митний кордон України за відповідний рік; або</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C87641">
            <w:pPr>
              <w:widowControl w:val="0"/>
              <w:shd w:val="clear" w:color="auto" w:fill="FFFFFF"/>
              <w:spacing w:before="60" w:after="60"/>
              <w:ind w:firstLine="176"/>
              <w:jc w:val="both"/>
              <w:textAlignment w:val="baseline"/>
              <w:rPr>
                <w:lang w:val="uk-UA" w:eastAsia="uk-UA"/>
              </w:rPr>
            </w:pPr>
            <w:r w:rsidRPr="00D42089">
              <w:rPr>
                <w:lang w:val="uk-UA" w:eastAsia="uk-UA"/>
              </w:rPr>
              <w:t>а) 0,5 відсотка загальної фактурної вартості товарів, переміщен</w:t>
            </w:r>
            <w:r w:rsidR="00C87641">
              <w:rPr>
                <w:lang w:val="uk-UA" w:eastAsia="uk-UA"/>
              </w:rPr>
              <w:t>их</w:t>
            </w:r>
            <w:r w:rsidRPr="00D42089">
              <w:rPr>
                <w:lang w:val="uk-UA" w:eastAsia="uk-UA"/>
              </w:rPr>
              <w:t xml:space="preserve"> підприємством через митний кордон України за відповідний рік; або</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б) суму у розмірі, визначеному законом для кваліфікації ухилення від сплати податків і зборів як кримінального правопорушення для відповідного року.</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C87641">
            <w:pPr>
              <w:widowControl w:val="0"/>
              <w:shd w:val="clear" w:color="auto" w:fill="FFFFFF"/>
              <w:spacing w:before="60" w:after="60"/>
              <w:ind w:firstLine="176"/>
              <w:jc w:val="both"/>
              <w:textAlignment w:val="baseline"/>
              <w:rPr>
                <w:lang w:val="uk-UA" w:eastAsia="uk-UA"/>
              </w:rPr>
            </w:pPr>
            <w:r w:rsidRPr="00D42089">
              <w:rPr>
                <w:lang w:val="uk-UA" w:eastAsia="uk-UA"/>
              </w:rPr>
              <w:t xml:space="preserve">б) суму </w:t>
            </w:r>
            <w:r w:rsidR="00C87641">
              <w:rPr>
                <w:lang w:val="uk-UA" w:eastAsia="uk-UA"/>
              </w:rPr>
              <w:t>в</w:t>
            </w:r>
            <w:r w:rsidRPr="00D42089">
              <w:rPr>
                <w:lang w:val="uk-UA" w:eastAsia="uk-UA"/>
              </w:rPr>
              <w:t xml:space="preserve"> розмірі, визначеному законом для кваліфікації ухилення від сплати податків і зборів як кримінального правопорушення для відповідного року.</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відповідає критерію визначеному пунктом 2 частини третьої статті 12 цього Кодексу, у разі дотримання таких умов:</w:t>
            </w:r>
          </w:p>
        </w:tc>
        <w:tc>
          <w:tcPr>
            <w:tcW w:w="3685" w:type="dxa"/>
          </w:tcPr>
          <w:p w:rsidR="00180127" w:rsidRPr="0007249B" w:rsidRDefault="00180127" w:rsidP="00180127">
            <w:pPr>
              <w:pStyle w:val="StyleAwt"/>
              <w:spacing w:before="60" w:after="60" w:line="240" w:lineRule="auto"/>
              <w:rPr>
                <w:lang w:val="uk-UA"/>
              </w:rPr>
            </w:pPr>
            <w:r w:rsidRPr="0007249B">
              <w:rPr>
                <w:lang w:val="uk-UA"/>
              </w:rPr>
              <w:t>-</w:t>
            </w:r>
            <w:r>
              <w:fldChar w:fldCharType="begin"/>
            </w:r>
            <w:r w:rsidRPr="0007249B">
              <w:rPr>
                <w:lang w:val="uk-UA"/>
              </w:rPr>
              <w:instrText xml:space="preserve"> </w:instrText>
            </w:r>
            <w:r>
              <w:instrText>SEQ</w:instrText>
            </w:r>
            <w:r w:rsidRPr="0007249B">
              <w:rPr>
                <w:lang w:val="uk-UA"/>
              </w:rPr>
              <w:instrText xml:space="preserve"> </w:instrText>
            </w:r>
            <w:r>
              <w:instrText>aa</w:instrText>
            </w:r>
            <w:r w:rsidRPr="0007249B">
              <w:rPr>
                <w:lang w:val="uk-UA"/>
              </w:rPr>
              <w:instrText xml:space="preserve"> </w:instrText>
            </w:r>
            <w:r>
              <w:fldChar w:fldCharType="separate"/>
            </w:r>
            <w:r w:rsidR="00F25432" w:rsidRPr="00F25432">
              <w:rPr>
                <w:noProof/>
                <w:lang w:val="uk-UA"/>
              </w:rPr>
              <w:t>15</w:t>
            </w:r>
            <w:r>
              <w:fldChar w:fldCharType="end"/>
            </w:r>
            <w:r w:rsidRPr="0007249B">
              <w:rPr>
                <w:lang w:val="uk-UA"/>
              </w:rPr>
              <w:t xml:space="preserve">- </w:t>
            </w:r>
            <w:proofErr w:type="spellStart"/>
            <w:r w:rsidRPr="0007249B">
              <w:rPr>
                <w:lang w:val="uk-UA"/>
              </w:rPr>
              <w:t>Н.д.Бондарєв</w:t>
            </w:r>
            <w:proofErr w:type="spellEnd"/>
            <w:r w:rsidRPr="0007249B">
              <w:rPr>
                <w:lang w:val="uk-UA"/>
              </w:rPr>
              <w:t xml:space="preserve"> К.А. (</w:t>
            </w:r>
            <w:proofErr w:type="spellStart"/>
            <w:r w:rsidRPr="0007249B">
              <w:rPr>
                <w:lang w:val="uk-UA"/>
              </w:rPr>
              <w:t>Реєстр.картка</w:t>
            </w:r>
            <w:proofErr w:type="spellEnd"/>
            <w:r w:rsidRPr="0007249B">
              <w:rPr>
                <w:lang w:val="uk-UA"/>
              </w:rPr>
              <w:t xml:space="preserve"> №400)</w:t>
            </w:r>
          </w:p>
          <w:p w:rsidR="00180127" w:rsidRPr="00986213" w:rsidRDefault="00180127" w:rsidP="00180127">
            <w:pPr>
              <w:widowControl w:val="0"/>
              <w:shd w:val="clear" w:color="auto" w:fill="FFFFFF"/>
              <w:spacing w:before="60" w:after="60"/>
              <w:ind w:firstLine="176"/>
              <w:jc w:val="both"/>
              <w:textAlignment w:val="baseline"/>
              <w:rPr>
                <w:sz w:val="18"/>
                <w:szCs w:val="18"/>
                <w:lang w:val="uk-UA" w:eastAsia="uk-UA"/>
              </w:rPr>
            </w:pPr>
            <w:r w:rsidRPr="00986213">
              <w:rPr>
                <w:sz w:val="18"/>
                <w:szCs w:val="18"/>
                <w:lang w:val="uk-UA" w:eastAsia="uk-UA"/>
              </w:rPr>
              <w:t>У частині 2</w:t>
            </w:r>
            <w:r>
              <w:rPr>
                <w:sz w:val="18"/>
                <w:szCs w:val="18"/>
                <w:lang w:val="uk-UA" w:eastAsia="uk-UA"/>
              </w:rPr>
              <w:t xml:space="preserve"> </w:t>
            </w:r>
            <w:r w:rsidRPr="00986213">
              <w:rPr>
                <w:sz w:val="18"/>
                <w:szCs w:val="18"/>
                <w:lang w:val="uk-UA" w:eastAsia="uk-UA"/>
              </w:rPr>
              <w:t xml:space="preserve">статті 14: </w:t>
            </w:r>
          </w:p>
          <w:p w:rsidR="00180127" w:rsidRPr="00562F30"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t>за текстом частини 2 словосполучення «серйозні порушення митних правил» замінити на «значні порушення митних правил»;</w:t>
            </w:r>
          </w:p>
          <w:p w:rsidR="00180127" w:rsidRPr="00562F30"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t xml:space="preserve">у пункті 1) абзацу другого слова «протягом календарного року» замінити словами: «протягом попередніх 365 поточних календарних днів»; </w:t>
            </w:r>
          </w:p>
          <w:p w:rsidR="00180127" w:rsidRPr="00562F30"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lastRenderedPageBreak/>
              <w:t xml:space="preserve">підпункт «б» абзацу 1) «система обліку підприємства»  доповнити через кому таким словосполученням: «пов’язаних із здійсненням зовнішньоекономічної діяльності».    </w:t>
            </w:r>
          </w:p>
          <w:p w:rsidR="00180127" w:rsidRPr="00562F30"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t>підпункт «г» абзацу 1) виключити;</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t>пункт 7 виключити, оскільки він не несе нормативного змісту та є та</w:t>
            </w:r>
            <w:r>
              <w:rPr>
                <w:sz w:val="18"/>
                <w:szCs w:val="18"/>
                <w:lang w:val="uk-UA" w:eastAsia="uk-UA"/>
              </w:rPr>
              <w:t>втологією пункту 5 цієї частини.</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відповідає критерію визначеному пунктом 2 частини третьої статті 12 цього Кодексу, у разі дотримання таких умов:</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система обліку підприємства:</w:t>
            </w:r>
          </w:p>
        </w:tc>
        <w:tc>
          <w:tcPr>
            <w:tcW w:w="36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1985" w:type="dxa"/>
          </w:tcPr>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1) система обліку підприємства:</w:t>
            </w:r>
          </w:p>
        </w:tc>
      </w:tr>
      <w:tr w:rsidR="00B87FE1" w:rsidRPr="00D42089" w:rsidTr="00AF407D">
        <w:tc>
          <w:tcPr>
            <w:tcW w:w="567" w:type="dxa"/>
          </w:tcPr>
          <w:p w:rsidR="00B87FE1" w:rsidRPr="00D42089" w:rsidRDefault="00B87FE1" w:rsidP="00AF407D">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B87FE1" w:rsidRPr="00D42089" w:rsidRDefault="00B87FE1" w:rsidP="00AF407D">
            <w:pPr>
              <w:widowControl w:val="0"/>
              <w:shd w:val="clear" w:color="auto" w:fill="FFFFFF"/>
              <w:spacing w:before="60" w:after="60"/>
              <w:ind w:firstLine="176"/>
              <w:jc w:val="both"/>
              <w:textAlignment w:val="baseline"/>
              <w:rPr>
                <w:lang w:val="uk-UA" w:eastAsia="uk-UA"/>
              </w:rPr>
            </w:pPr>
            <w:r w:rsidRPr="00D42089">
              <w:rPr>
                <w:lang w:val="uk-UA" w:eastAsia="uk-UA"/>
              </w:rPr>
              <w:t>а) відповідає основним принципам бухгалтерського обліку в Україні;</w:t>
            </w:r>
          </w:p>
        </w:tc>
        <w:tc>
          <w:tcPr>
            <w:tcW w:w="3685" w:type="dxa"/>
            <w:shd w:val="clear" w:color="auto" w:fill="auto"/>
          </w:tcPr>
          <w:p w:rsidR="00B87FE1" w:rsidRPr="00984BA3" w:rsidRDefault="00B87FE1" w:rsidP="00AF407D">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16</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B87FE1" w:rsidRPr="00486C7F" w:rsidRDefault="00B87FE1" w:rsidP="00AF407D">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П</w:t>
            </w:r>
            <w:r w:rsidRPr="00486C7F">
              <w:rPr>
                <w:sz w:val="18"/>
                <w:szCs w:val="18"/>
                <w:lang w:val="uk-UA" w:eastAsia="uk-UA"/>
              </w:rPr>
              <w:t>ідпункт "а" підпункту 1 пункту 2 статті 14, яку пунктом 7 розділу І проекту викладено в новій редакції, викласти в такій редакції:</w:t>
            </w:r>
          </w:p>
          <w:p w:rsidR="00B87FE1" w:rsidRPr="00D42089" w:rsidRDefault="00B87FE1" w:rsidP="00AF407D">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w:t>
            </w:r>
            <w:r w:rsidRPr="00486C7F">
              <w:rPr>
                <w:sz w:val="18"/>
                <w:szCs w:val="18"/>
                <w:lang w:val="uk-UA" w:eastAsia="uk-UA"/>
              </w:rPr>
              <w:t xml:space="preserve">а) відповідає принципам бухгалтерського обліку, фінансової звітності в Україні </w:t>
            </w:r>
            <w:r w:rsidRPr="0055772A">
              <w:rPr>
                <w:sz w:val="18"/>
                <w:szCs w:val="18"/>
                <w:lang w:val="uk-UA" w:eastAsia="uk-UA"/>
              </w:rPr>
              <w:t>та податкового законодавства України</w:t>
            </w:r>
            <w:r>
              <w:rPr>
                <w:sz w:val="18"/>
                <w:szCs w:val="18"/>
                <w:lang w:val="uk-UA" w:eastAsia="uk-UA"/>
              </w:rPr>
              <w:t>”</w:t>
            </w:r>
            <w:r w:rsidRPr="00486C7F">
              <w:rPr>
                <w:sz w:val="18"/>
                <w:szCs w:val="18"/>
                <w:lang w:val="uk-UA" w:eastAsia="uk-UA"/>
              </w:rPr>
              <w:t>;</w:t>
            </w:r>
          </w:p>
        </w:tc>
        <w:tc>
          <w:tcPr>
            <w:tcW w:w="1985" w:type="dxa"/>
          </w:tcPr>
          <w:p w:rsidR="00982B9F" w:rsidRPr="00E93FB9" w:rsidRDefault="00180127" w:rsidP="00AF407D">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00982B9F" w:rsidRPr="00E93FB9">
              <w:rPr>
                <w:sz w:val="18"/>
                <w:szCs w:val="18"/>
                <w:lang w:val="uk-UA" w:eastAsia="uk-UA"/>
              </w:rPr>
              <w:t>рах</w:t>
            </w:r>
            <w:r>
              <w:rPr>
                <w:sz w:val="18"/>
                <w:szCs w:val="18"/>
                <w:lang w:val="uk-UA" w:eastAsia="uk-UA"/>
              </w:rPr>
              <w:t>овано</w:t>
            </w:r>
            <w:r w:rsidR="00982B9F" w:rsidRPr="00E93FB9">
              <w:rPr>
                <w:sz w:val="18"/>
                <w:szCs w:val="18"/>
                <w:lang w:val="uk-UA" w:eastAsia="uk-UA"/>
              </w:rPr>
              <w:t xml:space="preserve"> частково</w:t>
            </w:r>
            <w:r w:rsidR="001A607F" w:rsidRPr="00E93FB9">
              <w:rPr>
                <w:sz w:val="18"/>
                <w:szCs w:val="18"/>
                <w:lang w:val="uk-UA" w:eastAsia="uk-UA"/>
              </w:rPr>
              <w:t xml:space="preserve"> </w:t>
            </w:r>
            <w:r w:rsidR="00982B9F" w:rsidRPr="00E93FB9">
              <w:rPr>
                <w:sz w:val="18"/>
                <w:szCs w:val="18"/>
                <w:lang w:val="uk-UA" w:eastAsia="uk-UA"/>
              </w:rPr>
              <w:t>(</w:t>
            </w:r>
            <w:r w:rsidR="00C87641">
              <w:rPr>
                <w:sz w:val="18"/>
                <w:szCs w:val="18"/>
                <w:lang w:val="uk-UA" w:eastAsia="uk-UA"/>
              </w:rPr>
              <w:t xml:space="preserve">в частині </w:t>
            </w:r>
            <w:r w:rsidR="00C87641" w:rsidRPr="00E93FB9">
              <w:rPr>
                <w:sz w:val="18"/>
                <w:szCs w:val="18"/>
                <w:lang w:val="uk-UA" w:eastAsia="uk-UA"/>
              </w:rPr>
              <w:t>доповн</w:t>
            </w:r>
            <w:r w:rsidR="00C87641">
              <w:rPr>
                <w:sz w:val="18"/>
                <w:szCs w:val="18"/>
                <w:lang w:val="uk-UA" w:eastAsia="uk-UA"/>
              </w:rPr>
              <w:t>ення</w:t>
            </w:r>
            <w:r w:rsidR="00C87641" w:rsidRPr="00E93FB9">
              <w:rPr>
                <w:sz w:val="18"/>
                <w:szCs w:val="18"/>
                <w:lang w:val="uk-UA" w:eastAsia="uk-UA"/>
              </w:rPr>
              <w:t xml:space="preserve"> підпункт</w:t>
            </w:r>
            <w:r w:rsidR="00C87641">
              <w:rPr>
                <w:sz w:val="18"/>
                <w:szCs w:val="18"/>
                <w:lang w:val="uk-UA" w:eastAsia="uk-UA"/>
              </w:rPr>
              <w:t>у</w:t>
            </w:r>
            <w:r w:rsidR="00C87641" w:rsidRPr="00E93FB9">
              <w:rPr>
                <w:sz w:val="18"/>
                <w:szCs w:val="18"/>
                <w:lang w:val="uk-UA" w:eastAsia="uk-UA"/>
              </w:rPr>
              <w:t xml:space="preserve"> “а” </w:t>
            </w:r>
            <w:r w:rsidR="001A607F" w:rsidRPr="00E93FB9">
              <w:rPr>
                <w:sz w:val="18"/>
                <w:szCs w:val="18"/>
                <w:lang w:val="uk-UA" w:eastAsia="uk-UA"/>
              </w:rPr>
              <w:t>після слів “бухгалтерського обліку” словами “та фінансової звітності”</w:t>
            </w:r>
            <w:r w:rsidR="00C87641">
              <w:rPr>
                <w:sz w:val="18"/>
                <w:szCs w:val="18"/>
                <w:lang w:val="uk-UA" w:eastAsia="uk-UA"/>
              </w:rPr>
              <w:t>)</w:t>
            </w:r>
            <w:r w:rsidR="00982B9F" w:rsidRPr="00E93FB9">
              <w:rPr>
                <w:sz w:val="18"/>
                <w:szCs w:val="18"/>
                <w:lang w:val="uk-UA" w:eastAsia="uk-UA"/>
              </w:rPr>
              <w:t xml:space="preserve"> </w:t>
            </w:r>
          </w:p>
          <w:p w:rsidR="00F7286D" w:rsidRPr="00E93FB9" w:rsidRDefault="00F7286D" w:rsidP="00AF407D">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E93FB9" w:rsidRDefault="00B87FE1" w:rsidP="00E93FB9">
            <w:pPr>
              <w:widowControl w:val="0"/>
              <w:shd w:val="clear" w:color="auto" w:fill="FFFFFF"/>
              <w:spacing w:before="60" w:after="60"/>
              <w:ind w:firstLine="176"/>
              <w:jc w:val="both"/>
              <w:textAlignment w:val="baseline"/>
              <w:rPr>
                <w:lang w:val="uk-UA" w:eastAsia="uk-UA"/>
              </w:rPr>
            </w:pPr>
            <w:r w:rsidRPr="00E93FB9">
              <w:rPr>
                <w:lang w:val="uk-UA" w:eastAsia="uk-UA"/>
              </w:rPr>
              <w:t xml:space="preserve">а) відповідає основним принципам бухгалтерського обліку </w:t>
            </w:r>
            <w:r w:rsidR="001A607F" w:rsidRPr="00E93FB9">
              <w:rPr>
                <w:lang w:val="uk-UA" w:eastAsia="uk-UA"/>
              </w:rPr>
              <w:t xml:space="preserve">та фінансової звітності </w:t>
            </w:r>
            <w:r w:rsidRPr="00E93FB9">
              <w:rPr>
                <w:lang w:val="uk-UA" w:eastAsia="uk-UA"/>
              </w:rPr>
              <w:t>в Україні;</w:t>
            </w:r>
          </w:p>
          <w:p w:rsidR="004A7EE9" w:rsidRPr="00E93FB9" w:rsidRDefault="004A7EE9" w:rsidP="00AF407D">
            <w:pPr>
              <w:widowControl w:val="0"/>
              <w:shd w:val="clear" w:color="auto" w:fill="FFFFFF"/>
              <w:spacing w:before="60" w:after="60"/>
              <w:ind w:firstLine="176"/>
              <w:jc w:val="both"/>
              <w:textAlignment w:val="baseline"/>
              <w:rPr>
                <w:lang w:val="uk-UA" w:eastAsia="uk-UA"/>
              </w:rPr>
            </w:pPr>
          </w:p>
        </w:tc>
      </w:tr>
      <w:tr w:rsidR="00180127" w:rsidRPr="00370A6C"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б) забезпечує фіксування у хронологічному порядку всіх господарських операцій, що дає змогу органам доходів і зборів прослідкувати факт реєстрації господарської операції від її виникнення в первинному обліковому документі та до внесення до відповідних облікових та/або звітних документів, а також перевірити правильність та достовірність облікових записів шляхом вивчення послідовності зафіксованих фактів господарських операцій;</w:t>
            </w: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17</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У</w:t>
            </w:r>
            <w:r w:rsidRPr="00B84D91">
              <w:rPr>
                <w:sz w:val="18"/>
                <w:szCs w:val="18"/>
                <w:lang w:val="uk-UA" w:eastAsia="uk-UA"/>
              </w:rPr>
              <w:t xml:space="preserve"> підпункті </w:t>
            </w:r>
            <w:r>
              <w:rPr>
                <w:sz w:val="18"/>
                <w:szCs w:val="18"/>
                <w:lang w:val="uk-UA" w:eastAsia="uk-UA"/>
              </w:rPr>
              <w:t>“</w:t>
            </w:r>
            <w:r w:rsidRPr="00B84D91">
              <w:rPr>
                <w:sz w:val="18"/>
                <w:szCs w:val="18"/>
                <w:lang w:val="uk-UA" w:eastAsia="uk-UA"/>
              </w:rPr>
              <w:t>б</w:t>
            </w:r>
            <w:r>
              <w:rPr>
                <w:sz w:val="18"/>
                <w:szCs w:val="18"/>
                <w:lang w:val="uk-UA" w:eastAsia="uk-UA"/>
              </w:rPr>
              <w:t>”</w:t>
            </w:r>
            <w:r w:rsidRPr="00B84D91">
              <w:rPr>
                <w:sz w:val="18"/>
                <w:szCs w:val="18"/>
                <w:lang w:val="uk-UA" w:eastAsia="uk-UA"/>
              </w:rPr>
              <w:t xml:space="preserve"> підпункту 1 пункту 2 статті 14, яку пунктом 7 розділу І проекту викладено в новій редакції, слова </w:t>
            </w:r>
            <w:r>
              <w:rPr>
                <w:sz w:val="18"/>
                <w:szCs w:val="18"/>
                <w:lang w:val="uk-UA" w:eastAsia="uk-UA"/>
              </w:rPr>
              <w:t>“</w:t>
            </w:r>
            <w:r w:rsidRPr="00B84D91">
              <w:rPr>
                <w:sz w:val="18"/>
                <w:szCs w:val="18"/>
                <w:lang w:val="uk-UA" w:eastAsia="uk-UA"/>
              </w:rPr>
              <w:t>у хронологічному порядку всіх господарських операцій</w:t>
            </w:r>
            <w:r>
              <w:rPr>
                <w:sz w:val="18"/>
                <w:szCs w:val="18"/>
                <w:lang w:val="uk-UA" w:eastAsia="uk-UA"/>
              </w:rPr>
              <w:t>”</w:t>
            </w:r>
            <w:r w:rsidRPr="00B84D91">
              <w:rPr>
                <w:sz w:val="18"/>
                <w:szCs w:val="18"/>
                <w:lang w:val="uk-UA" w:eastAsia="uk-UA"/>
              </w:rPr>
              <w:t xml:space="preserve"> замінити словами </w:t>
            </w:r>
            <w:r>
              <w:rPr>
                <w:sz w:val="18"/>
                <w:szCs w:val="18"/>
                <w:lang w:val="uk-UA" w:eastAsia="uk-UA"/>
              </w:rPr>
              <w:t>“</w:t>
            </w:r>
            <w:r w:rsidRPr="00B84D91">
              <w:rPr>
                <w:sz w:val="18"/>
                <w:szCs w:val="18"/>
                <w:lang w:val="uk-UA" w:eastAsia="uk-UA"/>
              </w:rPr>
              <w:t>фактів здійснення всіх господарських операцій у первинних документах, збереження оброблених документів, регістрів і звітності протягом встановленого терміну</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 xml:space="preserve">б) забезпечує фіксування у хронологічному порядку всіх господарських операцій, що дає змогу органам доходів і зборів прослідкувати факт реєстрації господарської операції від її виникнення в первинному обліковому документі та до внесення </w:t>
            </w:r>
            <w:r w:rsidR="002600B9">
              <w:rPr>
                <w:lang w:val="uk-UA" w:eastAsia="uk-UA"/>
              </w:rPr>
              <w:t xml:space="preserve">такої операції </w:t>
            </w:r>
            <w:r w:rsidRPr="00D42089">
              <w:rPr>
                <w:lang w:val="uk-UA" w:eastAsia="uk-UA"/>
              </w:rPr>
              <w:t xml:space="preserve">до відповідних облікових та/або звітних документів, а також перевірити правильність та достовірність облікових записів шляхом вивчення послідовності зафіксованих фактів </w:t>
            </w:r>
            <w:r w:rsidR="002600B9">
              <w:rPr>
                <w:lang w:val="uk-UA" w:eastAsia="uk-UA"/>
              </w:rPr>
              <w:t xml:space="preserve">здійснення </w:t>
            </w:r>
            <w:r w:rsidRPr="00D42089">
              <w:rPr>
                <w:lang w:val="uk-UA" w:eastAsia="uk-UA"/>
              </w:rPr>
              <w:t>господарських операцій;</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 забезпечує можливість виокремлення відомостей про товари з різним митним статусом (для авторизації АЕО-С);</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 забезпечує можливість виокремлення відомостей про товари з різним митним статусом (для авторизації АЕО-С);</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г) забезпечує фізичний та/або із застосуванням інформаційно-телекомунікаційних технологій доступ посадових осіб органів доходів і зборів до первинних облікових документів і регістрів бухгалтерського та складського обліку;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г) забезпечує фізичний та/або із застосуванням інформаційно-телекомунікаційних технологій доступ посадових осіб органів доходів і зборів до первинних облікових документів і регістрів бухгалтерського та складського обліку;</w:t>
            </w:r>
          </w:p>
        </w:tc>
      </w:tr>
      <w:tr w:rsidR="00180127" w:rsidRPr="00370A6C"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2) організаційно-штатна структура підприємства, впроваджені на ньому процедури щодо прийняття і виконання управлінських рішень відповідають змісту і масштабам його діяльності, забезпечують управління і контроль за операціями з товарами, а також попередження та виявлення несанкціонованих дій і правопорушень;</w:t>
            </w: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18</w:t>
            </w:r>
            <w:r>
              <w:fldChar w:fldCharType="end"/>
            </w:r>
            <w:r w:rsidRPr="00984BA3">
              <w:rPr>
                <w:lang w:val="uk-UA"/>
              </w:rPr>
              <w:t xml:space="preserve">- </w:t>
            </w:r>
            <w:proofErr w:type="spellStart"/>
            <w:r w:rsidRPr="00984BA3">
              <w:rPr>
                <w:lang w:val="uk-UA"/>
              </w:rPr>
              <w:t>Н.д.Тарута</w:t>
            </w:r>
            <w:proofErr w:type="spellEnd"/>
            <w:r w:rsidRPr="00984BA3">
              <w:rPr>
                <w:lang w:val="uk-UA"/>
              </w:rPr>
              <w:t xml:space="preserve"> С.О. (</w:t>
            </w:r>
            <w:proofErr w:type="spellStart"/>
            <w:r w:rsidRPr="00984BA3">
              <w:rPr>
                <w:lang w:val="uk-UA"/>
              </w:rPr>
              <w:t>Реєстр.картка</w:t>
            </w:r>
            <w:proofErr w:type="spellEnd"/>
            <w:r w:rsidRPr="00984BA3">
              <w:rPr>
                <w:lang w:val="uk-UA"/>
              </w:rPr>
              <w:t xml:space="preserve"> №388)</w:t>
            </w:r>
          </w:p>
          <w:p w:rsidR="00180127" w:rsidRPr="00214563" w:rsidRDefault="00180127" w:rsidP="00180127">
            <w:pPr>
              <w:pStyle w:val="StyleAwt"/>
              <w:spacing w:before="60" w:after="60" w:line="240" w:lineRule="auto"/>
              <w:rPr>
                <w:lang w:val="uk-UA"/>
              </w:rPr>
            </w:pPr>
            <w:proofErr w:type="spellStart"/>
            <w:r w:rsidRPr="00214563">
              <w:rPr>
                <w:lang w:val="uk-UA"/>
              </w:rPr>
              <w:t>Н.д.Бєлькова</w:t>
            </w:r>
            <w:proofErr w:type="spellEnd"/>
            <w:r w:rsidRPr="00214563">
              <w:rPr>
                <w:lang w:val="uk-UA"/>
              </w:rPr>
              <w:t xml:space="preserve"> О.В. (</w:t>
            </w:r>
            <w:proofErr w:type="spellStart"/>
            <w:r w:rsidRPr="00214563">
              <w:rPr>
                <w:lang w:val="uk-UA"/>
              </w:rPr>
              <w:t>Реєстр.картка</w:t>
            </w:r>
            <w:proofErr w:type="spellEnd"/>
            <w:r w:rsidRPr="00214563">
              <w:rPr>
                <w:lang w:val="uk-UA"/>
              </w:rPr>
              <w:t xml:space="preserve"> №403)</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8F0461">
              <w:rPr>
                <w:sz w:val="18"/>
                <w:szCs w:val="18"/>
                <w:lang w:val="uk-UA" w:eastAsia="uk-UA"/>
              </w:rPr>
              <w:t>Пункт 2 частини другої статті 14 виключити.</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2) організаційно-штатна структура підприємства, впроваджені на ньому процедури щодо прийняття і виконання управлінських рішень відповідають змісту і масштабам його діяльності, забезпечують управління і контроль за операціями з товарами, а також попередження та виявлення несанкціонованих дій і правопорушень;</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підприємством запроваджено процедури для забезпечення контролю за здійсненням передбачених законом заходів тарифного та нетарифного регулювання зовнішньоекономічної діяльності;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підприємством запроваджено процедури для забезпечення контролю за здійсненням передбачених законом заходів тарифного та нетарифного регулювання зовнішньоекономічної діяльності;</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підприємством вжито всіх необхідних заходів для запобігання несанкціонованому та непомітному виправленню записів у первинних облікових документах і регістрах бухгалтерського та складського обліку;</w:t>
            </w: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19</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У</w:t>
            </w:r>
            <w:r w:rsidRPr="007E50AD">
              <w:rPr>
                <w:sz w:val="18"/>
                <w:szCs w:val="18"/>
                <w:lang w:val="uk-UA" w:eastAsia="uk-UA"/>
              </w:rPr>
              <w:t xml:space="preserve"> підпункту 4 пункту 2 статті 14, яку пунктом 7 розділу І проекту викладено в новій редакції, слова </w:t>
            </w:r>
            <w:r>
              <w:rPr>
                <w:sz w:val="18"/>
                <w:szCs w:val="18"/>
                <w:lang w:val="uk-UA" w:eastAsia="uk-UA"/>
              </w:rPr>
              <w:t>“</w:t>
            </w:r>
            <w:r w:rsidRPr="007E50AD">
              <w:rPr>
                <w:sz w:val="18"/>
                <w:szCs w:val="18"/>
                <w:lang w:val="uk-UA" w:eastAsia="uk-UA"/>
              </w:rPr>
              <w:t xml:space="preserve">у первинних облікових документах і регістрах бухгалтерського та складського обліку" замінити словами </w:t>
            </w:r>
            <w:r>
              <w:rPr>
                <w:sz w:val="18"/>
                <w:szCs w:val="18"/>
                <w:lang w:val="uk-UA" w:eastAsia="uk-UA"/>
              </w:rPr>
              <w:t>“</w:t>
            </w:r>
            <w:r w:rsidRPr="007E50AD">
              <w:rPr>
                <w:sz w:val="18"/>
                <w:szCs w:val="18"/>
                <w:lang w:val="uk-UA" w:eastAsia="uk-UA"/>
              </w:rPr>
              <w:t>у первинних документах і регістрах бухгалтерського обліку (у тому числі складського) та забезпечено їх належний захист та зберігання протягом встановленого строку</w:t>
            </w:r>
            <w:r>
              <w:rPr>
                <w:sz w:val="18"/>
                <w:szCs w:val="18"/>
                <w:lang w:val="uk-UA" w:eastAsia="uk-UA"/>
              </w:rPr>
              <w:t>”.</w:t>
            </w:r>
            <w:r w:rsidRPr="007E50AD">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підприємством вжито всіх необхідних заходів для запобігання несанкціонованому та непомітному виправленню записів у первинних облікових документах і регістрах бухгалтерського та складського обліку;</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5) підприємством запроваджено процедури для забезпечення належного зберігання, попередження втрати та захисту облікових записів, документів та інформації щодо його господарської діяльності;</w:t>
            </w: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20</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У</w:t>
            </w:r>
            <w:r w:rsidRPr="00BE0117">
              <w:rPr>
                <w:sz w:val="18"/>
                <w:szCs w:val="18"/>
                <w:lang w:val="uk-UA" w:eastAsia="uk-UA"/>
              </w:rPr>
              <w:t xml:space="preserve"> підпункті 5 пункту 2 статті 14, яку пунктом 7 розділу І проекту викладено в новій редакції, слова </w:t>
            </w:r>
            <w:r>
              <w:rPr>
                <w:sz w:val="18"/>
                <w:szCs w:val="18"/>
                <w:lang w:val="uk-UA" w:eastAsia="uk-UA"/>
              </w:rPr>
              <w:t>“</w:t>
            </w:r>
            <w:r w:rsidRPr="00BE0117">
              <w:rPr>
                <w:sz w:val="18"/>
                <w:szCs w:val="18"/>
                <w:lang w:val="uk-UA" w:eastAsia="uk-UA"/>
              </w:rPr>
              <w:t>облікових записів, документів та</w:t>
            </w:r>
            <w:r>
              <w:rPr>
                <w:sz w:val="18"/>
                <w:szCs w:val="18"/>
                <w:lang w:val="uk-UA" w:eastAsia="uk-UA"/>
              </w:rPr>
              <w:t>”</w:t>
            </w:r>
            <w:r w:rsidRPr="00BE0117">
              <w:rPr>
                <w:sz w:val="18"/>
                <w:szCs w:val="18"/>
                <w:lang w:val="uk-UA" w:eastAsia="uk-UA"/>
              </w:rPr>
              <w:t xml:space="preserve"> виключити;</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5) підприємством запроваджено процедури для забезпечення належного зберігання, попередження втрати та захисту облікових записів, документів та інформації щодо його господарської діяльності;</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6) працівників підприємства зобов’язано (посадовими інструкціями, настановами тощо) інформувати органи доходів і зборів про випадки порушення вимог податкового законодавства та законодавства України з питань митної справи;</w:t>
            </w:r>
          </w:p>
        </w:tc>
        <w:tc>
          <w:tcPr>
            <w:tcW w:w="3685" w:type="dxa"/>
          </w:tcPr>
          <w:p w:rsidR="00180127" w:rsidRPr="00984BA3" w:rsidRDefault="00180127" w:rsidP="00180127">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21</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У</w:t>
            </w:r>
            <w:r w:rsidRPr="00A0736B">
              <w:rPr>
                <w:sz w:val="18"/>
                <w:szCs w:val="18"/>
                <w:lang w:val="uk-UA" w:eastAsia="uk-UA"/>
              </w:rPr>
              <w:t xml:space="preserve"> підпункті 6 пункту 2 статті 14, яку пунктом 7 розділу І проекту викладено в новій редакції, слова </w:t>
            </w:r>
            <w:r>
              <w:rPr>
                <w:sz w:val="18"/>
                <w:szCs w:val="18"/>
                <w:lang w:val="uk-UA" w:eastAsia="uk-UA"/>
              </w:rPr>
              <w:t>“</w:t>
            </w:r>
            <w:r w:rsidRPr="00A0736B">
              <w:rPr>
                <w:sz w:val="18"/>
                <w:szCs w:val="18"/>
                <w:lang w:val="uk-UA" w:eastAsia="uk-UA"/>
              </w:rPr>
              <w:t>працівників підприємства зобов</w:t>
            </w:r>
            <w:r>
              <w:rPr>
                <w:sz w:val="18"/>
                <w:szCs w:val="18"/>
                <w:lang w:val="uk-UA" w:eastAsia="uk-UA"/>
              </w:rPr>
              <w:t>’</w:t>
            </w:r>
            <w:r w:rsidRPr="00A0736B">
              <w:rPr>
                <w:sz w:val="18"/>
                <w:szCs w:val="18"/>
                <w:lang w:val="uk-UA" w:eastAsia="uk-UA"/>
              </w:rPr>
              <w:t>язано</w:t>
            </w:r>
            <w:r>
              <w:rPr>
                <w:sz w:val="18"/>
                <w:szCs w:val="18"/>
                <w:lang w:val="uk-UA" w:eastAsia="uk-UA"/>
              </w:rPr>
              <w:t>”</w:t>
            </w:r>
            <w:r w:rsidRPr="00A0736B">
              <w:rPr>
                <w:sz w:val="18"/>
                <w:szCs w:val="18"/>
                <w:lang w:val="uk-UA" w:eastAsia="uk-UA"/>
              </w:rPr>
              <w:t xml:space="preserve"> замінити словами </w:t>
            </w:r>
            <w:r>
              <w:rPr>
                <w:sz w:val="18"/>
                <w:szCs w:val="18"/>
                <w:lang w:val="uk-UA" w:eastAsia="uk-UA"/>
              </w:rPr>
              <w:t>“</w:t>
            </w:r>
            <w:r w:rsidRPr="00A0736B">
              <w:rPr>
                <w:sz w:val="18"/>
                <w:szCs w:val="18"/>
                <w:lang w:val="uk-UA" w:eastAsia="uk-UA"/>
              </w:rPr>
              <w:t>підприємством встановлено політики та процедури, а також систему контролю за їх виконанням щодо недопущення випадків порушення вимог податкового законодавства та законодавства України з питань митної справи, а працівників підприємства зобов</w:t>
            </w:r>
            <w:r>
              <w:rPr>
                <w:sz w:val="18"/>
                <w:szCs w:val="18"/>
                <w:lang w:val="uk-UA" w:eastAsia="uk-UA"/>
              </w:rPr>
              <w:t>’</w:t>
            </w:r>
            <w:r w:rsidRPr="00A0736B">
              <w:rPr>
                <w:sz w:val="18"/>
                <w:szCs w:val="18"/>
                <w:lang w:val="uk-UA" w:eastAsia="uk-UA"/>
              </w:rPr>
              <w:t>язано</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6) працівників підприємства зобов’язано (посадовими інструкціями, настановами тощо) інформувати органи доходів і зборів про випадки порушення вимог податкового законодавства та законодавства України з питань митної справи;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підприємством вжито всіх необхідних заходів для захисту первинних облікових та інших документів, регістрів бухгалтерського та складського обліку, інформаційно-телекомунікаційних і комп’ютерних систем від несанкціонованого доступу до них.</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підприємством вжито всіх необхідних заходів для захисту первинних облікових та інших документів, регістрів бухгалтерського та складського обліку, інформаційно-телекомунікаційних і комп’ютерних систем від несанкціонованого доступу до них.</w:t>
            </w: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c>
          <w:tcPr>
            <w:tcW w:w="3685" w:type="dxa"/>
          </w:tcPr>
          <w:p w:rsidR="00180127" w:rsidRPr="00984BA3" w:rsidRDefault="00180127" w:rsidP="00180127">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22</w:t>
            </w:r>
            <w:r>
              <w:fldChar w:fldCharType="end"/>
            </w:r>
            <w:r>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180127" w:rsidRPr="003B47FF"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П</w:t>
            </w:r>
            <w:r w:rsidRPr="003B47FF">
              <w:rPr>
                <w:sz w:val="18"/>
                <w:szCs w:val="18"/>
                <w:lang w:val="uk-UA" w:eastAsia="uk-UA"/>
              </w:rPr>
              <w:t>ункт 2 статті 14, яку пунктом 7 розділу І проекту викладено в новій редакції, доповнити частиною другою такого змісту:</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w:t>
            </w:r>
            <w:r w:rsidRPr="003B47FF">
              <w:rPr>
                <w:sz w:val="18"/>
                <w:szCs w:val="18"/>
                <w:lang w:val="uk-UA" w:eastAsia="uk-UA"/>
              </w:rPr>
              <w:t>Підприємствами, що становлять суспіль</w:t>
            </w:r>
            <w:r w:rsidRPr="003B47FF">
              <w:rPr>
                <w:sz w:val="18"/>
                <w:szCs w:val="18"/>
                <w:lang w:val="uk-UA" w:eastAsia="uk-UA"/>
              </w:rPr>
              <w:lastRenderedPageBreak/>
              <w:t xml:space="preserve">ний інтерес, та середніми підприємства, у визначенні Закону України </w:t>
            </w:r>
            <w:r>
              <w:rPr>
                <w:sz w:val="18"/>
                <w:szCs w:val="18"/>
                <w:lang w:val="uk-UA" w:eastAsia="uk-UA"/>
              </w:rPr>
              <w:t>“</w:t>
            </w:r>
            <w:r w:rsidRPr="003B47FF">
              <w:rPr>
                <w:sz w:val="18"/>
                <w:szCs w:val="18"/>
                <w:lang w:val="uk-UA" w:eastAsia="uk-UA"/>
              </w:rPr>
              <w:t>Про бухгалтерський облік та фінансову звітність в Україні</w:t>
            </w:r>
            <w:r>
              <w:rPr>
                <w:sz w:val="18"/>
                <w:szCs w:val="18"/>
                <w:lang w:val="uk-UA" w:eastAsia="uk-UA"/>
              </w:rPr>
              <w:t>”</w:t>
            </w:r>
            <w:r w:rsidRPr="003B47FF">
              <w:rPr>
                <w:sz w:val="18"/>
                <w:szCs w:val="18"/>
                <w:lang w:val="uk-UA" w:eastAsia="uk-UA"/>
              </w:rPr>
              <w:t>, відповідність критерію, визначеному пунктом 2 частини третьої статті 12 цього Кодексу, може бути доведено після оприлюднення звіту про управління, річної фінансової звітності та річної консолідованої фінансової звітності разом з аудиторським висновком (у повному обсязі) на своїй веб-сторінці або в інший спосіб у випадках, визначених законодавством</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p>
        </w:tc>
      </w:tr>
      <w:tr w:rsidR="00180127" w:rsidRPr="00D42089"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3. Підприємство відповідає критерію, визначеному пунктом 3 частини третьої статті 12 цього Кодексу, у разі дотримання таких умов:</w:t>
            </w:r>
          </w:p>
        </w:tc>
        <w:tc>
          <w:tcPr>
            <w:tcW w:w="3685" w:type="dxa"/>
          </w:tcPr>
          <w:p w:rsidR="00180127" w:rsidRPr="00A564CD" w:rsidRDefault="00180127" w:rsidP="00180127">
            <w:pPr>
              <w:pStyle w:val="StyleAwt"/>
              <w:spacing w:before="60" w:after="60" w:line="240" w:lineRule="auto"/>
              <w:rPr>
                <w:lang w:val="uk-UA"/>
              </w:rPr>
            </w:pPr>
            <w:r w:rsidRPr="00A564CD">
              <w:rPr>
                <w:lang w:val="uk-UA"/>
              </w:rPr>
              <w:t>-</w:t>
            </w:r>
            <w:r>
              <w:fldChar w:fldCharType="begin"/>
            </w:r>
            <w:r w:rsidRPr="00A564CD">
              <w:rPr>
                <w:lang w:val="uk-UA"/>
              </w:rPr>
              <w:instrText xml:space="preserve"> </w:instrText>
            </w:r>
            <w:r>
              <w:instrText>SEQ</w:instrText>
            </w:r>
            <w:r w:rsidRPr="00A564CD">
              <w:rPr>
                <w:lang w:val="uk-UA"/>
              </w:rPr>
              <w:instrText xml:space="preserve"> </w:instrText>
            </w:r>
            <w:r>
              <w:instrText>aa</w:instrText>
            </w:r>
            <w:r w:rsidRPr="00A564CD">
              <w:rPr>
                <w:lang w:val="uk-UA"/>
              </w:rPr>
              <w:instrText xml:space="preserve"> </w:instrText>
            </w:r>
            <w:r>
              <w:fldChar w:fldCharType="separate"/>
            </w:r>
            <w:r w:rsidR="00F25432" w:rsidRPr="00F25432">
              <w:rPr>
                <w:noProof/>
                <w:lang w:val="uk-UA"/>
              </w:rPr>
              <w:t>23</w:t>
            </w:r>
            <w:r>
              <w:fldChar w:fldCharType="end"/>
            </w:r>
            <w:r w:rsidRPr="00A564CD">
              <w:rPr>
                <w:lang w:val="uk-UA"/>
              </w:rPr>
              <w:t xml:space="preserve">- </w:t>
            </w:r>
            <w:proofErr w:type="spellStart"/>
            <w:r w:rsidRPr="00A564CD">
              <w:rPr>
                <w:lang w:val="uk-UA"/>
              </w:rPr>
              <w:t>Н.д.Бондарєв</w:t>
            </w:r>
            <w:proofErr w:type="spellEnd"/>
            <w:r w:rsidRPr="00A564CD">
              <w:rPr>
                <w:lang w:val="uk-UA"/>
              </w:rPr>
              <w:t xml:space="preserve"> К.А. (</w:t>
            </w:r>
            <w:proofErr w:type="spellStart"/>
            <w:r w:rsidRPr="00A564CD">
              <w:rPr>
                <w:lang w:val="uk-UA"/>
              </w:rPr>
              <w:t>Реєстр.картка</w:t>
            </w:r>
            <w:proofErr w:type="spellEnd"/>
            <w:r w:rsidRPr="00A564CD">
              <w:rPr>
                <w:lang w:val="uk-UA"/>
              </w:rPr>
              <w:t xml:space="preserve"> №400)</w:t>
            </w:r>
          </w:p>
          <w:p w:rsidR="00180127" w:rsidRPr="00EB46BB"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У</w:t>
            </w:r>
            <w:r w:rsidRPr="00EB46BB">
              <w:rPr>
                <w:sz w:val="18"/>
                <w:szCs w:val="18"/>
                <w:lang w:val="uk-UA" w:eastAsia="uk-UA"/>
              </w:rPr>
              <w:t xml:space="preserve"> частині 3</w:t>
            </w:r>
            <w:r>
              <w:rPr>
                <w:sz w:val="18"/>
                <w:szCs w:val="18"/>
                <w:lang w:val="uk-UA" w:eastAsia="uk-UA"/>
              </w:rPr>
              <w:t xml:space="preserve"> статті 14</w:t>
            </w:r>
            <w:r w:rsidRPr="00EB46BB">
              <w:rPr>
                <w:sz w:val="18"/>
                <w:szCs w:val="18"/>
                <w:lang w:val="uk-UA" w:eastAsia="uk-UA"/>
              </w:rPr>
              <w:t xml:space="preserve">: </w:t>
            </w:r>
          </w:p>
          <w:p w:rsidR="00180127" w:rsidRPr="00562F30"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t>за текстом частини словосполучення «митний платіж» замінити на «податки та збори, які адмініструють митні органи»;</w:t>
            </w:r>
          </w:p>
          <w:p w:rsidR="00180127" w:rsidRPr="00562F30"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t xml:space="preserve"> пункт 3 виключити, оскільки  розрахункові показники (коефіцієнти) платоспроможності (фінансової стійкості) та ліквідності визначаються лише регуляторами фінансового ринку щодо банків та небанківських фінансових установ, які апріорі не можуть претендувати на  </w:t>
            </w:r>
            <w:r>
              <w:rPr>
                <w:sz w:val="18"/>
                <w:szCs w:val="18"/>
                <w:lang w:val="uk-UA" w:eastAsia="uk-UA"/>
              </w:rPr>
              <w:t>авторизацію</w:t>
            </w:r>
            <w:r w:rsidRPr="00562F30">
              <w:rPr>
                <w:sz w:val="18"/>
                <w:szCs w:val="18"/>
                <w:lang w:val="uk-UA" w:eastAsia="uk-UA"/>
              </w:rPr>
              <w:t xml:space="preserve"> як УЕО за своїм юридичним статусом;</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562F30">
              <w:rPr>
                <w:sz w:val="18"/>
                <w:szCs w:val="18"/>
                <w:lang w:val="uk-UA" w:eastAsia="uk-UA"/>
              </w:rPr>
              <w:t xml:space="preserve">пункт 4 виключити, оскільки вимога «не мати від’ємних чистих активів» є беззмістовною: планова збитковість може бути пов’язана, наприклад, з </w:t>
            </w:r>
            <w:proofErr w:type="spellStart"/>
            <w:r w:rsidRPr="00562F30">
              <w:rPr>
                <w:sz w:val="18"/>
                <w:szCs w:val="18"/>
                <w:lang w:val="uk-UA" w:eastAsia="uk-UA"/>
              </w:rPr>
              <w:t>докапіталізацією</w:t>
            </w:r>
            <w:proofErr w:type="spellEnd"/>
            <w:r w:rsidRPr="00562F30">
              <w:rPr>
                <w:sz w:val="18"/>
                <w:szCs w:val="18"/>
                <w:lang w:val="uk-UA" w:eastAsia="uk-UA"/>
              </w:rPr>
              <w:t xml:space="preserve"> компанії за рахунок інвестиційного або позичкового капіталу. З іншого боку, для визначення рівня «платоспроможності»  є запобіжник у вигляді п. 1).</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3. Підприємство відповідає критерію, визначеному пунктом 3 частини третьої статті 12 цього Кодексу, у разі дотримання таких умов: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 не перебуває у процедурі санації боржника до відкриття провадження у справі про банкрутство, а також щодо такого підприємства не відкрито провадження у справі про банкрутство;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 не перебуває у процедурі санації боржника до відкриття провадження у справі про банкрутство, а також щодо такого підприємства не відкрито провадження у справі про банкрутство;</w:t>
            </w:r>
          </w:p>
        </w:tc>
      </w:tr>
      <w:tr w:rsidR="00E93FB9" w:rsidRPr="00877A2A"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протягом календарного року, в якому здійснюється оцінка відповідності підприємства цьому критерію, та попередніх трьох календарних років підприємство не мало податкового боргу зі сплати митних платежів, а також не має податкового боргу зі сплати інших податків, що не належать до митних платежів, на момент прийняття рішення щодо відповідності підприємства цьому критерію;</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2) протягом календарного року, в якому </w:t>
            </w:r>
            <w:r w:rsidR="00400301">
              <w:rPr>
                <w:lang w:val="uk-UA" w:eastAsia="uk-UA"/>
              </w:rPr>
              <w:t>проводиться</w:t>
            </w:r>
            <w:r w:rsidRPr="00D42089">
              <w:rPr>
                <w:lang w:val="uk-UA" w:eastAsia="uk-UA"/>
              </w:rPr>
              <w:t xml:space="preserve"> оцінка відповідності підприємства цьому критерію, та попередніх трьох календарних років підприємство не мало податкового боргу </w:t>
            </w:r>
            <w:r w:rsidR="00370A6C">
              <w:rPr>
                <w:lang w:val="uk-UA" w:eastAsia="uk-UA"/>
              </w:rPr>
              <w:t>із</w:t>
            </w:r>
            <w:r w:rsidRPr="00D42089">
              <w:rPr>
                <w:lang w:val="uk-UA" w:eastAsia="uk-UA"/>
              </w:rPr>
              <w:t xml:space="preserve"> сплати митних платежів, а також не має податкового боргу </w:t>
            </w:r>
            <w:r w:rsidR="00370A6C">
              <w:rPr>
                <w:lang w:val="uk-UA" w:eastAsia="uk-UA"/>
              </w:rPr>
              <w:t>із</w:t>
            </w:r>
            <w:r w:rsidRPr="00D42089">
              <w:rPr>
                <w:lang w:val="uk-UA" w:eastAsia="uk-UA"/>
              </w:rPr>
              <w:t xml:space="preserve"> сплати інших податків, що не належать до митних платежів, на момент прийняття рішення щодо відповідності підприємства цьому критерію;</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розрахункові показники (коефіцієнти) платоспроможності (фінансової стійкості) та ліквідності підприємства за даними річної (проміжної) фінансової звітності відповідають нормативним значенням, встановленим Кабінетом Міністрів України;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розрахункові показники (коефіцієнти) платоспроможності (фінансової стійкості) та ліквідності підприємства за даними річної (проміжної) фінансової звітності відповідають нормативним значенням, встановленим Кабінетом Міністрів України;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 не має від’ємних чистих активів за даними річної (проміжної) фінансової звітності.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 не має від’ємних чистих активів за даними річної (проміжної) фінансової звітності.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підприємство зареєстроване менше трьох років, оцінка виконання умов, вказаних у цій частині, проводиться за період з дати його реєстрації.</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У разі якщо підприємство зареєстроване менше трьох років, оцінка виконання умов, </w:t>
            </w:r>
            <w:r w:rsidR="00370A6C">
              <w:rPr>
                <w:lang w:val="uk-UA" w:eastAsia="uk-UA"/>
              </w:rPr>
              <w:t>передбаче</w:t>
            </w:r>
            <w:r w:rsidRPr="00D42089">
              <w:rPr>
                <w:lang w:val="uk-UA" w:eastAsia="uk-UA"/>
              </w:rPr>
              <w:t>них ці</w:t>
            </w:r>
            <w:r w:rsidR="00370A6C">
              <w:rPr>
                <w:lang w:val="uk-UA" w:eastAsia="uk-UA"/>
              </w:rPr>
              <w:t>єю</w:t>
            </w:r>
            <w:r w:rsidRPr="00D42089">
              <w:rPr>
                <w:lang w:val="uk-UA" w:eastAsia="uk-UA"/>
              </w:rPr>
              <w:t xml:space="preserve"> частин</w:t>
            </w:r>
            <w:r w:rsidR="00370A6C">
              <w:rPr>
                <w:lang w:val="uk-UA" w:eastAsia="uk-UA"/>
              </w:rPr>
              <w:t>ою</w:t>
            </w:r>
            <w:r w:rsidRPr="00D42089">
              <w:rPr>
                <w:lang w:val="uk-UA" w:eastAsia="uk-UA"/>
              </w:rPr>
              <w:t>, проводиться за період з дати його реєстрації.</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4. Підприємство відповідає критерію, визначеному пунктом 4 частини третьої статті 12 цього Кодексу, у разі дотримання будь-якої з таких умов: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4. Підприємство відповідає критерію, визначеному пунктом 4 частини третьої статті 12 цього Кодексу, у разі дотримання будь-якої з таких умов: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підприємство має досвід здійснення діяльності в межах міжнародного ланцюга постачання товарів протягом календарного року, в якому здійснюється оцінка відповідності підприємства цьому критерію, та попередніх трьох календарних років, а також має працівника, відповідального за митні питання;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1) підприємство має досвід здійснення діяльності в межах міжнародного ланцюга постачання товарів протягом календарного року, в якому </w:t>
            </w:r>
            <w:r w:rsidR="00370A6C">
              <w:rPr>
                <w:lang w:val="uk-UA" w:eastAsia="uk-UA"/>
              </w:rPr>
              <w:t>проводи</w:t>
            </w:r>
            <w:r w:rsidRPr="00D42089">
              <w:rPr>
                <w:lang w:val="uk-UA" w:eastAsia="uk-UA"/>
              </w:rPr>
              <w:t>ться оцінка відповідності підприємства цьому критерію, та попередніх трьох календарних років, а також має працівника, відповідального за митні питання;</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має працівника, відповідального за митні питання, який має досвід практичної роботи за напрямом здійснення митних формальностей не менше трьох років.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має працівника, відповідального за митні питання, який має досвід практичної роботи за напрямом здійснення митних формальностей не менше трьох років.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Крім вищезазначеного, для забезпечення відповідності підприємства цьому критерію: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Крім вищезазначеного, для забезпечення відповідності підприємства цьому критерію: </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працівник, відповідальний за митні питання, повинен підтвердити свою кваліфікацію в порядку, визначеному Кабінетом Міністрів України, в тому числі за результатами успішного проходження спеціального курсу на знання законодавства України з питань митної справи;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1) працівник, відповідальний за митні питання, повинен підтвердити свою кваліфікацію в порядку, визначеному Кабінетом Міністрів України, </w:t>
            </w:r>
            <w:r w:rsidR="00370A6C">
              <w:rPr>
                <w:lang w:val="uk-UA" w:eastAsia="uk-UA"/>
              </w:rPr>
              <w:t>у</w:t>
            </w:r>
            <w:r w:rsidRPr="00D42089">
              <w:rPr>
                <w:lang w:val="uk-UA" w:eastAsia="uk-UA"/>
              </w:rPr>
              <w:t xml:space="preserve"> тому числі за результатами успішного проходження спеціального курсу на знання законодавства України з питань митної справи;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на працівника, відповідального за митні питання, повинні бути покладені, зокрема, але не виключно, такі обов’язки: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на працівника, відповідального за митні питання, повинні бути покладені, зокрема, але не виключно, такі обов’язки: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взаємодія з органами доходів і зборів з питань відповідності підприємства критеріям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370A6C" w:rsidP="00370A6C">
            <w:pPr>
              <w:widowControl w:val="0"/>
              <w:shd w:val="clear" w:color="auto" w:fill="FFFFFF"/>
              <w:spacing w:before="60" w:after="60"/>
              <w:ind w:firstLine="176"/>
              <w:jc w:val="both"/>
              <w:textAlignment w:val="baseline"/>
              <w:rPr>
                <w:lang w:val="uk-UA" w:eastAsia="uk-UA"/>
              </w:rPr>
            </w:pPr>
            <w:r>
              <w:rPr>
                <w:lang w:val="uk-UA" w:eastAsia="uk-UA"/>
              </w:rPr>
              <w:t xml:space="preserve">а) </w:t>
            </w:r>
            <w:r w:rsidR="00E93FB9" w:rsidRPr="00D42089">
              <w:rPr>
                <w:lang w:val="uk-UA" w:eastAsia="uk-UA"/>
              </w:rPr>
              <w:t>взаємодія з органами доходів і зборів з питань відповідності підприємства критеріям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проведення самостійного контролю за дотриманням підприємством відповідності критеріям АЕО та дотриманням умов, визначених наданими підприємству </w:t>
            </w:r>
            <w:r w:rsidRPr="00D42089">
              <w:rPr>
                <w:lang w:val="uk-UA" w:eastAsia="uk-UA"/>
              </w:rPr>
              <w:lastRenderedPageBreak/>
              <w:t>дозволами на застосування спеціальних спрощень;</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370A6C" w:rsidP="00370A6C">
            <w:pPr>
              <w:widowControl w:val="0"/>
              <w:shd w:val="clear" w:color="auto" w:fill="FFFFFF"/>
              <w:spacing w:before="60" w:after="60"/>
              <w:ind w:firstLine="176"/>
              <w:jc w:val="both"/>
              <w:textAlignment w:val="baseline"/>
              <w:rPr>
                <w:lang w:val="uk-UA" w:eastAsia="uk-UA"/>
              </w:rPr>
            </w:pPr>
            <w:r>
              <w:rPr>
                <w:lang w:val="uk-UA" w:eastAsia="uk-UA"/>
              </w:rPr>
              <w:t xml:space="preserve">б) </w:t>
            </w:r>
            <w:r w:rsidR="00E93FB9" w:rsidRPr="00D42089">
              <w:rPr>
                <w:lang w:val="uk-UA" w:eastAsia="uk-UA"/>
              </w:rPr>
              <w:t xml:space="preserve">проведення самостійного контролю за дотриманням підприємством відповідності критеріям АЕО та </w:t>
            </w:r>
            <w:r w:rsidR="00E93FB9" w:rsidRPr="00D42089">
              <w:rPr>
                <w:lang w:val="uk-UA" w:eastAsia="uk-UA"/>
              </w:rPr>
              <w:lastRenderedPageBreak/>
              <w:t>дотриманням умов, визначених наданими підприємству дозволами на застосування спеціальних спрощень;</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невідкладне інформування органів доходів і зборів про зміни в діяльності підприємства, що мають значення для проведення оцінки відповідності, у тому числі, щодо втрати або передання іншій особі права користування відповідним об’єктом (будівлею, спорудою, відкритим або закритим майданчиком тощо), виникнення подій та/або обставин, що можуть мати вплив на дотримання підприємством відповідності критеріям АЕО та умов, визначених наданими підприємству дозволами на застосування спеціальних спрощень.</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370A6C" w:rsidP="00E93FB9">
            <w:pPr>
              <w:widowControl w:val="0"/>
              <w:shd w:val="clear" w:color="auto" w:fill="FFFFFF"/>
              <w:spacing w:before="60" w:after="60"/>
              <w:ind w:firstLine="176"/>
              <w:jc w:val="both"/>
              <w:textAlignment w:val="baseline"/>
              <w:rPr>
                <w:lang w:val="uk-UA" w:eastAsia="uk-UA"/>
              </w:rPr>
            </w:pPr>
            <w:r>
              <w:rPr>
                <w:lang w:val="uk-UA" w:eastAsia="uk-UA"/>
              </w:rPr>
              <w:t xml:space="preserve">в) </w:t>
            </w:r>
            <w:r w:rsidR="00E93FB9" w:rsidRPr="00D42089">
              <w:rPr>
                <w:lang w:val="uk-UA" w:eastAsia="uk-UA"/>
              </w:rPr>
              <w:t>невідкладне інформування органів доходів і зборів про зміни в діяльності підприємства, що мають значення для проведення оцінки відповідності, у тому числі, щодо втрати або передання іншій особі права користування відповідним об’єктом (будівлею, спорудою, відкритим або закритим майданчиком тощо), виникнення подій та/або обставин, що можуть мати вплив на дотримання підприємством відповідності критеріям АЕО та умов, визначених наданими підприємству дозволами на застосування спеціальних спрощень.</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Підприємство відповідає критерію, визначеному пунктом 5 частини третьої статті 12 цього Кодексу, у разі дотримання таких умов: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Підприємство відповідає критерію, визначеному пунктом 5 частини третьої статті 12 цього Кодексу, у разі дотримання таких умов: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конструкція та облаштування об’єктів (будівель, споруд, відкритих або закритих майданчиків тощо), які використовуються підприємством та мають значення для оцінки відповідності, забезпечують захист від протиправного проникнення до таких об’єктів;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1) конструкція та облаштування об’єктів (будівель, споруд, відкритих або закритих майданчиків тощо), </w:t>
            </w:r>
            <w:r w:rsidR="00370A6C">
              <w:rPr>
                <w:lang w:val="uk-UA" w:eastAsia="uk-UA"/>
              </w:rPr>
              <w:t>що</w:t>
            </w:r>
            <w:r w:rsidRPr="00D42089">
              <w:rPr>
                <w:lang w:val="uk-UA" w:eastAsia="uk-UA"/>
              </w:rPr>
              <w:t xml:space="preserve"> використовуються підприємством та мають значення для оцінки відповідності, забезпечують захист від протиправного проникнення до таких об’єктів;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підприємством запроваджені та виконуються задокументовані (у вигляді інструкцій, порядків, політик тощо) процедури для: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підприємством запроваджені та виконуються задокументовані (у вигляді інструкцій, порядків, політик тощо) процедури для:</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а) унеможливлення несанкціонованого доступу до об’єктів (будівель, споруд, відкритих або закритих майданчиків тощо), які використовуються підприємством та мають значення для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а) унеможливлення несанкціонованого доступу до об’єктів (будівель, споруд, відкритих або закритих майданчиків тощо), </w:t>
            </w:r>
            <w:r w:rsidR="00370A6C">
              <w:rPr>
                <w:lang w:val="uk-UA" w:eastAsia="uk-UA"/>
              </w:rPr>
              <w:t>що</w:t>
            </w:r>
            <w:r w:rsidRPr="00D42089">
              <w:rPr>
                <w:lang w:val="uk-UA" w:eastAsia="uk-UA"/>
              </w:rPr>
              <w:t xml:space="preserve"> використовуються підприємством та мають значення для оцінки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б) виявлення і попередження несанкціонованих дій з товарами, транспортними засобами комерційного призначення, що підлягають або будуть підлягати митному контролю;</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б) виявлення і попередження несанкціонованих дій з товарами, транспортними засобами комерційного призначення, що підлягають або підлягати</w:t>
            </w:r>
            <w:r w:rsidR="00370A6C">
              <w:rPr>
                <w:lang w:val="uk-UA" w:eastAsia="uk-UA"/>
              </w:rPr>
              <w:t>муть</w:t>
            </w:r>
            <w:r w:rsidRPr="00D42089">
              <w:rPr>
                <w:lang w:val="uk-UA" w:eastAsia="uk-UA"/>
              </w:rPr>
              <w:t xml:space="preserve"> митному контролю;</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 ідентифікації контрагентів, а також включення у договори (контракти) положень щодо забезпечення такими контрагентами безпеки у міжнародному ланцюзі постачання товарів;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 ідентифікації контрагентів, а також включення у договори (контракти) положень щодо забезпечення такими контрагентами безпеки у міжнародному ланцюзі постачання товарів;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г) забезпечення контролю безпечного доступу на об’єкти (будівлі, споруди, відкриті або закриті майданчики тощо), які використовуються підприємством, осіб, що надають йому послуги на договірній основі;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г) забезпечення контролю безпечного доступу на об’єкти (будівлі, споруди, відкриті або закриті майданчики тощо), </w:t>
            </w:r>
            <w:r w:rsidR="00370A6C">
              <w:rPr>
                <w:lang w:val="uk-UA" w:eastAsia="uk-UA"/>
              </w:rPr>
              <w:t>що</w:t>
            </w:r>
            <w:r w:rsidRPr="00D42089">
              <w:rPr>
                <w:lang w:val="uk-UA" w:eastAsia="uk-UA"/>
              </w:rPr>
              <w:t xml:space="preserve"> використовуються підприємством, </w:t>
            </w:r>
            <w:r w:rsidRPr="00D42089">
              <w:rPr>
                <w:lang w:val="uk-UA" w:eastAsia="uk-UA"/>
              </w:rPr>
              <w:lastRenderedPageBreak/>
              <w:t xml:space="preserve">осіб, </w:t>
            </w:r>
            <w:r w:rsidR="00370A6C">
              <w:rPr>
                <w:lang w:val="uk-UA" w:eastAsia="uk-UA"/>
              </w:rPr>
              <w:t>які</w:t>
            </w:r>
            <w:r w:rsidRPr="00D42089">
              <w:rPr>
                <w:lang w:val="uk-UA" w:eastAsia="uk-UA"/>
              </w:rPr>
              <w:t xml:space="preserve"> надають </w:t>
            </w:r>
            <w:r w:rsidR="00370A6C">
              <w:rPr>
                <w:lang w:val="uk-UA" w:eastAsia="uk-UA"/>
              </w:rPr>
              <w:t>такому підприємству</w:t>
            </w:r>
            <w:r w:rsidRPr="00D42089">
              <w:rPr>
                <w:lang w:val="uk-UA" w:eastAsia="uk-UA"/>
              </w:rPr>
              <w:t xml:space="preserve"> послуги на договірній основі;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ґ) перевірки ділових якостей та доброчесності кандидатів на посади, пов’язані із безпекою та надійністю підприємства, а також періодичної перевірки ділових та особистих якостей працівників, які обіймають такі посади;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ґ) перевірки ділових якостей та доброчесності кандидатів на посади, пов’язані із безпекою та надійністю підприємства, а також періодичної перевірки ділових та особистих якостей працівників, які обіймають такі посади;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д) регулярного підвищення кваліфікації працівників, відповідальних за безпеку на підприємстві;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д) регулярного підвищення кваліфікації працівників, відповідальних за безпеку на підприємстві;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підприємство має працівника, на якого покладений обов’язок із взаємодії з органами доходів і зборів з питань безпеки та надійності.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підприємство має працівника, на якого покладений обов’язок із взаємодії з органами доходів і зборів з питань безпеки та надійності.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Підприємство відповідає критерію, визначеному пунктом 5 частини третьої статті 12 цього Кодексу, за наявності у нього сертифіката про дотримання стандартів безпеки та надійності, отриманого відповідно до міжнародних договорів України або міжнародних стандартів, у разі якщо умови отримання такого сертифіката є еквівалентні встановленим цією частиною.</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Підприємство відповідає критерію, визначеному пунктом 5 частини третьої статті 12 цього Кодексу, за наявності у нього сертифіката про дотримання стандартів безпеки та надійності, отриманого відповідно до міжнародних договорів України або міжнародних стандартів, у разі якщо умови отримання такого сертифіката еквівалентні </w:t>
            </w:r>
            <w:r w:rsidR="00370A6C">
              <w:rPr>
                <w:lang w:val="uk-UA" w:eastAsia="uk-UA"/>
              </w:rPr>
              <w:t xml:space="preserve">умовам, </w:t>
            </w:r>
            <w:r w:rsidRPr="00D42089">
              <w:rPr>
                <w:lang w:val="uk-UA" w:eastAsia="uk-UA"/>
              </w:rPr>
              <w:t>встановленим цією частиною.</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15. Оцінка відповідності підприємства критеріям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15. Оцінка відповідності підприємства критеріям АЕО</w:t>
            </w:r>
          </w:p>
        </w:tc>
      </w:tr>
      <w:tr w:rsidR="00180127" w:rsidRPr="00370A6C" w:rsidTr="00AF407D">
        <w:tc>
          <w:tcPr>
            <w:tcW w:w="567" w:type="dxa"/>
          </w:tcPr>
          <w:p w:rsidR="00180127" w:rsidRPr="00D42089" w:rsidRDefault="00180127" w:rsidP="00180127">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1. Для надання підприємству авторизації АЕО центральним органом виконавчої влади, що реалізує державну митну політику, проводиться оцінка відповідності підприємства критеріям АЕО (оцінка відповідності).</w:t>
            </w:r>
          </w:p>
        </w:tc>
        <w:tc>
          <w:tcPr>
            <w:tcW w:w="3685" w:type="dxa"/>
          </w:tcPr>
          <w:p w:rsidR="00180127" w:rsidRPr="00A564CD" w:rsidRDefault="00180127" w:rsidP="00180127">
            <w:pPr>
              <w:pStyle w:val="StyleAwt"/>
              <w:spacing w:before="60" w:after="60" w:line="240" w:lineRule="auto"/>
              <w:rPr>
                <w:lang w:val="uk-UA"/>
              </w:rPr>
            </w:pPr>
            <w:r w:rsidRPr="00A564CD">
              <w:rPr>
                <w:lang w:val="uk-UA"/>
              </w:rPr>
              <w:t>-</w:t>
            </w:r>
            <w:r>
              <w:fldChar w:fldCharType="begin"/>
            </w:r>
            <w:r w:rsidRPr="00A564CD">
              <w:rPr>
                <w:lang w:val="uk-UA"/>
              </w:rPr>
              <w:instrText xml:space="preserve"> </w:instrText>
            </w:r>
            <w:r>
              <w:instrText>SEQ</w:instrText>
            </w:r>
            <w:r w:rsidRPr="00A564CD">
              <w:rPr>
                <w:lang w:val="uk-UA"/>
              </w:rPr>
              <w:instrText xml:space="preserve"> </w:instrText>
            </w:r>
            <w:r>
              <w:instrText>aa</w:instrText>
            </w:r>
            <w:r w:rsidRPr="00A564CD">
              <w:rPr>
                <w:lang w:val="uk-UA"/>
              </w:rPr>
              <w:instrText xml:space="preserve"> </w:instrText>
            </w:r>
            <w:r>
              <w:fldChar w:fldCharType="separate"/>
            </w:r>
            <w:r w:rsidR="00F25432" w:rsidRPr="00F25432">
              <w:rPr>
                <w:noProof/>
                <w:lang w:val="uk-UA"/>
              </w:rPr>
              <w:t>24</w:t>
            </w:r>
            <w:r>
              <w:fldChar w:fldCharType="end"/>
            </w:r>
            <w:r w:rsidRPr="00A564CD">
              <w:rPr>
                <w:lang w:val="uk-UA"/>
              </w:rPr>
              <w:t xml:space="preserve">- </w:t>
            </w:r>
            <w:proofErr w:type="spellStart"/>
            <w:r w:rsidRPr="00A564CD">
              <w:rPr>
                <w:lang w:val="uk-UA"/>
              </w:rPr>
              <w:t>Н.д.Бондарєв</w:t>
            </w:r>
            <w:proofErr w:type="spellEnd"/>
            <w:r w:rsidRPr="00A564CD">
              <w:rPr>
                <w:lang w:val="uk-UA"/>
              </w:rPr>
              <w:t xml:space="preserve"> К.А. (</w:t>
            </w:r>
            <w:proofErr w:type="spellStart"/>
            <w:r w:rsidRPr="00A564CD">
              <w:rPr>
                <w:lang w:val="uk-UA"/>
              </w:rPr>
              <w:t>Реєстр.картка</w:t>
            </w:r>
            <w:proofErr w:type="spellEnd"/>
            <w:r w:rsidRPr="00A564CD">
              <w:rPr>
                <w:lang w:val="uk-UA"/>
              </w:rPr>
              <w:t xml:space="preserve"> №400)</w:t>
            </w:r>
          </w:p>
          <w:p w:rsidR="00180127" w:rsidRPr="00A564CD" w:rsidRDefault="00180127" w:rsidP="00180127">
            <w:pPr>
              <w:widowControl w:val="0"/>
              <w:shd w:val="clear" w:color="auto" w:fill="FFFFFF"/>
              <w:spacing w:before="60" w:after="60"/>
              <w:ind w:firstLine="176"/>
              <w:jc w:val="both"/>
              <w:textAlignment w:val="baseline"/>
              <w:rPr>
                <w:sz w:val="18"/>
                <w:szCs w:val="18"/>
                <w:lang w:val="uk-UA" w:eastAsia="uk-UA"/>
              </w:rPr>
            </w:pPr>
            <w:r w:rsidRPr="00A564CD">
              <w:rPr>
                <w:sz w:val="18"/>
                <w:szCs w:val="18"/>
                <w:lang w:val="uk-UA" w:eastAsia="uk-UA"/>
              </w:rPr>
              <w:t>У статті 15:</w:t>
            </w:r>
          </w:p>
          <w:p w:rsidR="00180127" w:rsidRPr="00A564CD" w:rsidRDefault="00180127" w:rsidP="00180127">
            <w:pPr>
              <w:widowControl w:val="0"/>
              <w:shd w:val="clear" w:color="auto" w:fill="FFFFFF"/>
              <w:spacing w:before="60" w:after="60"/>
              <w:ind w:firstLine="176"/>
              <w:jc w:val="both"/>
              <w:textAlignment w:val="baseline"/>
              <w:rPr>
                <w:sz w:val="18"/>
                <w:szCs w:val="18"/>
                <w:lang w:val="uk-UA" w:eastAsia="uk-UA"/>
              </w:rPr>
            </w:pPr>
            <w:r w:rsidRPr="00A564CD">
              <w:rPr>
                <w:sz w:val="18"/>
                <w:szCs w:val="18"/>
                <w:lang w:val="uk-UA" w:eastAsia="uk-UA"/>
              </w:rPr>
              <w:t>у частині 4 пункт 4 «підприємство перебуває у процесі припинення» виключити, оскільки він суперечить попереднім критеріям УАО;</w:t>
            </w:r>
          </w:p>
          <w:p w:rsidR="00180127" w:rsidRPr="00A564CD" w:rsidRDefault="00180127" w:rsidP="00180127">
            <w:pPr>
              <w:widowControl w:val="0"/>
              <w:shd w:val="clear" w:color="auto" w:fill="FFFFFF"/>
              <w:spacing w:before="60" w:after="60"/>
              <w:ind w:firstLine="176"/>
              <w:jc w:val="both"/>
              <w:textAlignment w:val="baseline"/>
              <w:rPr>
                <w:sz w:val="18"/>
                <w:szCs w:val="18"/>
                <w:lang w:val="uk-UA" w:eastAsia="uk-UA"/>
              </w:rPr>
            </w:pPr>
            <w:r w:rsidRPr="00A564CD">
              <w:rPr>
                <w:sz w:val="18"/>
                <w:szCs w:val="18"/>
                <w:lang w:val="uk-UA" w:eastAsia="uk-UA"/>
              </w:rPr>
              <w:t>пункт 2) частини 7 доповнити після коми таким словосполученням: «в обсязі, що не порушує право підприємства на комерційну таємницю»;</w:t>
            </w:r>
          </w:p>
          <w:p w:rsidR="00180127" w:rsidRPr="00A564CD" w:rsidRDefault="00180127" w:rsidP="00180127">
            <w:pPr>
              <w:widowControl w:val="0"/>
              <w:shd w:val="clear" w:color="auto" w:fill="FFFFFF"/>
              <w:spacing w:before="60" w:after="60"/>
              <w:ind w:firstLine="176"/>
              <w:jc w:val="both"/>
              <w:textAlignment w:val="baseline"/>
              <w:rPr>
                <w:sz w:val="18"/>
                <w:szCs w:val="18"/>
                <w:lang w:val="uk-UA" w:eastAsia="uk-UA"/>
              </w:rPr>
            </w:pPr>
            <w:r w:rsidRPr="00A564CD">
              <w:rPr>
                <w:sz w:val="18"/>
                <w:szCs w:val="18"/>
                <w:lang w:val="uk-UA" w:eastAsia="uk-UA"/>
              </w:rPr>
              <w:t>пункт 4) частини 7 виключити як тавтологію пункту 2);</w:t>
            </w:r>
          </w:p>
          <w:p w:rsidR="00180127" w:rsidRPr="00A564CD" w:rsidRDefault="00180127" w:rsidP="00180127">
            <w:pPr>
              <w:widowControl w:val="0"/>
              <w:shd w:val="clear" w:color="auto" w:fill="FFFFFF"/>
              <w:spacing w:before="60" w:after="60"/>
              <w:ind w:firstLine="176"/>
              <w:jc w:val="both"/>
              <w:textAlignment w:val="baseline"/>
              <w:rPr>
                <w:sz w:val="18"/>
                <w:szCs w:val="18"/>
                <w:lang w:val="uk-UA" w:eastAsia="uk-UA"/>
              </w:rPr>
            </w:pPr>
            <w:r w:rsidRPr="00A564CD">
              <w:rPr>
                <w:sz w:val="18"/>
                <w:szCs w:val="18"/>
                <w:lang w:val="uk-UA" w:eastAsia="uk-UA"/>
              </w:rPr>
              <w:t>пункт 6) частини 7, а саме: «6) здійснювати опитування працівників та посадових осіб підприємства», виключити, оскільки з одного боку митні органи на мають компетенцію слідчих органів, а з іншого – можуть скористатися отриманими даними для цілей недобросовісної конкуренції або корупції;</w:t>
            </w:r>
          </w:p>
          <w:p w:rsidR="00180127" w:rsidRPr="00D42089" w:rsidRDefault="00180127" w:rsidP="00180127">
            <w:pPr>
              <w:widowControl w:val="0"/>
              <w:shd w:val="clear" w:color="auto" w:fill="FFFFFF"/>
              <w:spacing w:before="60" w:after="60"/>
              <w:ind w:firstLine="176"/>
              <w:jc w:val="both"/>
              <w:textAlignment w:val="baseline"/>
              <w:rPr>
                <w:sz w:val="18"/>
                <w:szCs w:val="18"/>
                <w:lang w:val="uk-UA" w:eastAsia="uk-UA"/>
              </w:rPr>
            </w:pPr>
            <w:r w:rsidRPr="00A564CD">
              <w:rPr>
                <w:sz w:val="18"/>
                <w:szCs w:val="18"/>
                <w:lang w:val="uk-UA" w:eastAsia="uk-UA"/>
              </w:rPr>
              <w:lastRenderedPageBreak/>
              <w:t>пункт 4) частини 8 доповнити таким словосполученням: «а також пропонувати шляхи їх усунення»</w:t>
            </w:r>
            <w:r>
              <w:rPr>
                <w:sz w:val="18"/>
                <w:szCs w:val="18"/>
                <w:lang w:val="uk-UA" w:eastAsia="uk-UA"/>
              </w:rPr>
              <w:t>.</w:t>
            </w:r>
          </w:p>
        </w:tc>
        <w:tc>
          <w:tcPr>
            <w:tcW w:w="1985" w:type="dxa"/>
          </w:tcPr>
          <w:p w:rsidR="00180127"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180127" w:rsidRPr="00D42089" w:rsidRDefault="00180127" w:rsidP="00180127">
            <w:pPr>
              <w:widowControl w:val="0"/>
              <w:shd w:val="clear" w:color="auto" w:fill="FFFFFF"/>
              <w:spacing w:before="60" w:after="60"/>
              <w:ind w:firstLine="176"/>
              <w:jc w:val="both"/>
              <w:textAlignment w:val="baseline"/>
              <w:rPr>
                <w:lang w:val="uk-UA" w:eastAsia="uk-UA"/>
              </w:rPr>
            </w:pPr>
            <w:r w:rsidRPr="00D42089">
              <w:rPr>
                <w:lang w:val="uk-UA" w:eastAsia="uk-UA"/>
              </w:rPr>
              <w:t>1. Для надання підприємству авторизації АЕО центральним органом виконавчої влади, що реалізує державну митну політику, проводиться оцінка відповідності підприємства критеріям АЕО (</w:t>
            </w:r>
            <w:r w:rsidR="00370A6C">
              <w:rPr>
                <w:lang w:val="uk-UA" w:eastAsia="uk-UA"/>
              </w:rPr>
              <w:t xml:space="preserve">далі – </w:t>
            </w:r>
            <w:r w:rsidRPr="00D42089">
              <w:rPr>
                <w:lang w:val="uk-UA" w:eastAsia="uk-UA"/>
              </w:rPr>
              <w:t>оцінка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2. Для отримання авторизації АЕО підприємство подає до центрального органу виконавчої влади, що реалізує державну митну політику, заяву про надання авторизації АЕО та анкету самооцінки у формі електронних документів, на які накладено кваліфікований електронний підпис.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2. Для отримання авторизації АЕО підприємство подає до центрального органу виконавчої влади, що реалізує державну митну політику, заяву про надання авторизації АЕО та анкету самооцінки у формі електронних документів, на які накладено кваліфікований електронний підпис.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180127" w:rsidRDefault="00E93FB9" w:rsidP="00E93FB9">
            <w:pPr>
              <w:widowControl w:val="0"/>
              <w:shd w:val="clear" w:color="auto" w:fill="FFFFFF"/>
              <w:spacing w:before="60" w:after="60"/>
              <w:ind w:firstLine="176"/>
              <w:jc w:val="both"/>
              <w:textAlignment w:val="baseline"/>
              <w:rPr>
                <w:lang w:val="uk-UA" w:eastAsia="uk-UA"/>
              </w:rPr>
            </w:pPr>
            <w:r w:rsidRPr="00180127">
              <w:rPr>
                <w:lang w:val="uk-UA" w:eastAsia="uk-UA"/>
              </w:rPr>
              <w:t>3. Центральний орган виконавчої влади, що реалізує державну митну політику, у строк, що не перевищує 30 днів з дня реєстрації документів, визначених частиною другою цієї статті, здійснює їх попередній розгляд, за результатами якого приймає рішення:</w:t>
            </w:r>
          </w:p>
        </w:tc>
        <w:tc>
          <w:tcPr>
            <w:tcW w:w="3685" w:type="dxa"/>
          </w:tcPr>
          <w:p w:rsidR="00E93FB9" w:rsidRPr="00180127" w:rsidRDefault="00E93FB9" w:rsidP="00E93FB9">
            <w:pPr>
              <w:pStyle w:val="StyleAwt"/>
              <w:spacing w:before="60" w:after="60" w:line="240" w:lineRule="auto"/>
              <w:rPr>
                <w:lang w:val="uk-UA"/>
              </w:rPr>
            </w:pPr>
            <w:r w:rsidRPr="00180127">
              <w:rPr>
                <w:lang w:val="uk-UA"/>
              </w:rPr>
              <w:t>-</w:t>
            </w:r>
            <w:r w:rsidRPr="00180127">
              <w:fldChar w:fldCharType="begin"/>
            </w:r>
            <w:r w:rsidRPr="00180127">
              <w:rPr>
                <w:lang w:val="uk-UA"/>
              </w:rPr>
              <w:instrText xml:space="preserve"> </w:instrText>
            </w:r>
            <w:r w:rsidRPr="00180127">
              <w:instrText>SEQ</w:instrText>
            </w:r>
            <w:r w:rsidRPr="00180127">
              <w:rPr>
                <w:lang w:val="uk-UA"/>
              </w:rPr>
              <w:instrText xml:space="preserve"> </w:instrText>
            </w:r>
            <w:r w:rsidRPr="00180127">
              <w:instrText>aa</w:instrText>
            </w:r>
            <w:r w:rsidRPr="00180127">
              <w:rPr>
                <w:lang w:val="uk-UA"/>
              </w:rPr>
              <w:instrText xml:space="preserve"> </w:instrText>
            </w:r>
            <w:r w:rsidRPr="00180127">
              <w:fldChar w:fldCharType="separate"/>
            </w:r>
            <w:r w:rsidR="00F25432" w:rsidRPr="00F25432">
              <w:rPr>
                <w:noProof/>
                <w:lang w:val="uk-UA"/>
              </w:rPr>
              <w:t>25</w:t>
            </w:r>
            <w:r w:rsidRPr="00180127">
              <w:fldChar w:fldCharType="end"/>
            </w:r>
            <w:r w:rsidRPr="00180127">
              <w:rPr>
                <w:lang w:val="uk-UA"/>
              </w:rPr>
              <w:t xml:space="preserve">- </w:t>
            </w:r>
            <w:proofErr w:type="spellStart"/>
            <w:r w:rsidRPr="00180127">
              <w:rPr>
                <w:lang w:val="uk-UA"/>
              </w:rPr>
              <w:t>Н.д.Южаніна</w:t>
            </w:r>
            <w:proofErr w:type="spellEnd"/>
            <w:r w:rsidRPr="00180127">
              <w:rPr>
                <w:lang w:val="uk-UA"/>
              </w:rPr>
              <w:t xml:space="preserve"> Н.П. (</w:t>
            </w:r>
            <w:proofErr w:type="spellStart"/>
            <w:r w:rsidRPr="00180127">
              <w:rPr>
                <w:lang w:val="uk-UA"/>
              </w:rPr>
              <w:t>Реєстр.картка</w:t>
            </w:r>
            <w:proofErr w:type="spellEnd"/>
            <w:r w:rsidRPr="00180127">
              <w:rPr>
                <w:lang w:val="uk-UA"/>
              </w:rPr>
              <w:t xml:space="preserve"> №424)</w:t>
            </w:r>
          </w:p>
          <w:p w:rsidR="00E93FB9" w:rsidRPr="00180127" w:rsidRDefault="00E93FB9" w:rsidP="00E93FB9">
            <w:pPr>
              <w:widowControl w:val="0"/>
              <w:shd w:val="clear" w:color="auto" w:fill="FFFFFF"/>
              <w:spacing w:before="60" w:after="60"/>
              <w:ind w:firstLine="176"/>
              <w:jc w:val="both"/>
              <w:textAlignment w:val="baseline"/>
              <w:rPr>
                <w:sz w:val="18"/>
                <w:szCs w:val="18"/>
                <w:lang w:val="uk-UA" w:eastAsia="uk-UA"/>
              </w:rPr>
            </w:pPr>
            <w:r w:rsidRPr="00180127">
              <w:rPr>
                <w:sz w:val="18"/>
                <w:szCs w:val="18"/>
                <w:lang w:val="uk-UA" w:eastAsia="uk-UA"/>
              </w:rPr>
              <w:t>У пункті 3 статті 15, яку пунктом 7 розділу І проекту викладено в новій редакції, слова “за результатами якого приймає рішення” замінити словами “за результатами якого у порядку черговості реєстрації документів, визначених частиною другою цієї статті, приймає рішення”.</w:t>
            </w:r>
          </w:p>
        </w:tc>
        <w:tc>
          <w:tcPr>
            <w:tcW w:w="1985" w:type="dxa"/>
          </w:tcPr>
          <w:p w:rsidR="00E93FB9" w:rsidRPr="00180127" w:rsidRDefault="00180127" w:rsidP="00180127">
            <w:pPr>
              <w:widowControl w:val="0"/>
              <w:shd w:val="clear" w:color="auto" w:fill="FFFFFF"/>
              <w:spacing w:before="60" w:after="60"/>
              <w:ind w:firstLine="176"/>
              <w:jc w:val="both"/>
              <w:textAlignment w:val="baseline"/>
              <w:rPr>
                <w:sz w:val="18"/>
                <w:szCs w:val="18"/>
                <w:lang w:val="uk-UA" w:eastAsia="uk-UA"/>
              </w:rPr>
            </w:pPr>
            <w:r w:rsidRPr="00180127">
              <w:rPr>
                <w:sz w:val="18"/>
                <w:szCs w:val="18"/>
                <w:lang w:val="uk-UA" w:eastAsia="uk-UA"/>
              </w:rPr>
              <w:t>В</w:t>
            </w:r>
            <w:r w:rsidR="00E93FB9" w:rsidRPr="00180127">
              <w:rPr>
                <w:sz w:val="18"/>
                <w:szCs w:val="18"/>
                <w:lang w:val="uk-UA" w:eastAsia="uk-UA"/>
              </w:rPr>
              <w:t>рах</w:t>
            </w:r>
            <w:r w:rsidRPr="00180127">
              <w:rPr>
                <w:sz w:val="18"/>
                <w:szCs w:val="18"/>
                <w:lang w:val="uk-UA" w:eastAsia="uk-UA"/>
              </w:rPr>
              <w:t>овано</w:t>
            </w:r>
            <w:r w:rsidR="00E93FB9" w:rsidRPr="00180127">
              <w:rPr>
                <w:sz w:val="18"/>
                <w:szCs w:val="18"/>
                <w:lang w:val="uk-UA" w:eastAsia="uk-UA"/>
              </w:rPr>
              <w:t xml:space="preserve"> по суті (див. пропозицію № 67)</w:t>
            </w:r>
          </w:p>
        </w:tc>
        <w:tc>
          <w:tcPr>
            <w:tcW w:w="4819" w:type="dxa"/>
          </w:tcPr>
          <w:p w:rsidR="00E93FB9" w:rsidRPr="00180127" w:rsidRDefault="00E93FB9" w:rsidP="00370A6C">
            <w:pPr>
              <w:widowControl w:val="0"/>
              <w:shd w:val="clear" w:color="auto" w:fill="FFFFFF"/>
              <w:spacing w:before="60" w:after="60"/>
              <w:ind w:firstLine="176"/>
              <w:jc w:val="both"/>
              <w:textAlignment w:val="baseline"/>
              <w:rPr>
                <w:lang w:val="uk-UA" w:eastAsia="uk-UA"/>
              </w:rPr>
            </w:pPr>
            <w:r w:rsidRPr="00180127">
              <w:rPr>
                <w:lang w:val="uk-UA" w:eastAsia="uk-UA"/>
              </w:rPr>
              <w:t>3. Центральний орган виконавчої влади, що реалізує державну митну політику, у строк, що не перевищує 30 днів з дня реєстрації документів, визначених частиною другою цієї статті, здійснює їх попередній розгляд, за результатами якого приймає рішення</w:t>
            </w:r>
            <w:r w:rsidR="00370A6C" w:rsidRPr="00D42089">
              <w:rPr>
                <w:lang w:val="uk-UA" w:eastAsia="uk-UA"/>
              </w:rPr>
              <w:t xml:space="preserve"> про проведення оцінки відповідності або про відмову в проведенні оцінки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про проведення оцінки відповідності; або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2) про відмову в проведенні оцінки відповідності.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рішенні про проведення оцінки відповідності визначаються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посадові особи центрального органу виконавчої влади, що реалізує державну митну політику, та митниць, які проводитимуть оцінку відповідності за відповідними критеріями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рішенні про проведення оцінки відповідності визначаються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посадові особи центрального органу виконавчої влади, що реалізує державну митну політику, та митниць, які проводитимуть оцінку відповідності за відповідними критеріями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Центральний орган виконавчої влади, що реалізує державну митну політику, залучає до проведення оцінки відповідності підприємства критеріям АЕО посадових осіб митниць з урахуванням місця реєстрації такого підприємства та/або місця здійснення ним операцій з товарами та місцезнаходження об’єктів підприємства, які ним використовуються та мають значення для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Центральний орган виконавчої влади, що реалізує державну митну політику, залучає до проведення оцінки відповідності підприємства критеріям АЕО посадових осіб митниць з урахуванням місця реєстрації такого підприємства та/або місця здійснення ним операцій з товарами та місцезнаходження об’єктів підприємства, які ним використовуються та мають значення для оцінки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проведення оцінки відповідності або про відмову в проведенні оцінки відповідності надсилається підприємству невідкладно, але не пізніше, ніж на наступний робочий день після дня його прийняття, в електронній формі з накладенням кваліфікованого електронного підпису.</w:t>
            </w:r>
          </w:p>
        </w:tc>
        <w:tc>
          <w:tcPr>
            <w:tcW w:w="3685" w:type="dxa"/>
          </w:tcPr>
          <w:p w:rsidR="00E93FB9" w:rsidRPr="00984BA3" w:rsidRDefault="00E93FB9" w:rsidP="00E93FB9">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26</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А</w:t>
            </w:r>
            <w:r w:rsidRPr="00BD7568">
              <w:rPr>
                <w:sz w:val="18"/>
                <w:szCs w:val="18"/>
                <w:lang w:val="uk-UA" w:eastAsia="uk-UA"/>
              </w:rPr>
              <w:t xml:space="preserve">бзац шостий пункту 3 статті 15, яку пунктом 7 розділу І проекту викладено в новій редакції, доповнити реченням такого змісту </w:t>
            </w:r>
            <w:r>
              <w:rPr>
                <w:sz w:val="18"/>
                <w:szCs w:val="18"/>
                <w:lang w:val="uk-UA" w:eastAsia="uk-UA"/>
              </w:rPr>
              <w:t>“</w:t>
            </w:r>
            <w:r w:rsidRPr="00BD7568">
              <w:rPr>
                <w:sz w:val="18"/>
                <w:szCs w:val="18"/>
                <w:lang w:val="uk-UA" w:eastAsia="uk-UA"/>
              </w:rPr>
              <w:t xml:space="preserve">Одночасно з копією рішення про проведення оцінки відповідності підприємству </w:t>
            </w:r>
            <w:r w:rsidRPr="00BD7568">
              <w:rPr>
                <w:sz w:val="18"/>
                <w:szCs w:val="18"/>
                <w:lang w:val="uk-UA" w:eastAsia="uk-UA"/>
              </w:rPr>
              <w:lastRenderedPageBreak/>
              <w:t>надсилається запит про надання митним органам відомостей та документів, необхідних для проведення оцінки відповідності</w:t>
            </w:r>
            <w:r>
              <w:rPr>
                <w:sz w:val="18"/>
                <w:szCs w:val="18"/>
                <w:lang w:val="uk-UA" w:eastAsia="uk-UA"/>
              </w:rPr>
              <w:t>”.</w:t>
            </w:r>
          </w:p>
        </w:tc>
        <w:tc>
          <w:tcPr>
            <w:tcW w:w="1985" w:type="dxa"/>
          </w:tcPr>
          <w:p w:rsidR="00E93FB9"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В</w:t>
            </w:r>
            <w:r w:rsidR="00E93FB9">
              <w:rPr>
                <w:sz w:val="18"/>
                <w:szCs w:val="18"/>
                <w:lang w:val="uk-UA" w:eastAsia="uk-UA"/>
              </w:rPr>
              <w:t>ідхил</w:t>
            </w:r>
            <w:r>
              <w:rPr>
                <w:sz w:val="18"/>
                <w:szCs w:val="18"/>
                <w:lang w:val="uk-UA" w:eastAsia="uk-UA"/>
              </w:rPr>
              <w:t>ено</w:t>
            </w:r>
            <w:r w:rsidR="00E93FB9">
              <w:rPr>
                <w:sz w:val="18"/>
                <w:szCs w:val="18"/>
                <w:lang w:val="uk-UA" w:eastAsia="uk-UA"/>
              </w:rPr>
              <w:t>. Питання доцільно врегулювати підзаконними НПА.</w:t>
            </w: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проведення оцінки відповідності або про відмову в проведенні оцінки відповідності надсилається підприємству невідкладно, але не пізніше</w:t>
            </w:r>
            <w:r w:rsidR="00370A6C">
              <w:rPr>
                <w:lang w:val="uk-UA" w:eastAsia="uk-UA"/>
              </w:rPr>
              <w:t xml:space="preserve"> </w:t>
            </w:r>
            <w:r w:rsidRPr="00D42089">
              <w:rPr>
                <w:lang w:val="uk-UA" w:eastAsia="uk-UA"/>
              </w:rPr>
              <w:t>наступн</w:t>
            </w:r>
            <w:r w:rsidR="00370A6C">
              <w:rPr>
                <w:lang w:val="uk-UA" w:eastAsia="uk-UA"/>
              </w:rPr>
              <w:t>ого</w:t>
            </w:r>
            <w:r w:rsidRPr="00D42089">
              <w:rPr>
                <w:lang w:val="uk-UA" w:eastAsia="uk-UA"/>
              </w:rPr>
              <w:t xml:space="preserve"> робоч</w:t>
            </w:r>
            <w:r w:rsidR="00370A6C">
              <w:rPr>
                <w:lang w:val="uk-UA" w:eastAsia="uk-UA"/>
              </w:rPr>
              <w:t>ого</w:t>
            </w:r>
            <w:r w:rsidRPr="00D42089">
              <w:rPr>
                <w:lang w:val="uk-UA" w:eastAsia="uk-UA"/>
              </w:rPr>
              <w:t xml:space="preserve"> д</w:t>
            </w:r>
            <w:r w:rsidR="00370A6C">
              <w:rPr>
                <w:lang w:val="uk-UA" w:eastAsia="uk-UA"/>
              </w:rPr>
              <w:t xml:space="preserve">ня </w:t>
            </w:r>
            <w:r w:rsidRPr="00D42089">
              <w:rPr>
                <w:lang w:val="uk-UA" w:eastAsia="uk-UA"/>
              </w:rPr>
              <w:t>після дня його прийняття, в електронній формі з накладенням кваліфікованого електронного підпису.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Центральний орган виконавчої влади, що реалізує державну митну політику, відмовляє підприємству в проведенні оцінки відповідності, якщо: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Центральний орган виконавчої влади, що реалізує державну митну політику, відмовляє підприємству в проведенні оцінки відповідності, якщо: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подано не всі документи, визначені частиною другою цієї статті, або до таких документів </w:t>
            </w:r>
            <w:proofErr w:type="spellStart"/>
            <w:r w:rsidRPr="00D42089">
              <w:rPr>
                <w:lang w:val="uk-UA" w:eastAsia="uk-UA"/>
              </w:rPr>
              <w:t>внесено</w:t>
            </w:r>
            <w:proofErr w:type="spellEnd"/>
            <w:r w:rsidRPr="00D42089">
              <w:rPr>
                <w:lang w:val="uk-UA" w:eastAsia="uk-UA"/>
              </w:rPr>
              <w:t xml:space="preserve"> відомості не в повному обсязі з урахуванням обраного типу авторизації АЕО та ролі підприємства в міжнародному ланцюзі постачання товарів;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подано не всі документи, визначені частиною другою цієї статті, або до таких документів </w:t>
            </w:r>
            <w:proofErr w:type="spellStart"/>
            <w:r w:rsidRPr="00D42089">
              <w:rPr>
                <w:lang w:val="uk-UA" w:eastAsia="uk-UA"/>
              </w:rPr>
              <w:t>внесено</w:t>
            </w:r>
            <w:proofErr w:type="spellEnd"/>
            <w:r w:rsidRPr="00D42089">
              <w:rPr>
                <w:lang w:val="uk-UA" w:eastAsia="uk-UA"/>
              </w:rPr>
              <w:t xml:space="preserve"> відомості не в повному обсязі з урахуванням обраного типу авторизації АЕО та ролі підприємства в міжнародному ланцюзі постачання товарів;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не перебуває на обліку в органах доходів і зборів згідно зі статтею 455 цього Кодексу;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770DD8">
            <w:pPr>
              <w:widowControl w:val="0"/>
              <w:shd w:val="clear" w:color="auto" w:fill="FFFFFF"/>
              <w:spacing w:before="60" w:after="60"/>
              <w:ind w:firstLine="176"/>
              <w:jc w:val="both"/>
              <w:textAlignment w:val="baseline"/>
              <w:rPr>
                <w:lang w:val="uk-UA" w:eastAsia="uk-UA"/>
              </w:rPr>
            </w:pPr>
            <w:r w:rsidRPr="00D42089">
              <w:rPr>
                <w:lang w:val="uk-UA" w:eastAsia="uk-UA"/>
              </w:rPr>
              <w:t>2) підприємство не перебуває на обліку в органах доходів і зборів згідно і</w:t>
            </w:r>
            <w:r w:rsidR="00770DD8">
              <w:rPr>
                <w:lang w:val="uk-UA" w:eastAsia="uk-UA"/>
              </w:rPr>
              <w:t>з</w:t>
            </w:r>
            <w:r w:rsidRPr="00D42089">
              <w:rPr>
                <w:lang w:val="uk-UA" w:eastAsia="uk-UA"/>
              </w:rPr>
              <w:t xml:space="preserve"> статтею 455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3) підприємство перебуває у процедурі санації боржника до відкриття провадження у справі про банкрутство, або щодо такого підприємства відкрито провадження у справі про банкрутство;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370A6C">
            <w:pPr>
              <w:widowControl w:val="0"/>
              <w:shd w:val="clear" w:color="auto" w:fill="FFFFFF"/>
              <w:spacing w:before="60" w:after="60"/>
              <w:ind w:firstLine="176"/>
              <w:jc w:val="both"/>
              <w:textAlignment w:val="baseline"/>
              <w:rPr>
                <w:lang w:val="uk-UA" w:eastAsia="uk-UA"/>
              </w:rPr>
            </w:pPr>
            <w:r w:rsidRPr="00D42089">
              <w:rPr>
                <w:lang w:val="uk-UA" w:eastAsia="uk-UA"/>
              </w:rPr>
              <w:t xml:space="preserve">3) підприємство перебуває у процедурі санації боржника до відкриття провадження у справі про банкрутство або щодо такого підприємства відкрито провадження у справі про банкрутство; </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 перебуває у процесі припинення;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підприємство перебуває у процесі припинення;</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не минуло шести місяців з дати відмови в наданні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не минуло шести місяців з дати відмови в наданні авторизації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не минуло трьох років з дати анулювання наданої підприємству авторизації АЕО, крім випадків, якщо така авторизація АЕО анульована:</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не минуло трьох років з дати анулювання наданої підприємству авторизації АЕО, крім випадків, якщо така авторизація АЕО анульована:</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а) за заявою підприємства;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а) за заявою підприємства; </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б) у зв’язку з невідповідністю підприємства критерію АЕО, якщо відповідність такому критерію не вимагається для отримання авторизації АЕО іншого типу, щодо якого подано заяву.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б) у зв’язку з невідповідністю підприємства критерію АЕО, якщо відповідність такому критерію не вимагається для отримання авторизації АЕО іншого типу, щодо якого подано заяву.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 рішенні про відмову в проведенні оцінки відповідності зазначаються підстави такої відмови з посиланням на норми законодавства, а також строк і порядок оскарження такого рішення.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770DD8" w:rsidP="00E93FB9">
            <w:pPr>
              <w:widowControl w:val="0"/>
              <w:shd w:val="clear" w:color="auto" w:fill="FFFFFF"/>
              <w:spacing w:before="60" w:after="60"/>
              <w:ind w:firstLine="176"/>
              <w:jc w:val="both"/>
              <w:textAlignment w:val="baseline"/>
              <w:rPr>
                <w:lang w:val="uk-UA" w:eastAsia="uk-UA"/>
              </w:rPr>
            </w:pPr>
            <w:r>
              <w:rPr>
                <w:lang w:val="uk-UA" w:eastAsia="uk-UA"/>
              </w:rPr>
              <w:t>У</w:t>
            </w:r>
            <w:r w:rsidR="00E93FB9" w:rsidRPr="00D42089">
              <w:rPr>
                <w:lang w:val="uk-UA" w:eastAsia="uk-UA"/>
              </w:rPr>
              <w:t xml:space="preserve"> рішенні про відмову в проведенні оцінки відповідності зазначаються підстави такої відмови з посиланням на норми законодавства, а також строк і порядок оскарження такого рішення.</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Оцінка відповідності проводиться протягом 120 днів з дня прийняття рішення про її проведення.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Оцінка відповідності проводиться протягом 120 днів з дня прийняття рішення про її проведення.</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Строк проведення оцінки відповідності може бути продовжений:</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Строк проведення оцінки відповідності може бути продовжений:</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за заявою підприємства, але не більше ніж на 30 днів;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за заявою підприємства, але не більше ніж на 30 днів;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за рішенням посадової особи центрального органу виконавчої влади, що реалізує державну митну політику, відповідальної за організацію та проведення оцінки відповідності, на 30 днів у разі повідомлення підприємством про усунення виявленої невідповідності критеріям АЕО до завершення строку проведення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за рішенням посадової особи центрального органу виконавчої влади, що реалізує державну митну політику, відповідальної за організацію та проведення оцінки відповідності, на 30 днів у разі повідомлення підприємством про усунення виявленої невідповідності критеріям АЕО до завершення строку проведення оцінки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на час розгляду проекту звіту про результати оцінки дотримання підприємством умов відповідності критерію АЕО згідно з частиною тринадцятою цієї статті.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на час розгляду проекту звіту про результати оцінки дотримання підприємством умов відповідності критерію АЕО згідно з частиною тринадцятою цієї статті.</w:t>
            </w:r>
          </w:p>
        </w:tc>
      </w:tr>
      <w:tr w:rsidR="00E93FB9" w:rsidRPr="00370A6C" w:rsidTr="00DD1EEE">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shd w:val="clear" w:color="auto" w:fill="auto"/>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Оцінка відповідності в частині дотримання умов, визначених частинами другою та п’ятою статті 14 цього Кодексу, здійснюється з обов’язковим виїздом на відповідні об’єкти підприємства.</w:t>
            </w:r>
          </w:p>
        </w:tc>
        <w:tc>
          <w:tcPr>
            <w:tcW w:w="3685" w:type="dxa"/>
            <w:shd w:val="clear" w:color="auto" w:fill="auto"/>
          </w:tcPr>
          <w:p w:rsidR="00E93FB9" w:rsidRPr="00984BA3" w:rsidRDefault="00E93FB9" w:rsidP="00E93FB9">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27</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П</w:t>
            </w:r>
            <w:r w:rsidRPr="006D1188">
              <w:rPr>
                <w:sz w:val="18"/>
                <w:szCs w:val="18"/>
                <w:lang w:val="uk-UA" w:eastAsia="uk-UA"/>
              </w:rPr>
              <w:t xml:space="preserve">ункт 6 статті 15, яку пунктом 7 розділу І проекту викладено в новій редакції, доповнити словами </w:t>
            </w:r>
            <w:r>
              <w:rPr>
                <w:sz w:val="18"/>
                <w:szCs w:val="18"/>
                <w:lang w:val="uk-UA" w:eastAsia="uk-UA"/>
              </w:rPr>
              <w:t>“</w:t>
            </w:r>
            <w:r w:rsidRPr="006D1188">
              <w:rPr>
                <w:sz w:val="18"/>
                <w:szCs w:val="18"/>
                <w:lang w:val="uk-UA" w:eastAsia="uk-UA"/>
              </w:rPr>
              <w:t>та розпочинається не пізніше, ніж на 45 день з дня прийняття рішення про її проведення</w:t>
            </w:r>
            <w:r>
              <w:rPr>
                <w:sz w:val="18"/>
                <w:szCs w:val="18"/>
                <w:lang w:val="uk-UA" w:eastAsia="uk-UA"/>
              </w:rPr>
              <w:t>”.</w:t>
            </w:r>
          </w:p>
        </w:tc>
        <w:tc>
          <w:tcPr>
            <w:tcW w:w="1985" w:type="dxa"/>
            <w:shd w:val="clear" w:color="auto" w:fill="auto"/>
          </w:tcPr>
          <w:p w:rsidR="00E93FB9"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00E93FB9">
              <w:rPr>
                <w:sz w:val="18"/>
                <w:szCs w:val="18"/>
                <w:lang w:val="uk-UA" w:eastAsia="uk-UA"/>
              </w:rPr>
              <w:t>ідхил</w:t>
            </w:r>
            <w:r>
              <w:rPr>
                <w:sz w:val="18"/>
                <w:szCs w:val="18"/>
                <w:lang w:val="uk-UA" w:eastAsia="uk-UA"/>
              </w:rPr>
              <w:t>ено</w:t>
            </w:r>
            <w:r w:rsidR="00E93FB9">
              <w:rPr>
                <w:sz w:val="18"/>
                <w:szCs w:val="18"/>
                <w:lang w:val="uk-UA" w:eastAsia="uk-UA"/>
              </w:rPr>
              <w:t>. Питання доцільно врегулювати підзаконними НПА.</w:t>
            </w:r>
          </w:p>
        </w:tc>
        <w:tc>
          <w:tcPr>
            <w:tcW w:w="4819" w:type="dxa"/>
            <w:shd w:val="clear" w:color="auto" w:fill="auto"/>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 xml:space="preserve">6. Оцінка відповідності </w:t>
            </w:r>
            <w:r w:rsidR="00DD1EEE">
              <w:rPr>
                <w:lang w:val="uk-UA" w:eastAsia="uk-UA"/>
              </w:rPr>
              <w:t>у</w:t>
            </w:r>
            <w:r w:rsidRPr="00D42089">
              <w:rPr>
                <w:lang w:val="uk-UA" w:eastAsia="uk-UA"/>
              </w:rPr>
              <w:t xml:space="preserve"> частині дотримання умов, визначених частинами другою </w:t>
            </w:r>
            <w:r w:rsidR="00DD1EEE">
              <w:rPr>
                <w:lang w:val="uk-UA" w:eastAsia="uk-UA"/>
              </w:rPr>
              <w:t>і</w:t>
            </w:r>
            <w:r w:rsidRPr="00D42089">
              <w:rPr>
                <w:lang w:val="uk-UA" w:eastAsia="uk-UA"/>
              </w:rPr>
              <w:t xml:space="preserve"> п’ятою статті 14 цього Кодексу, </w:t>
            </w:r>
            <w:r w:rsidR="00DD1EEE">
              <w:rPr>
                <w:lang w:val="uk-UA" w:eastAsia="uk-UA"/>
              </w:rPr>
              <w:t>проводи</w:t>
            </w:r>
            <w:r w:rsidRPr="00D42089">
              <w:rPr>
                <w:lang w:val="uk-UA" w:eastAsia="uk-UA"/>
              </w:rPr>
              <w:t>ться з обов’язковим виїздом на відповідні об’єкти підприємства.</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Посадові особи органів доходів і зборів під час проведення оцінки відповідності для з’ясування питань, пов’язаних з такою оцінкою, мають право: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Посадові особи органів доходів і зборів під час проведення оцінки відповідності для з’ясування питань, пов’язаних з такою оцінкою, мають право: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здійснювати перевірку відомостей, зазначених підприємством у анкеті самооцінки;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здійснювати перевірку відомостей, зазначених підприємством у анкеті самооцінки;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отримувати доступ до грошових, фінансових і бухгалтерських документів, звітів, контрактів, декларацій, калькуляцій, інших документів та відомостей, в тому числі тих, які є в розпорядженні підприємства в електронному вигляді;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 xml:space="preserve">2) отримувати доступ до грошових, фінансових і бухгалтерських документів, звітів, контрактів, декларацій, калькуляцій, інших документів та відомостей, в тому числі </w:t>
            </w:r>
            <w:r w:rsidR="00DD1EEE">
              <w:rPr>
                <w:lang w:val="uk-UA" w:eastAsia="uk-UA"/>
              </w:rPr>
              <w:t>наявних у</w:t>
            </w:r>
            <w:r w:rsidRPr="00D42089">
              <w:rPr>
                <w:lang w:val="uk-UA" w:eastAsia="uk-UA"/>
              </w:rPr>
              <w:t xml:space="preserve"> розпорядженні підприємства в електронному вигляді;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отримувати безоплатно від підприємства інформацію, пояснення, письмові довідки з питань, що виникають під час проведення оцінки відповідності, копії документів, засвідчені підписом керівника підприємства або уповноваженою ним особою, електронні (скановані) копії паперових документів, на які накладено кваліфікований електронний підпис керівника підприємства або уповноваженої ним особи;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отримувати безоплатно від підприємства інформацію, пояснення, письмові довідки з питань, що виникають під час проведення оцінки відповідності, копії документів, засвідчені підписом керівника підприємства або уповноваженою ним особою, електронні (скановані) копії паперових документів, на які накладено кваліфікований електронний підпис керівника підприємства або уповноваженої ним особи;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отримувати доступ до інформаційних, телекомунікаційних, інформаційно-телекомунікаційних систем та програмного забезпечення для ведення бухгалтерського обліку, комерційної та транспортної документації, що використовує підприємство;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отримувати доступ до інформаційних, телекомунікаційних, інформаційно-телекомунікаційних систем та програмного забезпечення для ведення бухгалтерського обліку, комерційної та транспортної документації, що використовує підприємство;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отримувати доступ та проводити огляд об’єктів (будівель, споруд, відкритих або закритих майданчиків тощо), які використовуються підприємством та мають значення для оцінки відповідності, з відображенням результатів такого огляду у відповідному акті;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 xml:space="preserve">5) отримувати доступ та проводити огляд об’єктів (будівель, споруд, відкритих або закритих майданчиків тощо), </w:t>
            </w:r>
            <w:r w:rsidR="00DD1EEE">
              <w:rPr>
                <w:lang w:val="uk-UA" w:eastAsia="uk-UA"/>
              </w:rPr>
              <w:t>що</w:t>
            </w:r>
            <w:r w:rsidRPr="00D42089">
              <w:rPr>
                <w:lang w:val="uk-UA" w:eastAsia="uk-UA"/>
              </w:rPr>
              <w:t xml:space="preserve"> використовуються підприємством та мають значення для оцінки відповідності, з відображенням результатів такого огляду у відповідному акті;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здійснювати опитування працівників та посадових осіб підприємства;</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здійснювати опитування працівників та посадових осіб підприємства;</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надсилати запити до державних органів, підприємств, установ та організацій незалежно від їх форм власності, уповноважених органів іноземних держав, в розпорядженні яких перебуває або може перебувати інформація, що потребує підтвердження;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7) надсилати запити до державних органів, підприємств, установ та організацій незалежно від форм</w:t>
            </w:r>
            <w:r w:rsidR="00DD1EEE">
              <w:rPr>
                <w:lang w:val="uk-UA" w:eastAsia="uk-UA"/>
              </w:rPr>
              <w:t>и</w:t>
            </w:r>
            <w:r w:rsidRPr="00D42089">
              <w:rPr>
                <w:lang w:val="uk-UA" w:eastAsia="uk-UA"/>
              </w:rPr>
              <w:t xml:space="preserve"> власності, уповноважених органів іноземних держав, </w:t>
            </w:r>
            <w:r w:rsidR="00DD1EEE">
              <w:rPr>
                <w:lang w:val="uk-UA" w:eastAsia="uk-UA"/>
              </w:rPr>
              <w:t>у</w:t>
            </w:r>
            <w:r w:rsidRPr="00D42089">
              <w:rPr>
                <w:lang w:val="uk-UA" w:eastAsia="uk-UA"/>
              </w:rPr>
              <w:t xml:space="preserve"> розпорядженні яких перебуває або може перебувати інформація, що потребує підтвердження;</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8) використовувати інформацію, отриману від митних та інших державних органів, підприємств, установ та організацій незалежно від їх форм власності, уповноважених органів іноземних держав відповідно до законодавства;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8) використовувати інформацію, отриману від митних та інших державних органів, підприємств, установ та організацій незалежно від їх форм власності, уповноважених органів іноземних держав відповідно до законодавства; </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використовувати висновки або інші документи, надані фахівцями або експертами;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використовувати висновки або інші документи, надані фахівцями або експертами;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10) брати до уваги сертифікати про дотримання стандартів безпеки та надійності, отримані підприємством відповідно до міжнародних договорів або міжнародних стандартів;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10) брати до уваги сертифікати про дотримання стандартів безпеки та надійності, отримані підприємством відповідно до міжнародних договорів або міжнародних стандартів;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11) користуватися іншими правами, що передбачені цим Кодексом та іншими законами України.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11) користуватися іншими правами, передбачен</w:t>
            </w:r>
            <w:r w:rsidR="00DD1EEE">
              <w:rPr>
                <w:lang w:val="uk-UA" w:eastAsia="uk-UA"/>
              </w:rPr>
              <w:t>ими</w:t>
            </w:r>
            <w:r w:rsidRPr="00D42089">
              <w:rPr>
                <w:lang w:val="uk-UA" w:eastAsia="uk-UA"/>
              </w:rPr>
              <w:t xml:space="preserve"> цим Кодексом та іншими законами України.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8. Посадові особи органів доходів і зборів під час проведення оцінки відповідності зобов’язані: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8. Посадові особи органів доходів і зборів під час проведення оцінки відповідності зобов’язані: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користуватись правами, передбаченими частиною сьомою цієї статті, та використовувати інформацію, отриману під час проведення оцінки відповідності, виключно з метою та в обсягах, необхідних для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1) користуватис</w:t>
            </w:r>
            <w:r w:rsidR="00DD1EEE">
              <w:rPr>
                <w:lang w:val="uk-UA" w:eastAsia="uk-UA"/>
              </w:rPr>
              <w:t>я</w:t>
            </w:r>
            <w:r w:rsidRPr="00D42089">
              <w:rPr>
                <w:lang w:val="uk-UA" w:eastAsia="uk-UA"/>
              </w:rPr>
              <w:t xml:space="preserve"> правами, передбаченими частиною сьомою цієї статті, та використовувати інформацію, отриману під час проведення оцінки відповідності, виключно з метою та в обсягах, необхідних для </w:t>
            </w:r>
            <w:r w:rsidR="00DD1EEE">
              <w:rPr>
                <w:lang w:val="uk-UA" w:eastAsia="uk-UA"/>
              </w:rPr>
              <w:t xml:space="preserve">проведення </w:t>
            </w:r>
            <w:r w:rsidRPr="00D42089">
              <w:rPr>
                <w:lang w:val="uk-UA" w:eastAsia="uk-UA"/>
              </w:rPr>
              <w:t>оцінки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дотримуватися вимог щодо конфіденційності інформації відповідно до статті 11 цього Кодексу, забезпечувати збереження документів, отриманих та складених під час проведення оцінки відповідності, не розголошувати їх зміст без згоди підприємства, крім випадків, передбачених законодавством;</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2) дотримуватися вимог щодо конфіденційності інформації відповідно до статті 11 цього Кодексу, забезпечувати збереження документів, отриманих та складених під час проведення оцінки відповідності, не розголошувати їх зміст без згоди підприємства</w:t>
            </w:r>
            <w:r w:rsidR="00DD1EEE">
              <w:rPr>
                <w:lang w:val="uk-UA" w:eastAsia="uk-UA"/>
              </w:rPr>
              <w:t xml:space="preserve"> (</w:t>
            </w:r>
            <w:r w:rsidRPr="00D42089">
              <w:rPr>
                <w:lang w:val="uk-UA" w:eastAsia="uk-UA"/>
              </w:rPr>
              <w:t>крім випадків, передбачених законодавством</w:t>
            </w:r>
            <w:r w:rsidR="00DD1EEE">
              <w:rPr>
                <w:lang w:val="uk-UA" w:eastAsia="uk-UA"/>
              </w:rPr>
              <w:t>)</w:t>
            </w:r>
            <w:r w:rsidRPr="00D42089">
              <w:rPr>
                <w:lang w:val="uk-UA" w:eastAsia="uk-UA"/>
              </w:rPr>
              <w:t>;</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3) поважати права та законні інтереси працівників </w:t>
            </w:r>
            <w:r w:rsidRPr="00D42089">
              <w:rPr>
                <w:lang w:val="uk-UA" w:eastAsia="uk-UA"/>
              </w:rPr>
              <w:lastRenderedPageBreak/>
              <w:t>підприємства, інформувати посадових осіб підприємства про їхні права та обов’язки під час проведення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3) поважати права та законні інтереси працівників </w:t>
            </w:r>
            <w:r w:rsidRPr="00D42089">
              <w:rPr>
                <w:lang w:val="uk-UA" w:eastAsia="uk-UA"/>
              </w:rPr>
              <w:lastRenderedPageBreak/>
              <w:t>підприємства, інформувати посадових осіб підприємства про їхні права та обов’язки під час проведення оцінки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4) невідкладно повідомляти підприємство про виявлення під час проведення оцінки відповідності невідповідності підприємства критеріям АЕО;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4) невідкладно повідомляти підприємство про виявлення під час проведення оцінки відповідності невідповідності підприємства критеріям АЕО; </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надавати на вимогу посадових осіб підприємства інформацію щодо положень законодавства, які стосуються питань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надавати на вимогу посадових осіб підприємства інформацію щодо положень законодавства, які стосуються питань оцінки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здійснювати виїзд на об’єкти підприємства відповідно до графіку, узгодженого з керівником підприємства або уповноваженою ним особою;</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D1EEE">
            <w:pPr>
              <w:widowControl w:val="0"/>
              <w:shd w:val="clear" w:color="auto" w:fill="FFFFFF"/>
              <w:spacing w:before="60" w:after="60"/>
              <w:ind w:firstLine="176"/>
              <w:jc w:val="both"/>
              <w:textAlignment w:val="baseline"/>
              <w:rPr>
                <w:lang w:val="uk-UA" w:eastAsia="uk-UA"/>
              </w:rPr>
            </w:pPr>
            <w:r w:rsidRPr="00D42089">
              <w:rPr>
                <w:lang w:val="uk-UA" w:eastAsia="uk-UA"/>
              </w:rPr>
              <w:t>6) здійснювати виїзд на об’єкти підприємства відповідно до графік</w:t>
            </w:r>
            <w:r w:rsidR="00DD1EEE">
              <w:rPr>
                <w:lang w:val="uk-UA" w:eastAsia="uk-UA"/>
              </w:rPr>
              <w:t>а</w:t>
            </w:r>
            <w:r w:rsidRPr="00D42089">
              <w:rPr>
                <w:lang w:val="uk-UA" w:eastAsia="uk-UA"/>
              </w:rPr>
              <w:t>, узгодженого з керівником підприємства або уповноваженою ним особою;</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не порушувати нормального режиму роботи підприємства, не допускати заподіяння підприємству шкоди неправомірними рішеннями, діями або бездіяльністю;</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не порушувати нормального режиму роботи підприємства, не допускати заподіяння підприємству шкоди неправомірними рішеннями, діями або бездіяльністю;</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8) продовжувати строки подання підприємством документів та строки проведення оцінки відповідності у випадках, передбачених частиною п’ятою цієї статті;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8) продовжувати строки подання підприємством документів та строки проведення оцінки відповідності у випадках, передбачених частиною п’ятою цієї статті;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виконувати інші обов’язки, передбачені цим Кодексом та іншими законами України.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9) виконувати інші обов’язки, передбачені цим Кодексом та законами України.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Посадові особи підприємства під час проведення оцінки відповідності мають право: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Посадові особи підприємства під час проведення оцінки відповідності мають право: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вимагати від посадових осіб органів доходів і зборів, які проводитимуть оцінку відповідності, пред’явлення їх службових посвідчень, а також надання копії рішення про проведення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вимагати від посадових осіб органів доходів і зборів, які проводитимуть оцінку відповідності, пред’явлення їх</w:t>
            </w:r>
            <w:r w:rsidR="00CA5386">
              <w:rPr>
                <w:lang w:val="uk-UA" w:eastAsia="uk-UA"/>
              </w:rPr>
              <w:t>ніх</w:t>
            </w:r>
            <w:r w:rsidRPr="00D42089">
              <w:rPr>
                <w:lang w:val="uk-UA" w:eastAsia="uk-UA"/>
              </w:rPr>
              <w:t xml:space="preserve"> службових посвідчень, а також надання копії рішення про проведення оцінки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надавати посадовим особам органів доходів і зборів органів, які проводять оцінку відповідності, зауваження, письмові заяви, пояснення та інші документи, вимагати їх розгляду посадовими особами органів доходів і зборів по суті;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надавати посадовим особам органів доходів і зборів органів, які проводять оцінку відповідності, зауваження, письмові заяви, пояснення та інші документи, вимагати їх розгляду посадовими особами органів доходів і зборів по суті;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запитувати у посадових осіб органів доходів і зборів та отримувати від них інформацію щодо положень законодавства, які стосуються питань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 xml:space="preserve">3) запитувати у посадових осіб органів доходів і зборів та отримувати від них інформацію щодо положень законодавства, </w:t>
            </w:r>
            <w:r w:rsidR="00CA5386">
              <w:rPr>
                <w:lang w:val="uk-UA" w:eastAsia="uk-UA"/>
              </w:rPr>
              <w:t>що</w:t>
            </w:r>
            <w:r w:rsidRPr="00D42089">
              <w:rPr>
                <w:lang w:val="uk-UA" w:eastAsia="uk-UA"/>
              </w:rPr>
              <w:t xml:space="preserve"> стосуються питань оцінки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вимагати від посадових осіб органів доходів і зборів, які проводять оцінку відповідності, перевірки відомостей та фактів, що можуть свідчити на користь підприємства;</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вимагати від посадових осіб органів доходів і зборів, які проводять оцінку відповідності, перевірки відомостей та фактів, що можуть свідчити на користь підприємства;</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звертатися до посадової особи центрального органу виконавчої влади, що реалізує державну митну політику, відповідальної за організацію та проведення оцінки відповідності, з клопотанням про продовження строку подання документів, строку проведення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звертатися до посадової особи центрального органу виконавчої влади, що реалізує державну митну політику, відповідальної за організацію та проведення оцінки відповідності, з клопотанням про продовження строку подання документів, строку проведення оцінки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користуватися іншими правами, що передбачені цим Кодексом та іншими законами України.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6) користуватися іншими правами, передбачен</w:t>
            </w:r>
            <w:r w:rsidR="00CA5386">
              <w:rPr>
                <w:lang w:val="uk-UA" w:eastAsia="uk-UA"/>
              </w:rPr>
              <w:t>ими</w:t>
            </w:r>
            <w:r w:rsidRPr="00D42089">
              <w:rPr>
                <w:lang w:val="uk-UA" w:eastAsia="uk-UA"/>
              </w:rPr>
              <w:t xml:space="preserve"> цим Кодексом та законами України.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10. Посадові особи підприємства під час проведення оцінки відповідності зобов’язані: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10. Посадові особи підприємства під час проведення оцінки відповідності зобов’язані: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не перешкоджати законній діяльності посадових осіб органів доходів і зборів, які проводять оцінку відповідності, та виконувати законні вимоги таких осіб;</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не перешкоджати законній діяльності посадових осіб органів доходів і зборів, які проводять оцінку відповідності, та виконувати законні вимоги таких осіб;</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забезпечувати відповідно до графіку, узгодженого з посадовою особою центрального органу виконавчої влади, що реалізує державну митну політику, відповідальної за проведення оцінки відповідності, безперешкодний доступ посадових осіб органів доходів і зборів, які проводять оцінку відповідності, на об’єкти підприємства та забезпечувати умови для виконання ними своїх обов'язків;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2) забезпечувати відповідно до графік</w:t>
            </w:r>
            <w:r w:rsidR="00CA5386">
              <w:rPr>
                <w:lang w:val="uk-UA" w:eastAsia="uk-UA"/>
              </w:rPr>
              <w:t>а</w:t>
            </w:r>
            <w:r w:rsidRPr="00D42089">
              <w:rPr>
                <w:lang w:val="uk-UA" w:eastAsia="uk-UA"/>
              </w:rPr>
              <w:t>, узгодженого з посадовою особою центрального органу виконавчої влади, що реалізує державну митну політику, відповідальної за проведення оцінки відповідності, безперешкодний доступ посадових осіб органів доходів і зборів, які проводять оцінку відповідності, на об’єкти підприємства та забезпечувати умови для виконання ними своїх обов'язків;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забезпечувати, у разі необхідності, посадових осіб органів доходів і зборів робочим місцем на підприємстві, комп'ютерною та іншою оргтехнікою (за наявності);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забезпечувати, у разі необхідності, посадових осіб органів доходів і зборів робочим місцем на підприємстві, комп'ютерною та іншою оргтехнікою (за наявності);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визначати осіб, відповідальних за надання інформації посадовим особам органів доходів і зборів, які здійснюють оцінку відповідності, не пізніше трьох робочих днів з дня початку такої оцінки;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 xml:space="preserve">4) визначати осіб, відповідальних за надання інформації посадовим особам органів доходів і зборів, які </w:t>
            </w:r>
            <w:r w:rsidR="00CA5386">
              <w:rPr>
                <w:lang w:val="uk-UA" w:eastAsia="uk-UA"/>
              </w:rPr>
              <w:t>проводя</w:t>
            </w:r>
            <w:r w:rsidRPr="00D42089">
              <w:rPr>
                <w:lang w:val="uk-UA" w:eastAsia="uk-UA"/>
              </w:rPr>
              <w:t>ть оцінку відповідності, не пізніше трьох робочих днів з дня початку такої оцінки;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виконувати інші обов'язки, передбачені цим Кодексом та іншими законами України.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5) виконувати інші обов'язки, передбачені цим Кодексом та законами України.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11. Підприємство зобов’язане надавати посадовим особам органів доходів і зборів, які проводять оцінку відповідності,</w:t>
            </w:r>
            <w:r w:rsidRPr="00D42089" w:rsidDel="00302FDD">
              <w:rPr>
                <w:lang w:val="uk-UA" w:eastAsia="uk-UA"/>
              </w:rPr>
              <w:t xml:space="preserve"> </w:t>
            </w:r>
            <w:r w:rsidRPr="00D42089">
              <w:rPr>
                <w:lang w:val="uk-UA" w:eastAsia="uk-UA"/>
              </w:rPr>
              <w:t>на їх запити усі відомості та документи, необхідні для проведення оцінки відповідності протягом 10 робочих днів з дня отримання такого запиту.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11. Підприємство зобов’язане надавати посадовим особам органів доходів і зборів, які проводять оцінку відповідності,</w:t>
            </w:r>
            <w:r w:rsidRPr="00D42089" w:rsidDel="00302FDD">
              <w:rPr>
                <w:lang w:val="uk-UA" w:eastAsia="uk-UA"/>
              </w:rPr>
              <w:t xml:space="preserve"> </w:t>
            </w:r>
            <w:r w:rsidRPr="00D42089">
              <w:rPr>
                <w:lang w:val="uk-UA" w:eastAsia="uk-UA"/>
              </w:rPr>
              <w:t>на їх</w:t>
            </w:r>
            <w:r w:rsidR="00CA5386">
              <w:rPr>
                <w:lang w:val="uk-UA" w:eastAsia="uk-UA"/>
              </w:rPr>
              <w:t>ні</w:t>
            </w:r>
            <w:r w:rsidRPr="00D42089">
              <w:rPr>
                <w:lang w:val="uk-UA" w:eastAsia="uk-UA"/>
              </w:rPr>
              <w:t xml:space="preserve"> запити усі відомості та документи, необхідні для проведення оцінки відповідності протягом 10 робочих днів з дня отримання такого запиту.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Надання на запит посадової особи органу доходів і зборів, яка проводить оцінку відповідності, відомостей та/або документів, що містять розбіжності або не містять всіх відомостей, необхідних для проведення </w:t>
            </w:r>
            <w:r w:rsidRPr="00D42089">
              <w:rPr>
                <w:lang w:val="uk-UA" w:eastAsia="uk-UA"/>
              </w:rPr>
              <w:lastRenderedPageBreak/>
              <w:t>оцінки відповідності, є підставою для повторного запиту про надання необхідних відомостей та/або документів.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Надання на запит посадової особи органу доходів і зборів, яка проводить оцінку відповідності, відомостей та/або документів, що містять розбіжності або не містять всіх відомостей, необхідних для проведення </w:t>
            </w:r>
            <w:r w:rsidRPr="00D42089">
              <w:rPr>
                <w:lang w:val="uk-UA" w:eastAsia="uk-UA"/>
              </w:rPr>
              <w:lastRenderedPageBreak/>
              <w:t>оцінки відповідності, є підставою для повторного запиту про надання необхідних відомостей та/або документів.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ненадання підприємством на запит посадової особи органу доходів і зборів, яка проводить оцінку відповідності, відомостей або документів, необхідних для проведення оцінки відповідності, а також перешкоджання у здійсненні заходів щодо оцінки відповідності, виноситься рішенні про відмову в наданні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 xml:space="preserve">У разі ненадання підприємством на запит посадової особи органу доходів і зборів, яка проводить оцінку відповідності, відомостей або документів, необхідних для проведення оцінки відповідності, а також перешкоджання у здійсненні заходів щодо оцінки відповідності, </w:t>
            </w:r>
            <w:r w:rsidR="00CA5386">
              <w:rPr>
                <w:lang w:val="uk-UA" w:eastAsia="uk-UA"/>
              </w:rPr>
              <w:t>приймає</w:t>
            </w:r>
            <w:r w:rsidRPr="00D42089">
              <w:rPr>
                <w:lang w:val="uk-UA" w:eastAsia="uk-UA"/>
              </w:rPr>
              <w:t>ться рішенні про відмову в наданні авторизації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12. У разі якщо під час проведення оцінки відповідності посадовою особою органу доходів і зборів, яка проводила оцінку відповідності, виявлено невідповідність підприємства умовам відповідності критерію АЕО, така посадова особа в письмовому вигляді інформує про виявлену невідповідність посадову особу центрального органу виконавчої влади, що реалізує державну митну політику, відповідальну за організацію та проведення оцінки відповідності, із зазначенням детального опису виявленої невідповідності.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12. У разі якщо під час проведення оцінки відповідності посадовою особою органу доходів і зборів, яка проводила оцінку відповідності, виявлено невідповідність підприємства умовам відповідності критерію АЕО, така посадова особа в письмовому вигляді інформує про виявлену невідповідність посадову особу центрального органу виконавчої влади, що реалізує державну митну політику, відповідальну за організацію та проведення оцінки відповідності, із зазначенням детального опису виявленої невідповідності.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надсилає підприємству копію такого повідомлення в електронному вигляді з накладенням кваліфікованого електронного підпису, у строк, що не перевищує трьох робочих днів з дня його отримання від посадової особи органу органів доходів і зборів, яка проводить оцінку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надсилає підприємству копію такого повідомлення в електронному вигляді з накладенням кваліфікованого електронного підпису у строк, що не перевищує трьох робочих днів з дня його отримання від посадової особи органу органів доходів і зборів, яка проводить оцінку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Підприємство має право усунути виявлену невідповідність та повідомити про це посадову особу центрального органу виконавчої влади, що реалізує державну митну політику, відповідальну за організацію та проведення оцінки відповідності, до завершення строку проведення оцінки.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Підприємство має право усунути виявлену невідповідність та повідомити про це посадову особу центрального органу виконавчої влади, що реалізує державну митну політику, відповідальну за організацію та проведення оцінки відповідності, до завершення строку проведення оцінки.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Посадові особи органів доходів і зборів, які проводять оцінку відповідності, зобов’язані пересвідчитися, що підприємством усунуто виявлену невідповідність, у строк, що не перевищує 30 днів з дня отримання повідомлення від підприємства.</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Посадові особи органів доходів і зборів, які проводять оцінку відповідності, зобов’язані пересвідчитися, що підприємством усунуто виявлену невідповідність, у строк, що не перевищує 30 днів з дня отримання повідомлення від підприємства.</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CA5386" w:rsidRDefault="00E93FB9" w:rsidP="00E93FB9">
            <w:pPr>
              <w:widowControl w:val="0"/>
              <w:shd w:val="clear" w:color="auto" w:fill="FFFFFF"/>
              <w:spacing w:before="60" w:after="60"/>
              <w:ind w:firstLine="176"/>
              <w:jc w:val="both"/>
              <w:textAlignment w:val="baseline"/>
              <w:rPr>
                <w:lang w:val="uk-UA" w:eastAsia="uk-UA"/>
              </w:rPr>
            </w:pPr>
            <w:r w:rsidRPr="00CA5386">
              <w:rPr>
                <w:lang w:val="uk-UA" w:eastAsia="uk-UA"/>
              </w:rPr>
              <w:t xml:space="preserve">13. Кожна посадова особа органу доходів і зборів, яка проводила оцінку відповідності, складає проект </w:t>
            </w:r>
            <w:r w:rsidRPr="00CA5386">
              <w:rPr>
                <w:lang w:val="uk-UA" w:eastAsia="uk-UA"/>
              </w:rPr>
              <w:lastRenderedPageBreak/>
              <w:t>звіту про результати оцінки дотримання підприємством умов відповідності критерію АЕО та надає його для ознайомлення посадовій особі центрального органу виконавчої влади, що реалізує державну митну політику, відповідальній за організацію та проведення оцінки відповідності.</w:t>
            </w:r>
          </w:p>
        </w:tc>
        <w:tc>
          <w:tcPr>
            <w:tcW w:w="3685" w:type="dxa"/>
          </w:tcPr>
          <w:p w:rsidR="00E93FB9" w:rsidRPr="00CA5386"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CA5386"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CA5386" w:rsidRDefault="00E93FB9" w:rsidP="00E93FB9">
            <w:pPr>
              <w:widowControl w:val="0"/>
              <w:shd w:val="clear" w:color="auto" w:fill="FFFFFF"/>
              <w:spacing w:before="60" w:after="60"/>
              <w:ind w:firstLine="176"/>
              <w:jc w:val="both"/>
              <w:textAlignment w:val="baseline"/>
              <w:rPr>
                <w:lang w:val="uk-UA" w:eastAsia="uk-UA"/>
              </w:rPr>
            </w:pPr>
            <w:r w:rsidRPr="00CA5386">
              <w:rPr>
                <w:lang w:val="uk-UA" w:eastAsia="uk-UA"/>
              </w:rPr>
              <w:t xml:space="preserve">13. Кожна посадова особа органу доходів і зборів, яка проводила оцінку відповідності, складає проект </w:t>
            </w:r>
            <w:r w:rsidRPr="00CA5386">
              <w:rPr>
                <w:lang w:val="uk-UA" w:eastAsia="uk-UA"/>
              </w:rPr>
              <w:lastRenderedPageBreak/>
              <w:t>звіту про результати оцінки дотримання підприємством умов відповідності критерію АЕО та надає його для ознайомлення посадовій особі центрального органу виконавчої влади, що реалізує державну митну політику, відповідальній за організацію та проведення оцінки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відповідає умовам відповідності такого критерію,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повертає такий проект звіту відповідній посадовій особі органу доходів і зборів, яка проводила оцінку відповідності, для його підписання.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відповідає умовам відповідності тако</w:t>
            </w:r>
            <w:r w:rsidR="00CA5386">
              <w:rPr>
                <w:lang w:val="uk-UA" w:eastAsia="uk-UA"/>
              </w:rPr>
              <w:t>му</w:t>
            </w:r>
            <w:r w:rsidRPr="00D42089">
              <w:rPr>
                <w:lang w:val="uk-UA" w:eastAsia="uk-UA"/>
              </w:rPr>
              <w:t xml:space="preserve"> критерію,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повертає такий проект звіту відповідній посадовій особі органу доходів і зборів, яка проводила оцінку відповідності, для його підписання.</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не відповідає умовам відповідності критерію АЕО,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надсилає підприємству копію такого проекту звіту в електронному вигляді з накладенням кваліфікованого електронного підпису, у строк, що не перевищує трьох робочих днів з дня його отримання від посадової особи органу доходів і зборів, яка проводила оцінку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CA5386">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не відповідає умовам відповідності критерію АЕО,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надсилає підприємству копію такого проекту звіту в електронному вигляді з накладенням кваліфікованого електронного підпису у строк, що не перевищує трьох робочих днів з дня його отримання від посадової особи органу доходів і зборів, яка проводила оцінку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Підприємство має право у строк, що не перевищує 30 днів з дня отримання проекту звіту, подати письмові заперечення та відповідні документи на їх обґрунтування.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Підприємство має право у строк, що не перевищує 30 днів з дня отримання проекту звіту, подати письмові заперечення та відповідні документи на їх обґрунтування.</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Посадові особи органів доходів і зборів зобов’язані розглянути подані підприємством заперечення у строк, що не перевищує 30 днів з дня їх отримання, та внести зміни до проекту звіту про результати оцінки дотримання підприємством умов відповідності критерію АЕО, якщо заперечення підприємства є обґрунтованими.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Посадові особи органів доходів і зборів зобов’язані розглянути подані підприємством заперечення у строк, що не перевищує 30 днів з дня їх отримання, та внести зміни до проекту звіту про результати оцінки дотримання підприємством умов відповідності критерію АЕО, якщо заперечення підприємства є обґрунтованими.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Якщо підприємством протягом строку, зазначеного в абзаці четвертому цієї частини, не подано письмових заперечень або якщо за результатами їх розгляду </w:t>
            </w:r>
            <w:r w:rsidRPr="00D42089">
              <w:rPr>
                <w:lang w:val="uk-UA" w:eastAsia="uk-UA"/>
              </w:rPr>
              <w:lastRenderedPageBreak/>
              <w:t>встановлено, що такі заперечення є необґрунтованими, посадовою особою органу доходів і зборів, яка проводила оцінку відповідності, надається підписаний звіт про результати оцінки дотримання підприємством умов відповідності критерію АЕО посадовій особі центрального органу виконавчої влади, що реалізує державну митну політику, відповідальній за організацію та проведення оцінки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565247">
            <w:pPr>
              <w:widowControl w:val="0"/>
              <w:shd w:val="clear" w:color="auto" w:fill="FFFFFF"/>
              <w:spacing w:before="60" w:after="60"/>
              <w:ind w:firstLine="176"/>
              <w:jc w:val="both"/>
              <w:textAlignment w:val="baseline"/>
              <w:rPr>
                <w:lang w:val="uk-UA" w:eastAsia="uk-UA"/>
              </w:rPr>
            </w:pPr>
            <w:r w:rsidRPr="00D42089">
              <w:rPr>
                <w:lang w:val="uk-UA" w:eastAsia="uk-UA"/>
              </w:rPr>
              <w:t xml:space="preserve">Якщо підприємством протягом строку, </w:t>
            </w:r>
            <w:r w:rsidR="00CA5386">
              <w:rPr>
                <w:lang w:val="uk-UA" w:eastAsia="uk-UA"/>
              </w:rPr>
              <w:t>передб</w:t>
            </w:r>
            <w:r w:rsidRPr="00D42089">
              <w:rPr>
                <w:lang w:val="uk-UA" w:eastAsia="uk-UA"/>
              </w:rPr>
              <w:t>аченого абзац</w:t>
            </w:r>
            <w:r w:rsidR="00CA5386">
              <w:rPr>
                <w:lang w:val="uk-UA" w:eastAsia="uk-UA"/>
              </w:rPr>
              <w:t>ом</w:t>
            </w:r>
            <w:r w:rsidRPr="00D42089">
              <w:rPr>
                <w:lang w:val="uk-UA" w:eastAsia="uk-UA"/>
              </w:rPr>
              <w:t xml:space="preserve"> четверт</w:t>
            </w:r>
            <w:r w:rsidR="00CA5386">
              <w:rPr>
                <w:lang w:val="uk-UA" w:eastAsia="uk-UA"/>
              </w:rPr>
              <w:t>им</w:t>
            </w:r>
            <w:r w:rsidRPr="00D42089">
              <w:rPr>
                <w:lang w:val="uk-UA" w:eastAsia="uk-UA"/>
              </w:rPr>
              <w:t xml:space="preserve"> цієї частини, не подано письмових заперечень або якщо за результатами їх розг</w:t>
            </w:r>
            <w:r w:rsidRPr="00D42089">
              <w:rPr>
                <w:lang w:val="uk-UA" w:eastAsia="uk-UA"/>
              </w:rPr>
              <w:lastRenderedPageBreak/>
              <w:t>ляду встановлено, що такі заперечення є необґрунтованими, посадов</w:t>
            </w:r>
            <w:r w:rsidR="00565247">
              <w:rPr>
                <w:lang w:val="uk-UA" w:eastAsia="uk-UA"/>
              </w:rPr>
              <w:t>а</w:t>
            </w:r>
            <w:r w:rsidRPr="00D42089">
              <w:rPr>
                <w:lang w:val="uk-UA" w:eastAsia="uk-UA"/>
              </w:rPr>
              <w:t xml:space="preserve"> особ</w:t>
            </w:r>
            <w:r w:rsidR="00565247">
              <w:rPr>
                <w:lang w:val="uk-UA" w:eastAsia="uk-UA"/>
              </w:rPr>
              <w:t>а</w:t>
            </w:r>
            <w:r w:rsidRPr="00D42089">
              <w:rPr>
                <w:lang w:val="uk-UA" w:eastAsia="uk-UA"/>
              </w:rPr>
              <w:t xml:space="preserve"> органу доходів і зборів, яка проводила оцінку відповідності, надає підписаний звіт про результати оцінки дотримання підприємством умов відповідності критерію АЕО посадовій особі центрального органу виконавчої влади, що реалізує державну митну політику, відповідальній за організацію та проведення оцінки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14. Посадовою особою центрального органу виконавчої влади, що реалізує державну митну політику, відповідальною за організацію та проведення оцінки відповідності, на основі звітів про результати оцінки дотримання підприємством умов відповідності критерію АЕО, наданих посадовими особами органів доходів і зборів, які проводили оцінку відповідності, до завершення строку проведення оцінки відповідності складається висновок про відповідність (невідповідність) підприємства критеріям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565247">
            <w:pPr>
              <w:widowControl w:val="0"/>
              <w:shd w:val="clear" w:color="auto" w:fill="FFFFFF"/>
              <w:spacing w:before="60" w:after="60"/>
              <w:ind w:firstLine="176"/>
              <w:jc w:val="both"/>
              <w:textAlignment w:val="baseline"/>
              <w:rPr>
                <w:lang w:val="uk-UA" w:eastAsia="uk-UA"/>
              </w:rPr>
            </w:pPr>
            <w:r w:rsidRPr="00D42089">
              <w:rPr>
                <w:lang w:val="uk-UA" w:eastAsia="uk-UA"/>
              </w:rPr>
              <w:t>14. Посадов</w:t>
            </w:r>
            <w:r w:rsidR="00565247">
              <w:rPr>
                <w:lang w:val="uk-UA" w:eastAsia="uk-UA"/>
              </w:rPr>
              <w:t>а</w:t>
            </w:r>
            <w:r w:rsidRPr="00D42089">
              <w:rPr>
                <w:lang w:val="uk-UA" w:eastAsia="uk-UA"/>
              </w:rPr>
              <w:t xml:space="preserve"> особ</w:t>
            </w:r>
            <w:r w:rsidR="00565247">
              <w:rPr>
                <w:lang w:val="uk-UA" w:eastAsia="uk-UA"/>
              </w:rPr>
              <w:t>а</w:t>
            </w:r>
            <w:r w:rsidRPr="00D42089">
              <w:rPr>
                <w:lang w:val="uk-UA" w:eastAsia="uk-UA"/>
              </w:rPr>
              <w:t xml:space="preserve"> центрального органу виконавчої влади, що реалізує державну митну політику, відповідальн</w:t>
            </w:r>
            <w:r w:rsidR="00565247">
              <w:rPr>
                <w:lang w:val="uk-UA" w:eastAsia="uk-UA"/>
              </w:rPr>
              <w:t>а</w:t>
            </w:r>
            <w:r w:rsidRPr="00D42089">
              <w:rPr>
                <w:lang w:val="uk-UA" w:eastAsia="uk-UA"/>
              </w:rPr>
              <w:t xml:space="preserve"> за організацію та проведення оцінки відповідності, на основі звітів про результати оцінки дотримання підприємством умов відповідності критерію АЕО, наданих посадовими особами органів доходів і зборів, які проводили оцінку відповідності, до завершення строку проведення оцінки відповідності складає висновок про відповідність (невідповідність) підприємства критеріям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надання авторизації АЕО.</w:t>
            </w:r>
          </w:p>
        </w:tc>
        <w:tc>
          <w:tcPr>
            <w:tcW w:w="3685" w:type="dxa"/>
          </w:tcPr>
          <w:p w:rsidR="00E93FB9" w:rsidRPr="00984BA3" w:rsidRDefault="00E93FB9" w:rsidP="00E93FB9">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28</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Pr="00C82233">
              <w:rPr>
                <w:sz w:val="18"/>
                <w:szCs w:val="18"/>
                <w:lang w:val="uk-UA" w:eastAsia="uk-UA"/>
              </w:rPr>
              <w:t xml:space="preserve"> абзаці другому пункту 14 статті 15, яку пунктом 7 розділу І проекту викладено в новій редакції, слова </w:t>
            </w:r>
            <w:r>
              <w:rPr>
                <w:sz w:val="18"/>
                <w:szCs w:val="18"/>
                <w:lang w:val="uk-UA" w:eastAsia="uk-UA"/>
              </w:rPr>
              <w:t>“</w:t>
            </w:r>
            <w:r w:rsidRPr="00C82233">
              <w:rPr>
                <w:sz w:val="18"/>
                <w:szCs w:val="18"/>
                <w:lang w:val="uk-UA" w:eastAsia="uk-UA"/>
              </w:rPr>
              <w:t>у строк</w:t>
            </w:r>
            <w:r>
              <w:rPr>
                <w:sz w:val="18"/>
                <w:szCs w:val="18"/>
                <w:lang w:val="uk-UA" w:eastAsia="uk-UA"/>
              </w:rPr>
              <w:t>”</w:t>
            </w:r>
            <w:r w:rsidRPr="00C82233">
              <w:rPr>
                <w:sz w:val="18"/>
                <w:szCs w:val="18"/>
                <w:lang w:val="uk-UA" w:eastAsia="uk-UA"/>
              </w:rPr>
              <w:t xml:space="preserve"> замінити словами </w:t>
            </w:r>
            <w:r>
              <w:rPr>
                <w:sz w:val="18"/>
                <w:szCs w:val="18"/>
                <w:lang w:val="uk-UA" w:eastAsia="uk-UA"/>
              </w:rPr>
              <w:t>“</w:t>
            </w:r>
            <w:r w:rsidRPr="00C82233">
              <w:rPr>
                <w:sz w:val="18"/>
                <w:szCs w:val="18"/>
                <w:lang w:val="uk-UA" w:eastAsia="uk-UA"/>
              </w:rPr>
              <w:t>у порядку черговості реєстрації документів, визначених частиною другою цієї статті, у строк</w:t>
            </w:r>
            <w:r>
              <w:rPr>
                <w:sz w:val="18"/>
                <w:szCs w:val="18"/>
                <w:lang w:val="uk-UA" w:eastAsia="uk-UA"/>
              </w:rPr>
              <w:t>”.</w:t>
            </w:r>
          </w:p>
        </w:tc>
        <w:tc>
          <w:tcPr>
            <w:tcW w:w="1985" w:type="dxa"/>
          </w:tcPr>
          <w:p w:rsidR="00E93FB9" w:rsidRPr="00D42089" w:rsidRDefault="00180127" w:rsidP="00180127">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00E93FB9">
              <w:rPr>
                <w:sz w:val="18"/>
                <w:szCs w:val="18"/>
                <w:lang w:val="uk-UA" w:eastAsia="uk-UA"/>
              </w:rPr>
              <w:t>рах</w:t>
            </w:r>
            <w:r>
              <w:rPr>
                <w:sz w:val="18"/>
                <w:szCs w:val="18"/>
                <w:lang w:val="uk-UA" w:eastAsia="uk-UA"/>
              </w:rPr>
              <w:t xml:space="preserve">овано </w:t>
            </w:r>
            <w:r w:rsidR="00E93FB9">
              <w:rPr>
                <w:sz w:val="18"/>
                <w:szCs w:val="18"/>
                <w:lang w:val="uk-UA" w:eastAsia="uk-UA"/>
              </w:rPr>
              <w:t>по суті (див. пропозицію № 67)</w:t>
            </w: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надання авторизації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відмову в наданні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відмову в наданні авторизації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 рішенні про відмову в наданні авторизації АЕО зазначаються підстави такої відмови з посиланням на норми законодавства, а також строк і порядок оскарження такого рішення.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565247" w:rsidP="00E93FB9">
            <w:pPr>
              <w:widowControl w:val="0"/>
              <w:shd w:val="clear" w:color="auto" w:fill="FFFFFF"/>
              <w:spacing w:before="60" w:after="60"/>
              <w:ind w:firstLine="176"/>
              <w:jc w:val="both"/>
              <w:textAlignment w:val="baseline"/>
              <w:rPr>
                <w:lang w:val="uk-UA" w:eastAsia="uk-UA"/>
              </w:rPr>
            </w:pPr>
            <w:r>
              <w:rPr>
                <w:lang w:val="uk-UA" w:eastAsia="uk-UA"/>
              </w:rPr>
              <w:t>У</w:t>
            </w:r>
            <w:r w:rsidR="00E93FB9" w:rsidRPr="00D42089">
              <w:rPr>
                <w:lang w:val="uk-UA" w:eastAsia="uk-UA"/>
              </w:rPr>
              <w:t xml:space="preserve"> рішенні про відмову в наданні авторизації АЕО зазначаються підстави такої відмови з посиланням на норми законодавства, а також строк і порядок оскарження такого рішення.</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15. Копія рішення про надання авторизації АЕО або рішення про відмову в наданні авторизації АЕО разом з копіями висновку та звіту з негативним результатом оцінки відповідності підприємства відповідному критерію АЕО надсилається підприємству невідкладно, але не пізніше, ніж на наступний робочий день після </w:t>
            </w:r>
            <w:r w:rsidRPr="00D42089">
              <w:rPr>
                <w:lang w:val="uk-UA" w:eastAsia="uk-UA"/>
              </w:rPr>
              <w:lastRenderedPageBreak/>
              <w:t>дня його прийняття, в електронному вигляді з накладенням кваліфікованого електронного підпису.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15. Копія рішення про надання авторизації АЕО або рішення про відмову в наданні авторизації АЕО разом з копіями висновку та звіту з негативним результатом оцінки відповідності підприємства відповідному критерію АЕО надсилається підприємству невідкладно, але не пізніше, ніж на наступний робочий день після </w:t>
            </w:r>
            <w:r w:rsidRPr="00D42089">
              <w:rPr>
                <w:lang w:val="uk-UA" w:eastAsia="uk-UA"/>
              </w:rPr>
              <w:lastRenderedPageBreak/>
              <w:t>дня його прийняття, в електронному вигляді з накладенням кваліфікованого електронного підпису.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16. За зверненням підприємства, якому надано авторизацію АЕО, центральний орган виконавчої влади, що реалізує державну митну політику,</w:t>
            </w:r>
            <w:r w:rsidRPr="00D42089" w:rsidDel="001F4D64">
              <w:rPr>
                <w:lang w:val="uk-UA" w:eastAsia="uk-UA"/>
              </w:rPr>
              <w:t xml:space="preserve"> </w:t>
            </w:r>
            <w:r w:rsidRPr="00D42089">
              <w:rPr>
                <w:lang w:val="uk-UA" w:eastAsia="uk-UA"/>
              </w:rPr>
              <w:t>видає сертифікат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16. За зверненням підприємства, якому надано авторизацію АЕО, центральний орган виконавчої влади, що реалізує державну митну політику,</w:t>
            </w:r>
            <w:r w:rsidRPr="00D42089" w:rsidDel="001F4D64">
              <w:rPr>
                <w:lang w:val="uk-UA" w:eastAsia="uk-UA"/>
              </w:rPr>
              <w:t xml:space="preserve"> </w:t>
            </w:r>
            <w:r w:rsidRPr="00D42089">
              <w:rPr>
                <w:lang w:val="uk-UA" w:eastAsia="uk-UA"/>
              </w:rPr>
              <w:t>видає сертифікат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180127" w:rsidRDefault="00E93FB9" w:rsidP="00E93FB9">
            <w:pPr>
              <w:widowControl w:val="0"/>
              <w:shd w:val="clear" w:color="auto" w:fill="FFFFFF"/>
              <w:spacing w:before="60" w:after="60"/>
              <w:ind w:firstLine="176"/>
              <w:jc w:val="both"/>
              <w:textAlignment w:val="baseline"/>
              <w:rPr>
                <w:lang w:val="uk-UA" w:eastAsia="uk-UA"/>
              </w:rPr>
            </w:pPr>
            <w:r w:rsidRPr="00180127">
              <w:rPr>
                <w:lang w:val="uk-UA" w:eastAsia="uk-UA"/>
              </w:rPr>
              <w:t>Сертифікат АЕО видається керівнику підприємства або уповноваженій ним особі або надсилається засобами поштового зв’язку.</w:t>
            </w:r>
          </w:p>
        </w:tc>
        <w:tc>
          <w:tcPr>
            <w:tcW w:w="3685" w:type="dxa"/>
          </w:tcPr>
          <w:p w:rsidR="00E93FB9" w:rsidRPr="00180127" w:rsidRDefault="00E93FB9" w:rsidP="00E93FB9">
            <w:pPr>
              <w:pStyle w:val="StyleAwt"/>
              <w:spacing w:before="60" w:after="60" w:line="240" w:lineRule="auto"/>
              <w:rPr>
                <w:lang w:val="uk-UA"/>
              </w:rPr>
            </w:pPr>
            <w:r w:rsidRPr="00180127">
              <w:rPr>
                <w:lang w:val="uk-UA"/>
              </w:rPr>
              <w:t>-</w:t>
            </w:r>
            <w:r w:rsidRPr="00180127">
              <w:fldChar w:fldCharType="begin"/>
            </w:r>
            <w:r w:rsidRPr="00180127">
              <w:rPr>
                <w:lang w:val="uk-UA"/>
              </w:rPr>
              <w:instrText xml:space="preserve"> </w:instrText>
            </w:r>
            <w:r w:rsidRPr="00180127">
              <w:instrText>SEQ</w:instrText>
            </w:r>
            <w:r w:rsidRPr="00180127">
              <w:rPr>
                <w:lang w:val="uk-UA"/>
              </w:rPr>
              <w:instrText xml:space="preserve"> </w:instrText>
            </w:r>
            <w:r w:rsidRPr="00180127">
              <w:instrText>aa</w:instrText>
            </w:r>
            <w:r w:rsidRPr="00180127">
              <w:rPr>
                <w:lang w:val="uk-UA"/>
              </w:rPr>
              <w:instrText xml:space="preserve"> </w:instrText>
            </w:r>
            <w:r w:rsidRPr="00180127">
              <w:fldChar w:fldCharType="separate"/>
            </w:r>
            <w:r w:rsidR="00F25432" w:rsidRPr="00F25432">
              <w:rPr>
                <w:noProof/>
                <w:lang w:val="uk-UA"/>
              </w:rPr>
              <w:t>29</w:t>
            </w:r>
            <w:r w:rsidRPr="00180127">
              <w:fldChar w:fldCharType="end"/>
            </w:r>
            <w:r w:rsidRPr="00180127">
              <w:rPr>
                <w:lang w:val="uk-UA"/>
              </w:rPr>
              <w:t xml:space="preserve">- </w:t>
            </w:r>
            <w:proofErr w:type="spellStart"/>
            <w:r w:rsidRPr="00180127">
              <w:rPr>
                <w:lang w:val="uk-UA"/>
              </w:rPr>
              <w:t>Н.д.Южаніна</w:t>
            </w:r>
            <w:proofErr w:type="spellEnd"/>
            <w:r w:rsidRPr="00180127">
              <w:rPr>
                <w:lang w:val="uk-UA"/>
              </w:rPr>
              <w:t xml:space="preserve"> Н.П. (</w:t>
            </w:r>
            <w:proofErr w:type="spellStart"/>
            <w:r w:rsidRPr="00180127">
              <w:rPr>
                <w:lang w:val="uk-UA"/>
              </w:rPr>
              <w:t>Реєстр.картка</w:t>
            </w:r>
            <w:proofErr w:type="spellEnd"/>
            <w:r w:rsidRPr="00180127">
              <w:rPr>
                <w:lang w:val="uk-UA"/>
              </w:rPr>
              <w:t xml:space="preserve"> №424)</w:t>
            </w:r>
          </w:p>
          <w:p w:rsidR="00E93FB9" w:rsidRPr="00180127" w:rsidRDefault="00E93FB9" w:rsidP="00E93FB9">
            <w:pPr>
              <w:widowControl w:val="0"/>
              <w:shd w:val="clear" w:color="auto" w:fill="FFFFFF"/>
              <w:spacing w:before="60" w:after="60"/>
              <w:ind w:firstLine="176"/>
              <w:jc w:val="both"/>
              <w:textAlignment w:val="baseline"/>
              <w:rPr>
                <w:sz w:val="18"/>
                <w:szCs w:val="18"/>
                <w:lang w:val="uk-UA" w:eastAsia="uk-UA"/>
              </w:rPr>
            </w:pPr>
            <w:r w:rsidRPr="00180127">
              <w:rPr>
                <w:sz w:val="18"/>
                <w:szCs w:val="18"/>
                <w:lang w:val="uk-UA" w:eastAsia="uk-UA"/>
              </w:rPr>
              <w:t>В абзаці другому пункту 16 статті 15, яку пунктом 7 розділу І проекту викладено в новій редакції, слова “засобами поштового зв’язку” замінити словами “йому рекомендованим листом з повідомленням про вручення”.</w:t>
            </w:r>
          </w:p>
        </w:tc>
        <w:tc>
          <w:tcPr>
            <w:tcW w:w="1985" w:type="dxa"/>
          </w:tcPr>
          <w:p w:rsidR="00E93FB9" w:rsidRPr="00180127" w:rsidRDefault="00180127" w:rsidP="00180127">
            <w:pPr>
              <w:widowControl w:val="0"/>
              <w:shd w:val="clear" w:color="auto" w:fill="FFFFFF"/>
              <w:spacing w:before="60" w:after="60"/>
              <w:ind w:firstLine="176"/>
              <w:jc w:val="both"/>
              <w:textAlignment w:val="baseline"/>
              <w:rPr>
                <w:sz w:val="18"/>
                <w:szCs w:val="18"/>
                <w:lang w:val="uk-UA" w:eastAsia="uk-UA"/>
              </w:rPr>
            </w:pPr>
            <w:r w:rsidRPr="00180127">
              <w:rPr>
                <w:sz w:val="18"/>
                <w:szCs w:val="18"/>
                <w:lang w:val="uk-UA" w:eastAsia="uk-UA"/>
              </w:rPr>
              <w:t>В</w:t>
            </w:r>
            <w:r w:rsidR="00E93FB9" w:rsidRPr="00180127">
              <w:rPr>
                <w:sz w:val="18"/>
                <w:szCs w:val="18"/>
                <w:lang w:val="uk-UA" w:eastAsia="uk-UA"/>
              </w:rPr>
              <w:t>рах</w:t>
            </w:r>
            <w:r w:rsidRPr="00180127">
              <w:rPr>
                <w:sz w:val="18"/>
                <w:szCs w:val="18"/>
                <w:lang w:val="uk-UA" w:eastAsia="uk-UA"/>
              </w:rPr>
              <w:t xml:space="preserve">овано </w:t>
            </w:r>
          </w:p>
        </w:tc>
        <w:tc>
          <w:tcPr>
            <w:tcW w:w="4819" w:type="dxa"/>
          </w:tcPr>
          <w:p w:rsidR="00E93FB9" w:rsidRPr="00180127" w:rsidRDefault="00E93FB9" w:rsidP="00E93FB9">
            <w:pPr>
              <w:widowControl w:val="0"/>
              <w:shd w:val="clear" w:color="auto" w:fill="FFFFFF"/>
              <w:spacing w:before="60" w:after="60"/>
              <w:ind w:firstLine="176"/>
              <w:jc w:val="both"/>
              <w:textAlignment w:val="baseline"/>
              <w:rPr>
                <w:lang w:val="uk-UA" w:eastAsia="uk-UA"/>
              </w:rPr>
            </w:pPr>
            <w:r w:rsidRPr="00180127">
              <w:rPr>
                <w:lang w:val="uk-UA" w:eastAsia="uk-UA"/>
              </w:rPr>
              <w:t>Сертифікат АЕО видається керівнику підприємства або уповноваженій ним особі або надсилається йому рекомендованим листом з повідомленням про вручення.</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16. Моніторинг та повторна оцінка відповідності підприємства критеріям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16. Моніторинг та повторна оцінка відповідності підприємства критеріям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Після надання підприємству авторизації АЕО органи доходів і зборів здійснюють комплекс заходів, що забезпечують систематичний контроль за відповідністю підприємства критеріям АЕО (моніторинг відповідності).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Після надання підприємству авторизації АЕО органи доходів і зборів здійснюють комплекс заходів, що забезпечують систематичний контроль за відповідністю підприємства критеріям АЕО (моніторинг відповідності).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Організація та виконання заходів з моніторингу відповідності покладається на митницю за місцезнаходженням АЕО та здійснюється відповідно до плану проведення заходів з моніторингу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565247">
            <w:pPr>
              <w:widowControl w:val="0"/>
              <w:shd w:val="clear" w:color="auto" w:fill="FFFFFF"/>
              <w:spacing w:before="60" w:after="60"/>
              <w:ind w:firstLine="176"/>
              <w:jc w:val="both"/>
              <w:textAlignment w:val="baseline"/>
              <w:rPr>
                <w:lang w:val="uk-UA" w:eastAsia="uk-UA"/>
              </w:rPr>
            </w:pPr>
            <w:r w:rsidRPr="00D42089">
              <w:rPr>
                <w:lang w:val="uk-UA" w:eastAsia="uk-UA"/>
              </w:rPr>
              <w:t>2. Організація та виконання заходів з моніторингу відповідності поклада</w:t>
            </w:r>
            <w:r w:rsidR="00565247">
              <w:rPr>
                <w:lang w:val="uk-UA" w:eastAsia="uk-UA"/>
              </w:rPr>
              <w:t>ю</w:t>
            </w:r>
            <w:r w:rsidRPr="00D42089">
              <w:rPr>
                <w:lang w:val="uk-UA" w:eastAsia="uk-UA"/>
              </w:rPr>
              <w:t>ться на митницю за місцезнаходженням АЕО та здійсню</w:t>
            </w:r>
            <w:r w:rsidR="00565247">
              <w:rPr>
                <w:lang w:val="uk-UA" w:eastAsia="uk-UA"/>
              </w:rPr>
              <w:t>ю</w:t>
            </w:r>
            <w:r w:rsidRPr="00D42089">
              <w:rPr>
                <w:lang w:val="uk-UA" w:eastAsia="uk-UA"/>
              </w:rPr>
              <w:t>ться відповідно до плану проведення заходів з моніторингу відповідності.</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До виконання заходів з моніторингу відповідності залучаються митниці, в зоні діяльності яких розташовані відповідні об’єкти підприємства.</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До виконання заходів з моніторингу відповідності залучаються митниці, в зоні діяльності яких розташовані відповідні об’єкти підприємства.</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Під час моніторингу відповідності посадові особи органів доходів і зборів: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Під час моніторингу відповідності посадові особи органів доходів і зборів: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здійснюють заходи в межах прав та обов’язків, визначених частиною сьомою та восьмою статті 15 цього Кодексу;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9A54C2">
            <w:pPr>
              <w:widowControl w:val="0"/>
              <w:shd w:val="clear" w:color="auto" w:fill="FFFFFF"/>
              <w:spacing w:before="60" w:after="60"/>
              <w:ind w:firstLine="176"/>
              <w:jc w:val="both"/>
              <w:textAlignment w:val="baseline"/>
              <w:rPr>
                <w:lang w:val="uk-UA" w:eastAsia="uk-UA"/>
              </w:rPr>
            </w:pPr>
            <w:r w:rsidRPr="00D42089">
              <w:rPr>
                <w:lang w:val="uk-UA" w:eastAsia="uk-UA"/>
              </w:rPr>
              <w:t>1) здійснюють заходи в межах прав та обов’язків, визначених частин</w:t>
            </w:r>
            <w:r w:rsidR="009A54C2">
              <w:rPr>
                <w:lang w:val="uk-UA" w:eastAsia="uk-UA"/>
              </w:rPr>
              <w:t xml:space="preserve">ами </w:t>
            </w:r>
            <w:r w:rsidRPr="00D42089">
              <w:rPr>
                <w:lang w:val="uk-UA" w:eastAsia="uk-UA"/>
              </w:rPr>
              <w:t>сьомою та восьмою статті 15 цього Кодексу;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узагальнюють та аналізують відомості, що стосуються діяльності підприємства, отриманих:</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9A54C2">
            <w:pPr>
              <w:widowControl w:val="0"/>
              <w:shd w:val="clear" w:color="auto" w:fill="FFFFFF"/>
              <w:spacing w:before="60" w:after="60"/>
              <w:ind w:firstLine="176"/>
              <w:jc w:val="both"/>
              <w:textAlignment w:val="baseline"/>
              <w:rPr>
                <w:lang w:val="uk-UA" w:eastAsia="uk-UA"/>
              </w:rPr>
            </w:pPr>
            <w:r w:rsidRPr="00D42089">
              <w:rPr>
                <w:lang w:val="uk-UA" w:eastAsia="uk-UA"/>
              </w:rPr>
              <w:t>2) узагальнюють та аналізують відомості</w:t>
            </w:r>
            <w:r w:rsidR="009A54C2">
              <w:rPr>
                <w:lang w:val="uk-UA" w:eastAsia="uk-UA"/>
              </w:rPr>
              <w:t xml:space="preserve"> </w:t>
            </w:r>
            <w:r w:rsidRPr="00D42089">
              <w:rPr>
                <w:lang w:val="uk-UA" w:eastAsia="uk-UA"/>
              </w:rPr>
              <w:t>що</w:t>
            </w:r>
            <w:r w:rsidR="009A54C2">
              <w:rPr>
                <w:lang w:val="uk-UA" w:eastAsia="uk-UA"/>
              </w:rPr>
              <w:t xml:space="preserve">до </w:t>
            </w:r>
            <w:r w:rsidRPr="00D42089">
              <w:rPr>
                <w:lang w:val="uk-UA" w:eastAsia="uk-UA"/>
              </w:rPr>
              <w:t>діяльності підприємства, отриман</w:t>
            </w:r>
            <w:r w:rsidR="009A54C2">
              <w:rPr>
                <w:lang w:val="uk-UA" w:eastAsia="uk-UA"/>
              </w:rPr>
              <w:t>і</w:t>
            </w:r>
            <w:r w:rsidRPr="00D42089">
              <w:rPr>
                <w:lang w:val="uk-UA" w:eastAsia="uk-UA"/>
              </w:rPr>
              <w:t>:</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а) під час здійснення оцінки (повторної оцінки) відповідності та моніторингу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9A54C2">
            <w:pPr>
              <w:widowControl w:val="0"/>
              <w:shd w:val="clear" w:color="auto" w:fill="FFFFFF"/>
              <w:spacing w:before="60" w:after="60"/>
              <w:ind w:firstLine="176"/>
              <w:jc w:val="both"/>
              <w:textAlignment w:val="baseline"/>
              <w:rPr>
                <w:lang w:val="uk-UA" w:eastAsia="uk-UA"/>
              </w:rPr>
            </w:pPr>
            <w:r w:rsidRPr="00D42089">
              <w:rPr>
                <w:lang w:val="uk-UA" w:eastAsia="uk-UA"/>
              </w:rPr>
              <w:t xml:space="preserve">а) під час </w:t>
            </w:r>
            <w:r w:rsidR="009A54C2">
              <w:rPr>
                <w:lang w:val="uk-UA" w:eastAsia="uk-UA"/>
              </w:rPr>
              <w:t>провед</w:t>
            </w:r>
            <w:r w:rsidRPr="00D42089">
              <w:rPr>
                <w:lang w:val="uk-UA" w:eastAsia="uk-UA"/>
              </w:rPr>
              <w:t>ення оцінки (повторної оцінки) відповідності та моніторингу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б) за результатами документальних перевірок;</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б) за результатами документальних перевірок;</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в) під час здійснення митних формальностей щодо </w:t>
            </w:r>
            <w:r w:rsidRPr="00D42089">
              <w:rPr>
                <w:lang w:val="uk-UA" w:eastAsia="uk-UA"/>
              </w:rPr>
              <w:lastRenderedPageBreak/>
              <w:t>товарів, транспортних засобів комерційного призначення підприємства;</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в) під час здійснення митних формальностей щодо </w:t>
            </w:r>
            <w:r w:rsidRPr="00D42089">
              <w:rPr>
                <w:lang w:val="uk-UA" w:eastAsia="uk-UA"/>
              </w:rPr>
              <w:lastRenderedPageBreak/>
              <w:t>товарів, транспортних засобів комерційного призначення підприємства;</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г) з баз даних, які використовують органи доходів і зборів;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г) з баз даних, які використовують органи доходів і зборів;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ґ) від державних органів, підприємств, установ та організацій незалежно від їх форм власності, уповноважених органів іноземних держав;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9A54C2">
            <w:pPr>
              <w:widowControl w:val="0"/>
              <w:shd w:val="clear" w:color="auto" w:fill="FFFFFF"/>
              <w:spacing w:before="60" w:after="60"/>
              <w:ind w:firstLine="176"/>
              <w:jc w:val="both"/>
              <w:textAlignment w:val="baseline"/>
              <w:rPr>
                <w:lang w:val="uk-UA" w:eastAsia="uk-UA"/>
              </w:rPr>
            </w:pPr>
            <w:r w:rsidRPr="00D42089">
              <w:rPr>
                <w:lang w:val="uk-UA" w:eastAsia="uk-UA"/>
              </w:rPr>
              <w:t>ґ) від державних органів, підприємств, установ та організацій незалежно від форм</w:t>
            </w:r>
            <w:r w:rsidR="009A54C2">
              <w:rPr>
                <w:lang w:val="uk-UA" w:eastAsia="uk-UA"/>
              </w:rPr>
              <w:t>и</w:t>
            </w:r>
            <w:r w:rsidRPr="00D42089">
              <w:rPr>
                <w:lang w:val="uk-UA" w:eastAsia="uk-UA"/>
              </w:rPr>
              <w:t xml:space="preserve"> власності, уповноважених органів іноземних держав;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д) від підприємства за результатами заходів, вжитих ним для забезпечення відповідності критеріям АЕО після зупинення дії авторизації відповідно до статті 17 цього Кодексу;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д) від підприємства за результатами заходів, вжитих ним для забезпечення відповідності критеріям АЕО після зупинення дії авторизації відповідно до статті 17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ж) у відповідь на письмовий запит до підприємства щодо обставин, які можуть свідчити про його невідповідність критеріям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9A54C2" w:rsidP="009A54C2">
            <w:pPr>
              <w:widowControl w:val="0"/>
              <w:shd w:val="clear" w:color="auto" w:fill="FFFFFF"/>
              <w:spacing w:before="60" w:after="60"/>
              <w:ind w:firstLine="176"/>
              <w:jc w:val="both"/>
              <w:textAlignment w:val="baseline"/>
              <w:rPr>
                <w:lang w:val="uk-UA" w:eastAsia="uk-UA"/>
              </w:rPr>
            </w:pPr>
            <w:r>
              <w:rPr>
                <w:lang w:val="uk-UA" w:eastAsia="uk-UA"/>
              </w:rPr>
              <w:t>е</w:t>
            </w:r>
            <w:r w:rsidR="00E93FB9" w:rsidRPr="00D42089">
              <w:rPr>
                <w:lang w:val="uk-UA" w:eastAsia="uk-UA"/>
              </w:rPr>
              <w:t xml:space="preserve">) у відповідь на письмовий запит до підприємства щодо обставин, які можуть свідчити про невідповідність </w:t>
            </w:r>
            <w:r>
              <w:rPr>
                <w:lang w:val="uk-UA" w:eastAsia="uk-UA"/>
              </w:rPr>
              <w:t xml:space="preserve">підприємства </w:t>
            </w:r>
            <w:r w:rsidR="00E93FB9" w:rsidRPr="00D42089">
              <w:rPr>
                <w:lang w:val="uk-UA" w:eastAsia="uk-UA"/>
              </w:rPr>
              <w:t>критеріям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Заходи з моніторингу відповідності здійснюються органами доходів і зборів на підставі результатів застосування системи управління ризиками з урахуванням результатів оцінки (повторної оцінки) відповідності та моніторингу відповідності, проведеного у попередні періоди, а також на підставі інформації центрального органу виконавчої влади, що реалізує державну митну політику.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4. Заходи з моніторингу відповідності здійснюються органами доходів і зборів на підставі результатів застосування системи управління ризиками з урахуванням результатів оцінки (повторної оцінки) відповідності та моніторингу відповідності, проведеного у попередні періоди, а також на підставі інформації центрального органу виконавчої влади, що реалізує державну митну політику.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АЕО зареєстрований менше трьох років, протягом першого року після надання авторизації АЕО під час здійснення заходів з моніторингу відповідності застосовується підвищений рівень ризику.</w:t>
            </w:r>
          </w:p>
        </w:tc>
        <w:tc>
          <w:tcPr>
            <w:tcW w:w="3685" w:type="dxa"/>
          </w:tcPr>
          <w:p w:rsidR="00E93FB9" w:rsidRPr="00984BA3" w:rsidRDefault="00E93FB9" w:rsidP="00E93FB9">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30</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E93FB9" w:rsidRPr="0009715C" w:rsidRDefault="00E93FB9" w:rsidP="00E93FB9">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У</w:t>
            </w:r>
            <w:r w:rsidRPr="0009715C">
              <w:rPr>
                <w:sz w:val="18"/>
                <w:szCs w:val="18"/>
                <w:lang w:val="uk-UA" w:eastAsia="uk-UA"/>
              </w:rPr>
              <w:t xml:space="preserve"> пункті 4 статті 16, яку пунктом 7 розділу І проекту викладено в новій редакції:</w:t>
            </w:r>
          </w:p>
          <w:p w:rsidR="00E93FB9" w:rsidRPr="0009715C" w:rsidRDefault="00E93FB9" w:rsidP="00E93FB9">
            <w:pPr>
              <w:widowControl w:val="0"/>
              <w:shd w:val="clear" w:color="auto" w:fill="FFFFFF"/>
              <w:spacing w:before="60" w:after="60"/>
              <w:ind w:firstLine="176"/>
              <w:jc w:val="both"/>
              <w:textAlignment w:val="baseline"/>
              <w:rPr>
                <w:sz w:val="18"/>
                <w:szCs w:val="18"/>
                <w:lang w:val="uk-UA" w:eastAsia="uk-UA"/>
              </w:rPr>
            </w:pPr>
            <w:r w:rsidRPr="0009715C">
              <w:rPr>
                <w:sz w:val="18"/>
                <w:szCs w:val="18"/>
                <w:lang w:val="uk-UA" w:eastAsia="uk-UA"/>
              </w:rPr>
              <w:t xml:space="preserve">в абзаці другому слова </w:t>
            </w:r>
            <w:r>
              <w:rPr>
                <w:sz w:val="18"/>
                <w:szCs w:val="18"/>
                <w:lang w:val="uk-UA" w:eastAsia="uk-UA"/>
              </w:rPr>
              <w:t>“</w:t>
            </w:r>
            <w:r w:rsidRPr="0009715C">
              <w:rPr>
                <w:sz w:val="18"/>
                <w:szCs w:val="18"/>
                <w:lang w:val="uk-UA" w:eastAsia="uk-UA"/>
              </w:rPr>
              <w:t>АЕО зареєстрований</w:t>
            </w:r>
            <w:r>
              <w:rPr>
                <w:sz w:val="18"/>
                <w:szCs w:val="18"/>
                <w:lang w:val="uk-UA" w:eastAsia="uk-UA"/>
              </w:rPr>
              <w:t>”</w:t>
            </w:r>
            <w:r w:rsidRPr="0009715C">
              <w:rPr>
                <w:sz w:val="18"/>
                <w:szCs w:val="18"/>
                <w:lang w:val="uk-UA" w:eastAsia="uk-UA"/>
              </w:rPr>
              <w:t xml:space="preserve"> замінити словами </w:t>
            </w:r>
            <w:r>
              <w:rPr>
                <w:sz w:val="18"/>
                <w:szCs w:val="18"/>
                <w:lang w:val="uk-UA" w:eastAsia="uk-UA"/>
              </w:rPr>
              <w:t>“</w:t>
            </w:r>
            <w:r w:rsidRPr="0009715C">
              <w:rPr>
                <w:sz w:val="18"/>
                <w:szCs w:val="18"/>
                <w:lang w:val="uk-UA" w:eastAsia="uk-UA"/>
              </w:rPr>
              <w:t>підприємство зареєстроване</w:t>
            </w:r>
            <w:r>
              <w:rPr>
                <w:sz w:val="18"/>
                <w:szCs w:val="18"/>
                <w:lang w:val="uk-UA" w:eastAsia="uk-UA"/>
              </w:rPr>
              <w:t>”</w:t>
            </w:r>
            <w:r w:rsidRPr="0009715C">
              <w:rPr>
                <w:sz w:val="18"/>
                <w:szCs w:val="18"/>
                <w:lang w:val="uk-UA" w:eastAsia="uk-UA"/>
              </w:rPr>
              <w:t>;</w:t>
            </w:r>
          </w:p>
          <w:p w:rsidR="00E93FB9" w:rsidRPr="0009715C" w:rsidRDefault="00E93FB9" w:rsidP="00E93FB9">
            <w:pPr>
              <w:widowControl w:val="0"/>
              <w:shd w:val="clear" w:color="auto" w:fill="FFFFFF"/>
              <w:spacing w:before="60" w:after="60"/>
              <w:ind w:firstLine="176"/>
              <w:jc w:val="both"/>
              <w:textAlignment w:val="baseline"/>
              <w:rPr>
                <w:sz w:val="18"/>
                <w:szCs w:val="18"/>
                <w:lang w:val="uk-UA" w:eastAsia="uk-UA"/>
              </w:rPr>
            </w:pPr>
            <w:r w:rsidRPr="0009715C">
              <w:rPr>
                <w:sz w:val="18"/>
                <w:szCs w:val="18"/>
                <w:lang w:val="uk-UA" w:eastAsia="uk-UA"/>
              </w:rPr>
              <w:t>доповнити абзацом третім такого змісту:</w:t>
            </w:r>
          </w:p>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w:t>
            </w:r>
            <w:r w:rsidRPr="0009715C">
              <w:rPr>
                <w:sz w:val="18"/>
                <w:szCs w:val="18"/>
                <w:lang w:val="uk-UA" w:eastAsia="uk-UA"/>
              </w:rPr>
              <w:t>Заходи з моніторингу відповідності, що передбачають виїзд посадових осіб органів доходів і зборів на відповідні об’єкти підприємства, здійснюються на підставі рішення відповідного органу доходів і зборів в зоні діяльності якого розташований такий об’єкт, але не частіше, ніж один раз на три місяці</w:t>
            </w:r>
            <w:r>
              <w:rPr>
                <w:sz w:val="18"/>
                <w:szCs w:val="18"/>
                <w:lang w:val="uk-UA" w:eastAsia="uk-UA"/>
              </w:rPr>
              <w:t>”.</w:t>
            </w:r>
          </w:p>
        </w:tc>
        <w:tc>
          <w:tcPr>
            <w:tcW w:w="1985" w:type="dxa"/>
          </w:tcPr>
          <w:p w:rsidR="00E93FB9" w:rsidRPr="00D42089"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00E93FB9">
              <w:rPr>
                <w:sz w:val="18"/>
                <w:szCs w:val="18"/>
                <w:lang w:val="uk-UA" w:eastAsia="uk-UA"/>
              </w:rPr>
              <w:t>рах</w:t>
            </w:r>
            <w:r>
              <w:rPr>
                <w:sz w:val="18"/>
                <w:szCs w:val="18"/>
                <w:lang w:val="uk-UA" w:eastAsia="uk-UA"/>
              </w:rPr>
              <w:t xml:space="preserve">овано </w:t>
            </w:r>
            <w:r w:rsidR="00E93FB9">
              <w:rPr>
                <w:sz w:val="18"/>
                <w:szCs w:val="18"/>
                <w:lang w:val="uk-UA" w:eastAsia="uk-UA"/>
              </w:rPr>
              <w:t>частково (в частині заміни слів в абзаці другому)</w:t>
            </w: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У разі якщо </w:t>
            </w:r>
            <w:r>
              <w:rPr>
                <w:lang w:val="uk-UA" w:eastAsia="uk-UA"/>
              </w:rPr>
              <w:t>підприємство</w:t>
            </w:r>
            <w:r w:rsidRPr="00D42089">
              <w:rPr>
                <w:lang w:val="uk-UA" w:eastAsia="uk-UA"/>
              </w:rPr>
              <w:t xml:space="preserve"> зареєстрован</w:t>
            </w:r>
            <w:r>
              <w:rPr>
                <w:lang w:val="uk-UA" w:eastAsia="uk-UA"/>
              </w:rPr>
              <w:t>е</w:t>
            </w:r>
            <w:r w:rsidRPr="00D42089">
              <w:rPr>
                <w:lang w:val="uk-UA" w:eastAsia="uk-UA"/>
              </w:rPr>
              <w:t xml:space="preserve"> менше трьох років, протягом першого року після надання авторизації АЕО під час здійснення заходів з моніторингу відповідності застосовується підвищений рівень ризику.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Відомості про результати моніторингу відповідності вносяться уповноваженою посадовою особою відповідного органу доходів і зборів до єдиної автоматизованої інформаційної системи органів доходів і зборів.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Відомості про результати моніторингу відповідності вносяться уповноваженою посадовою особою відповідного органу доходів і зборів до єдиної автоматизованої інформаційної системи органів доходів і зборів.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Підприємство зобов’язане невідкладно з використанням інформаційних технологій повідомляти митницю за своїм місцезнаходженням про: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Підприємство зобов’язане невідкладно з використанням інформаційних технологій повідомляти митницю за своїм місцезнаходженням про: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зміну відомостей, які зазначалися у заяві про надання авторизації АЕО та/або анкеті самооцінки підприємства;</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913FF6">
            <w:pPr>
              <w:widowControl w:val="0"/>
              <w:shd w:val="clear" w:color="auto" w:fill="FFFFFF"/>
              <w:spacing w:before="60" w:after="60"/>
              <w:ind w:firstLine="176"/>
              <w:jc w:val="both"/>
              <w:textAlignment w:val="baseline"/>
              <w:rPr>
                <w:lang w:val="uk-UA" w:eastAsia="uk-UA"/>
              </w:rPr>
            </w:pPr>
            <w:r w:rsidRPr="00D42089">
              <w:rPr>
                <w:lang w:val="uk-UA" w:eastAsia="uk-UA"/>
              </w:rPr>
              <w:t>1) зміну відомостей, зазнач</w:t>
            </w:r>
            <w:r w:rsidR="00913FF6">
              <w:rPr>
                <w:lang w:val="uk-UA" w:eastAsia="uk-UA"/>
              </w:rPr>
              <w:t>ених</w:t>
            </w:r>
            <w:r w:rsidRPr="00D42089">
              <w:rPr>
                <w:lang w:val="uk-UA" w:eastAsia="uk-UA"/>
              </w:rPr>
              <w:t xml:space="preserve"> у заяві про надання авторизації АЕО та/або анкеті самооцінки підприємства;</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події та/або обставини, що перешкоджають дотриманню відповідності критеріям АЕО, та час, необхідний для їх усунення та забезпечення дотримання відповідності критеріям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події та/або обставини, що перешкоджають дотриманню відповідності критеріям АЕО, та час, необхідний для їх усунення та забезпечення дотримання відповідності критеріям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Якщо за результатами моніторингу відповідності виявлено невідповідність підприємства хоча б одному з критеріїв АЕО,</w:t>
            </w:r>
            <w:r w:rsidRPr="00D42089" w:rsidDel="001A11AE">
              <w:rPr>
                <w:lang w:val="uk-UA" w:eastAsia="uk-UA"/>
              </w:rPr>
              <w:t xml:space="preserve"> </w:t>
            </w:r>
            <w:r w:rsidRPr="00D42089">
              <w:rPr>
                <w:lang w:val="uk-UA" w:eastAsia="uk-UA"/>
              </w:rPr>
              <w:t>митниця за місцезнаходженням АЕО невідкладно направляє центральному органу виконавчої влади, що реалізує державну митну політику, подання про зупинення дії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913FF6">
            <w:pPr>
              <w:widowControl w:val="0"/>
              <w:shd w:val="clear" w:color="auto" w:fill="FFFFFF"/>
              <w:spacing w:before="60" w:after="60"/>
              <w:ind w:firstLine="176"/>
              <w:jc w:val="both"/>
              <w:textAlignment w:val="baseline"/>
              <w:rPr>
                <w:lang w:val="uk-UA" w:eastAsia="uk-UA"/>
              </w:rPr>
            </w:pPr>
            <w:r w:rsidRPr="00D42089">
              <w:rPr>
                <w:lang w:val="uk-UA" w:eastAsia="uk-UA"/>
              </w:rPr>
              <w:t>6. Якщо за результатами моніторингу відповідності виявлено невідповідність підприємства хоча б одному з критеріїв АЕО,</w:t>
            </w:r>
            <w:r w:rsidRPr="00D42089" w:rsidDel="001A11AE">
              <w:rPr>
                <w:lang w:val="uk-UA" w:eastAsia="uk-UA"/>
              </w:rPr>
              <w:t xml:space="preserve"> </w:t>
            </w:r>
            <w:r w:rsidRPr="00D42089">
              <w:rPr>
                <w:lang w:val="uk-UA" w:eastAsia="uk-UA"/>
              </w:rPr>
              <w:t xml:space="preserve">митниця за місцезнаходженням АЕО невідкладно направляє </w:t>
            </w:r>
            <w:r w:rsidR="00913FF6">
              <w:rPr>
                <w:lang w:val="uk-UA" w:eastAsia="uk-UA"/>
              </w:rPr>
              <w:t xml:space="preserve">до </w:t>
            </w:r>
            <w:r w:rsidRPr="00D42089">
              <w:rPr>
                <w:lang w:val="uk-UA" w:eastAsia="uk-UA"/>
              </w:rPr>
              <w:t>центрально</w:t>
            </w:r>
            <w:r w:rsidR="00913FF6">
              <w:rPr>
                <w:lang w:val="uk-UA" w:eastAsia="uk-UA"/>
              </w:rPr>
              <w:t>го</w:t>
            </w:r>
            <w:r w:rsidRPr="00D42089">
              <w:rPr>
                <w:lang w:val="uk-UA" w:eastAsia="uk-UA"/>
              </w:rPr>
              <w:t xml:space="preserve"> органу виконавчої влади, що реалізує державну митну політику, подання про зупинення дії авторизації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Якщо за результатами моніторингу відповідності виявлені обставини, які дають підстави вважати, що підприємство може не відповідати хоча б одному з критеріїв АЕО,</w:t>
            </w:r>
            <w:r w:rsidRPr="00D42089" w:rsidDel="001A11AE">
              <w:rPr>
                <w:lang w:val="uk-UA" w:eastAsia="uk-UA"/>
              </w:rPr>
              <w:t xml:space="preserve"> </w:t>
            </w:r>
            <w:r w:rsidRPr="00D42089">
              <w:rPr>
                <w:lang w:val="uk-UA" w:eastAsia="uk-UA"/>
              </w:rPr>
              <w:t>митниця за місцезнаходженням АЕО невідкладно направляє центральному органу виконавчої влади, що реалізує державну митну політику, подання про проведення повторної оцінки відповідності підприємства критеріям АЕО (повторна оцінка відповідності).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913FF6">
            <w:pPr>
              <w:widowControl w:val="0"/>
              <w:shd w:val="clear" w:color="auto" w:fill="FFFFFF"/>
              <w:spacing w:before="60" w:after="60"/>
              <w:ind w:firstLine="176"/>
              <w:jc w:val="both"/>
              <w:textAlignment w:val="baseline"/>
              <w:rPr>
                <w:lang w:val="uk-UA" w:eastAsia="uk-UA"/>
              </w:rPr>
            </w:pPr>
            <w:r w:rsidRPr="00D42089">
              <w:rPr>
                <w:lang w:val="uk-UA" w:eastAsia="uk-UA"/>
              </w:rPr>
              <w:t>Якщо за результатами моніторингу відповідності виявлені обставини, які дають підстави вважати, що підприємство може не відповідати хоча б одному з критеріїв АЕО,</w:t>
            </w:r>
            <w:r w:rsidRPr="00D42089" w:rsidDel="001A11AE">
              <w:rPr>
                <w:lang w:val="uk-UA" w:eastAsia="uk-UA"/>
              </w:rPr>
              <w:t xml:space="preserve"> </w:t>
            </w:r>
            <w:r w:rsidRPr="00D42089">
              <w:rPr>
                <w:lang w:val="uk-UA" w:eastAsia="uk-UA"/>
              </w:rPr>
              <w:t xml:space="preserve">митниця за місцезнаходженням АЕО невідкладно направляє </w:t>
            </w:r>
            <w:r w:rsidR="00913FF6">
              <w:rPr>
                <w:lang w:val="uk-UA" w:eastAsia="uk-UA"/>
              </w:rPr>
              <w:t xml:space="preserve">до </w:t>
            </w:r>
            <w:r w:rsidRPr="00D42089">
              <w:rPr>
                <w:lang w:val="uk-UA" w:eastAsia="uk-UA"/>
              </w:rPr>
              <w:t>центрально</w:t>
            </w:r>
            <w:r w:rsidR="00913FF6">
              <w:rPr>
                <w:lang w:val="uk-UA" w:eastAsia="uk-UA"/>
              </w:rPr>
              <w:t>го</w:t>
            </w:r>
            <w:r w:rsidRPr="00D42089">
              <w:rPr>
                <w:lang w:val="uk-UA" w:eastAsia="uk-UA"/>
              </w:rPr>
              <w:t xml:space="preserve"> органу виконавчої влади, що реалізує державну митну політику, подання про проведення повторної оцінки відповідності підприємства критеріям АЕО (повторна оцінка відповідності).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Повторна оцінка відповідності проводиться центральним органом виконавчої влади, що реалізує державну митну політику: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7. Повторна оцінка відповідності проводиться центральним органом виконавчої влади, що реалізує державну митну політику: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за заявою підприємства, у разі зміни відомостей, які зазначалися у заяві про надання авторизації АЕО та/або анкеті самооцінки підприємства, якщо такі зміни дають підстави вважати, що підприємство може не відповідати хоча б одному з критеріїв АЕО;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117CB9">
            <w:pPr>
              <w:widowControl w:val="0"/>
              <w:shd w:val="clear" w:color="auto" w:fill="FFFFFF"/>
              <w:spacing w:before="60" w:after="60"/>
              <w:ind w:firstLine="176"/>
              <w:jc w:val="both"/>
              <w:textAlignment w:val="baseline"/>
              <w:rPr>
                <w:lang w:val="uk-UA" w:eastAsia="uk-UA"/>
              </w:rPr>
            </w:pPr>
            <w:r w:rsidRPr="00D42089">
              <w:rPr>
                <w:lang w:val="uk-UA" w:eastAsia="uk-UA"/>
              </w:rPr>
              <w:t>1) за заявою підприємства</w:t>
            </w:r>
            <w:r w:rsidR="00117CB9">
              <w:rPr>
                <w:lang w:val="uk-UA" w:eastAsia="uk-UA"/>
              </w:rPr>
              <w:t xml:space="preserve"> – </w:t>
            </w:r>
            <w:r w:rsidRPr="00D42089">
              <w:rPr>
                <w:lang w:val="uk-UA" w:eastAsia="uk-UA"/>
              </w:rPr>
              <w:t>у</w:t>
            </w:r>
            <w:r w:rsidR="00117CB9">
              <w:rPr>
                <w:lang w:val="uk-UA" w:eastAsia="uk-UA"/>
              </w:rPr>
              <w:t xml:space="preserve"> </w:t>
            </w:r>
            <w:r w:rsidRPr="00D42089">
              <w:rPr>
                <w:lang w:val="uk-UA" w:eastAsia="uk-UA"/>
              </w:rPr>
              <w:t>разі зміни відомостей, зазнач</w:t>
            </w:r>
            <w:r w:rsidR="00DB0D86">
              <w:rPr>
                <w:lang w:val="uk-UA" w:eastAsia="uk-UA"/>
              </w:rPr>
              <w:t>ених</w:t>
            </w:r>
            <w:r w:rsidRPr="00D42089">
              <w:rPr>
                <w:lang w:val="uk-UA" w:eastAsia="uk-UA"/>
              </w:rPr>
              <w:t xml:space="preserve"> у заяві про надання авторизації АЕО та/або анкеті самооцінки підприємства, якщо такі зміни дають підстави вважати, що підприємство може не відповідати хоча б одному з критеріїв АЕО; </w:t>
            </w:r>
          </w:p>
        </w:tc>
      </w:tr>
      <w:tr w:rsidR="00220021" w:rsidRPr="00370A6C" w:rsidTr="00AF407D">
        <w:tc>
          <w:tcPr>
            <w:tcW w:w="567" w:type="dxa"/>
          </w:tcPr>
          <w:p w:rsidR="00220021" w:rsidRPr="00D42089" w:rsidRDefault="00220021" w:rsidP="00220021">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220021" w:rsidRPr="00D42089" w:rsidRDefault="00220021" w:rsidP="00220021">
            <w:pPr>
              <w:widowControl w:val="0"/>
              <w:shd w:val="clear" w:color="auto" w:fill="FFFFFF"/>
              <w:spacing w:before="60" w:after="60"/>
              <w:ind w:firstLine="176"/>
              <w:jc w:val="both"/>
              <w:textAlignment w:val="baseline"/>
              <w:rPr>
                <w:lang w:val="uk-UA" w:eastAsia="uk-UA"/>
              </w:rPr>
            </w:pPr>
            <w:r w:rsidRPr="00D42089">
              <w:rPr>
                <w:lang w:val="uk-UA" w:eastAsia="uk-UA"/>
              </w:rPr>
              <w:t>2) за поданням митниці за місцезнаходженням АЕО про проведення повторної оцінки, якщо за результатами моніторингу відповідності виявлені обставини, які дають підстави вважати, що підприємство може не відповідати хоча б одному з критеріїв АЕО;</w:t>
            </w: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31</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D42089"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У</w:t>
            </w:r>
            <w:r w:rsidRPr="00796AE5">
              <w:rPr>
                <w:sz w:val="18"/>
                <w:szCs w:val="18"/>
                <w:lang w:val="uk-UA" w:eastAsia="uk-UA"/>
              </w:rPr>
              <w:t xml:space="preserve"> підпункті 2 пункту 7 статті 16, яку пунктом 7 розділу І проекту викладено в новій редакції, слова </w:t>
            </w:r>
            <w:r>
              <w:rPr>
                <w:sz w:val="18"/>
                <w:szCs w:val="18"/>
                <w:lang w:val="uk-UA" w:eastAsia="uk-UA"/>
              </w:rPr>
              <w:t>“</w:t>
            </w:r>
            <w:r w:rsidRPr="00796AE5">
              <w:rPr>
                <w:sz w:val="18"/>
                <w:szCs w:val="18"/>
                <w:lang w:val="uk-UA" w:eastAsia="uk-UA"/>
              </w:rPr>
              <w:t>митниці за місцезнаходженням АЕО</w:t>
            </w:r>
            <w:r>
              <w:rPr>
                <w:sz w:val="18"/>
                <w:szCs w:val="18"/>
                <w:lang w:val="uk-UA" w:eastAsia="uk-UA"/>
              </w:rPr>
              <w:t>”</w:t>
            </w:r>
            <w:r w:rsidRPr="00796AE5">
              <w:rPr>
                <w:sz w:val="18"/>
                <w:szCs w:val="18"/>
                <w:lang w:val="uk-UA" w:eastAsia="uk-UA"/>
              </w:rPr>
              <w:t xml:space="preserve"> замінити словами </w:t>
            </w:r>
            <w:r>
              <w:rPr>
                <w:sz w:val="18"/>
                <w:szCs w:val="18"/>
                <w:lang w:val="uk-UA" w:eastAsia="uk-UA"/>
              </w:rPr>
              <w:t>“</w:t>
            </w:r>
            <w:r w:rsidRPr="00796AE5">
              <w:rPr>
                <w:sz w:val="18"/>
                <w:szCs w:val="18"/>
                <w:lang w:val="uk-UA" w:eastAsia="uk-UA"/>
              </w:rPr>
              <w:t>органів доходів і зборів</w:t>
            </w:r>
            <w:r>
              <w:rPr>
                <w:sz w:val="18"/>
                <w:szCs w:val="18"/>
                <w:lang w:val="uk-UA" w:eastAsia="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117CB9">
            <w:pPr>
              <w:widowControl w:val="0"/>
              <w:shd w:val="clear" w:color="auto" w:fill="FFFFFF"/>
              <w:spacing w:before="60" w:after="60"/>
              <w:ind w:firstLine="176"/>
              <w:jc w:val="both"/>
              <w:textAlignment w:val="baseline"/>
              <w:rPr>
                <w:lang w:val="uk-UA" w:eastAsia="uk-UA"/>
              </w:rPr>
            </w:pPr>
            <w:r w:rsidRPr="00D42089">
              <w:rPr>
                <w:lang w:val="uk-UA" w:eastAsia="uk-UA"/>
              </w:rPr>
              <w:t>2) за поданням митниці за місцезнаходженням АЕО про проведення повторної оцінки</w:t>
            </w:r>
            <w:r w:rsidR="00117CB9">
              <w:rPr>
                <w:lang w:val="uk-UA" w:eastAsia="uk-UA"/>
              </w:rPr>
              <w:t xml:space="preserve"> – </w:t>
            </w:r>
            <w:r w:rsidRPr="00D42089">
              <w:rPr>
                <w:lang w:val="uk-UA" w:eastAsia="uk-UA"/>
              </w:rPr>
              <w:t>якщо</w:t>
            </w:r>
            <w:r w:rsidR="00117CB9">
              <w:rPr>
                <w:lang w:val="uk-UA" w:eastAsia="uk-UA"/>
              </w:rPr>
              <w:t xml:space="preserve"> </w:t>
            </w:r>
            <w:r w:rsidRPr="00D42089">
              <w:rPr>
                <w:lang w:val="uk-UA" w:eastAsia="uk-UA"/>
              </w:rPr>
              <w:t>за результатами моніторингу відповідності виявлені обставини, які дають підстави вважати, що підприємство може не відповідати хоча б одному з критеріїв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3) за рішенням Кабінету Міністрів України у разі зміни законодавства України, що суттєво впливає на </w:t>
            </w:r>
            <w:r w:rsidRPr="00D42089">
              <w:rPr>
                <w:lang w:val="uk-UA" w:eastAsia="uk-UA"/>
              </w:rPr>
              <w:lastRenderedPageBreak/>
              <w:t xml:space="preserve">відповідність підприємства критеріям АЕО.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117CB9">
            <w:pPr>
              <w:widowControl w:val="0"/>
              <w:shd w:val="clear" w:color="auto" w:fill="FFFFFF"/>
              <w:spacing w:before="60" w:after="60"/>
              <w:ind w:firstLine="176"/>
              <w:jc w:val="both"/>
              <w:textAlignment w:val="baseline"/>
              <w:rPr>
                <w:lang w:val="uk-UA" w:eastAsia="uk-UA"/>
              </w:rPr>
            </w:pPr>
            <w:r w:rsidRPr="00D42089">
              <w:rPr>
                <w:lang w:val="uk-UA" w:eastAsia="uk-UA"/>
              </w:rPr>
              <w:t xml:space="preserve">3) за рішенням Кабінету Міністрів України </w:t>
            </w:r>
            <w:r w:rsidR="00117CB9">
              <w:rPr>
                <w:lang w:val="uk-UA" w:eastAsia="uk-UA"/>
              </w:rPr>
              <w:t xml:space="preserve">– </w:t>
            </w:r>
            <w:r w:rsidRPr="00D42089">
              <w:rPr>
                <w:lang w:val="uk-UA" w:eastAsia="uk-UA"/>
              </w:rPr>
              <w:t>у</w:t>
            </w:r>
            <w:r w:rsidR="00117CB9">
              <w:rPr>
                <w:lang w:val="uk-UA" w:eastAsia="uk-UA"/>
              </w:rPr>
              <w:t xml:space="preserve"> </w:t>
            </w:r>
            <w:r w:rsidRPr="00D42089">
              <w:rPr>
                <w:lang w:val="uk-UA" w:eastAsia="uk-UA"/>
              </w:rPr>
              <w:t xml:space="preserve">разі зміни законодавства України, що суттєво впливає на </w:t>
            </w:r>
            <w:r w:rsidRPr="00D42089">
              <w:rPr>
                <w:lang w:val="uk-UA" w:eastAsia="uk-UA"/>
              </w:rPr>
              <w:lastRenderedPageBreak/>
              <w:t xml:space="preserve">відповідність підприємства критеріям АЕО.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8. Центральний орган виконавчої влади, що реалізує державну митну політику, у строк, що не перевищує семи робочих днів з дня реєстрації документів, визначених пунктами 1 або 2 частини сьомої цієї статті, приймає рішення про проведення повторної оцінки відповідності із зазначенням підстав її проведення.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117CB9">
            <w:pPr>
              <w:widowControl w:val="0"/>
              <w:shd w:val="clear" w:color="auto" w:fill="FFFFFF"/>
              <w:spacing w:before="60" w:after="60"/>
              <w:ind w:firstLine="176"/>
              <w:jc w:val="both"/>
              <w:textAlignment w:val="baseline"/>
              <w:rPr>
                <w:lang w:val="uk-UA" w:eastAsia="uk-UA"/>
              </w:rPr>
            </w:pPr>
            <w:r w:rsidRPr="00D42089">
              <w:rPr>
                <w:lang w:val="uk-UA" w:eastAsia="uk-UA"/>
              </w:rPr>
              <w:t>8. Центральний орган виконавчої влади, що реалізує державну митну політику, у строк, що не перевищує семи робочих днів з дня реєстрації документів, визначених пункт</w:t>
            </w:r>
            <w:r w:rsidR="00117CB9">
              <w:rPr>
                <w:lang w:val="uk-UA" w:eastAsia="uk-UA"/>
              </w:rPr>
              <w:t>ом</w:t>
            </w:r>
            <w:r w:rsidRPr="00D42089">
              <w:rPr>
                <w:lang w:val="uk-UA" w:eastAsia="uk-UA"/>
              </w:rPr>
              <w:t xml:space="preserve"> 1 або 2 частини сьомої цієї статті, приймає рішення про проведення повторної оцінки відповідності із зазначенням підстав її проведення.</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випадку, визначеному пунктом 3 частини сьомої цієї статті, центральний орган виконавчої влади, що реалізує державну митну політику, приймає рішення про проведення повторної оцінки відповідності у строк, визначений у відповідному рішенні Кабінету Міністрів України.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117CB9">
            <w:pPr>
              <w:widowControl w:val="0"/>
              <w:shd w:val="clear" w:color="auto" w:fill="FFFFFF"/>
              <w:spacing w:before="60" w:after="60"/>
              <w:ind w:firstLine="176"/>
              <w:jc w:val="both"/>
              <w:textAlignment w:val="baseline"/>
              <w:rPr>
                <w:lang w:val="uk-UA" w:eastAsia="uk-UA"/>
              </w:rPr>
            </w:pPr>
            <w:r w:rsidRPr="00D42089">
              <w:rPr>
                <w:lang w:val="uk-UA" w:eastAsia="uk-UA"/>
              </w:rPr>
              <w:t xml:space="preserve">У випадку, </w:t>
            </w:r>
            <w:r w:rsidR="00117CB9">
              <w:rPr>
                <w:lang w:val="uk-UA" w:eastAsia="uk-UA"/>
              </w:rPr>
              <w:t>передбаче</w:t>
            </w:r>
            <w:r w:rsidRPr="00D42089">
              <w:rPr>
                <w:lang w:val="uk-UA" w:eastAsia="uk-UA"/>
              </w:rPr>
              <w:t>ному пунктом 3 частини сьомої цієї статті, центральний орган виконавчої влади, що реалізує державну митну політику, приймає рішення про проведення повторної оцінки відповідності у строк, визначений у відповідному рішенні Кабінету Міністрів України.</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рішенні про проведення повторної оцінки відповідності визначаються посадова особа центрального органу виконавчої влади, що реалізує державну митну політику, відповідальна за організацію та проведення повторної оцінки відповідності, посадові особи центрального органу виконавчої влади, що реалізує державну митну політику, та митниць, які проводитимуть повторну оцінку відповідності за відповідними критеріями АЕО, а також дата початку її проведення.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117CB9">
            <w:pPr>
              <w:widowControl w:val="0"/>
              <w:shd w:val="clear" w:color="auto" w:fill="FFFFFF"/>
              <w:spacing w:before="60" w:after="60"/>
              <w:ind w:firstLine="176"/>
              <w:jc w:val="both"/>
              <w:textAlignment w:val="baseline"/>
              <w:rPr>
                <w:lang w:val="uk-UA" w:eastAsia="uk-UA"/>
              </w:rPr>
            </w:pPr>
            <w:r w:rsidRPr="00D42089">
              <w:rPr>
                <w:lang w:val="uk-UA" w:eastAsia="uk-UA"/>
              </w:rPr>
              <w:t>У рішенні про проведення повторної оцінки відповідності визначаються посадова особа центрального органу виконавчої влади, що реалізує державну митну політику, відповідальна за організацію та проведення повторної оцінки відповідності, посадові особи центрального органу виконавчої влади, що реалізує державну митну політику, та митниць, які проводитимуть повторну оцінку відповідності за відповідними критеріями АЕО, а також дата початку проведення</w:t>
            </w:r>
            <w:r w:rsidR="00117CB9">
              <w:rPr>
                <w:lang w:val="uk-UA" w:eastAsia="uk-UA"/>
              </w:rPr>
              <w:t xml:space="preserve"> оцінки відповідності</w:t>
            </w:r>
            <w:r w:rsidRPr="00D42089">
              <w:rPr>
                <w:lang w:val="uk-UA" w:eastAsia="uk-UA"/>
              </w:rPr>
              <w:t>.</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проведення повторної оцінки відповідності надсилається підприємству невідкладно, але не пізніше, ніж на наступний робочий день після дня його прийняття, в електронній формі з накладенням кваліфікованого електронного підпису.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117CB9">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проведення повторної оцінки відповідності надсилається підприємству невідкладно, але не пізніше наступн</w:t>
            </w:r>
            <w:r w:rsidR="00117CB9">
              <w:rPr>
                <w:lang w:val="uk-UA" w:eastAsia="uk-UA"/>
              </w:rPr>
              <w:t xml:space="preserve">ого </w:t>
            </w:r>
            <w:r w:rsidRPr="00D42089">
              <w:rPr>
                <w:lang w:val="uk-UA" w:eastAsia="uk-UA"/>
              </w:rPr>
              <w:t>робоч</w:t>
            </w:r>
            <w:r w:rsidR="00117CB9">
              <w:rPr>
                <w:lang w:val="uk-UA" w:eastAsia="uk-UA"/>
              </w:rPr>
              <w:t>ого</w:t>
            </w:r>
            <w:r w:rsidRPr="00D42089">
              <w:rPr>
                <w:lang w:val="uk-UA" w:eastAsia="uk-UA"/>
              </w:rPr>
              <w:t xml:space="preserve"> д</w:t>
            </w:r>
            <w:r w:rsidR="00117CB9">
              <w:rPr>
                <w:lang w:val="uk-UA" w:eastAsia="uk-UA"/>
              </w:rPr>
              <w:t>ня</w:t>
            </w:r>
            <w:r w:rsidRPr="00D42089">
              <w:rPr>
                <w:lang w:val="uk-UA" w:eastAsia="uk-UA"/>
              </w:rPr>
              <w:t xml:space="preserve"> після дня його прийняття, в електронній формі з накладенням кваліфікованого електронного підпису.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Повторна оцінка відповідності проводиться центральним органом виконавчої влади, що реалізує державну митну політику,</w:t>
            </w:r>
            <w:r w:rsidRPr="00D42089" w:rsidDel="00450845">
              <w:rPr>
                <w:lang w:val="uk-UA" w:eastAsia="uk-UA"/>
              </w:rPr>
              <w:t xml:space="preserve"> </w:t>
            </w:r>
            <w:r w:rsidRPr="00D42089">
              <w:rPr>
                <w:lang w:val="uk-UA" w:eastAsia="uk-UA"/>
              </w:rPr>
              <w:t>згідно з вимогами частин шостої - одинадцятої та тринадцятої статті 15 цього Кодексу.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Повторна оцінка відповідності проводиться центральним органом виконавчої влади, що реалізує державну митну політику,</w:t>
            </w:r>
            <w:r w:rsidRPr="00D42089" w:rsidDel="00450845">
              <w:rPr>
                <w:lang w:val="uk-UA" w:eastAsia="uk-UA"/>
              </w:rPr>
              <w:t xml:space="preserve"> </w:t>
            </w:r>
            <w:r w:rsidRPr="00D42089">
              <w:rPr>
                <w:lang w:val="uk-UA" w:eastAsia="uk-UA"/>
              </w:rPr>
              <w:t>згідно з вимогами частин шостої - одинадцятої та тринадцятої статті 15 цього Кодексу.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У випадкам, зазначених в пунктах 1 та 2 частини сьомої цієї статті, повторній оцінці відповідності підлягають виключно умови відповідності критеріям АЕО, можлива невідповідність яким була виявлена підприємством або органом доходів і зборів за результатами моніторингу відповідності.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0B4382">
            <w:pPr>
              <w:widowControl w:val="0"/>
              <w:shd w:val="clear" w:color="auto" w:fill="FFFFFF"/>
              <w:spacing w:before="60" w:after="60"/>
              <w:ind w:firstLine="176"/>
              <w:jc w:val="both"/>
              <w:textAlignment w:val="baseline"/>
              <w:rPr>
                <w:lang w:val="uk-UA" w:eastAsia="uk-UA"/>
              </w:rPr>
            </w:pPr>
            <w:r w:rsidRPr="00D42089">
              <w:rPr>
                <w:lang w:val="uk-UA" w:eastAsia="uk-UA"/>
              </w:rPr>
              <w:t>У випадка</w:t>
            </w:r>
            <w:r w:rsidR="000B4382">
              <w:rPr>
                <w:lang w:val="uk-UA" w:eastAsia="uk-UA"/>
              </w:rPr>
              <w:t>х</w:t>
            </w:r>
            <w:r w:rsidRPr="00D42089">
              <w:rPr>
                <w:lang w:val="uk-UA" w:eastAsia="uk-UA"/>
              </w:rPr>
              <w:t xml:space="preserve">, </w:t>
            </w:r>
            <w:r w:rsidR="000B4382">
              <w:rPr>
                <w:lang w:val="uk-UA" w:eastAsia="uk-UA"/>
              </w:rPr>
              <w:t xml:space="preserve">передбачених пунктами </w:t>
            </w:r>
            <w:r w:rsidRPr="00D42089">
              <w:rPr>
                <w:lang w:val="uk-UA" w:eastAsia="uk-UA"/>
              </w:rPr>
              <w:t xml:space="preserve">1 </w:t>
            </w:r>
            <w:r w:rsidR="000B4382">
              <w:rPr>
                <w:lang w:val="uk-UA" w:eastAsia="uk-UA"/>
              </w:rPr>
              <w:t>і</w:t>
            </w:r>
            <w:r w:rsidRPr="00D42089">
              <w:rPr>
                <w:lang w:val="uk-UA" w:eastAsia="uk-UA"/>
              </w:rPr>
              <w:t xml:space="preserve"> 2 частини сьомої цієї статті, повторній оцінці відповідності підлягають виключно умови відповідності критеріям АЕО, можлива невідповідність яким була виявлена підприємством або органом доходів і зборів за результатами моніторингу відповідності.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У випадку, зазначеному в пункті 3 частини сьомої цієї статті, повторній оцінці відповідності підлягають виключно умови відповідності критеріям АЕО, на які </w:t>
            </w:r>
            <w:r w:rsidRPr="00D42089">
              <w:rPr>
                <w:lang w:val="uk-UA" w:eastAsia="uk-UA"/>
              </w:rPr>
              <w:lastRenderedPageBreak/>
              <w:t>мали вплив відповідні зміни законодавства України.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0B4382">
            <w:pPr>
              <w:widowControl w:val="0"/>
              <w:shd w:val="clear" w:color="auto" w:fill="FFFFFF"/>
              <w:spacing w:before="60" w:after="60"/>
              <w:ind w:firstLine="176"/>
              <w:jc w:val="both"/>
              <w:textAlignment w:val="baseline"/>
              <w:rPr>
                <w:lang w:val="uk-UA" w:eastAsia="uk-UA"/>
              </w:rPr>
            </w:pPr>
            <w:r w:rsidRPr="00D42089">
              <w:rPr>
                <w:lang w:val="uk-UA" w:eastAsia="uk-UA"/>
              </w:rPr>
              <w:t xml:space="preserve">У випадку, </w:t>
            </w:r>
            <w:r w:rsidR="000B4382">
              <w:rPr>
                <w:lang w:val="uk-UA" w:eastAsia="uk-UA"/>
              </w:rPr>
              <w:t xml:space="preserve">передбаченому пунктом </w:t>
            </w:r>
            <w:r w:rsidRPr="00D42089">
              <w:rPr>
                <w:lang w:val="uk-UA" w:eastAsia="uk-UA"/>
              </w:rPr>
              <w:t xml:space="preserve">3 частини сьомої цієї статті, повторній оцінці відповідності підлягають виключно умови відповідності критеріям АЕО, </w:t>
            </w:r>
            <w:r w:rsidRPr="00D42089">
              <w:rPr>
                <w:lang w:val="uk-UA" w:eastAsia="uk-UA"/>
              </w:rPr>
              <w:lastRenderedPageBreak/>
              <w:t>на які мали вплив відповідні зміни законодавства України.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Повторна оцінка відповідності проводиться протягом 30 днів з дня прийняття рішення про її проведення. Під час проведення повторної оцінки відповідності дія авторизації АЕО не зупиняється.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Повторна оцінка відповідності проводиться протягом 30 днів з дня прийняття рішення про її проведення. Під час проведення повторної оцінки відповідності дія авторизації АЕО не зупиняється.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10. 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надсилає підприємству копію такого висновку в електронній формі з накладенням кваліфікованого електронного підпису, у строк, що не перевищує трьох робочих днів з дня підписання такого висновку.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5508CF">
            <w:pPr>
              <w:widowControl w:val="0"/>
              <w:shd w:val="clear" w:color="auto" w:fill="FFFFFF"/>
              <w:spacing w:before="60" w:after="60"/>
              <w:ind w:firstLine="176"/>
              <w:jc w:val="both"/>
              <w:textAlignment w:val="baseline"/>
              <w:rPr>
                <w:lang w:val="uk-UA" w:eastAsia="uk-UA"/>
              </w:rPr>
            </w:pPr>
            <w:r w:rsidRPr="00D42089">
              <w:rPr>
                <w:lang w:val="uk-UA" w:eastAsia="uk-UA"/>
              </w:rPr>
              <w:t>10. 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надсилає підприємству копію такого висновку в електронній формі з накладенням кваліфікованого електронного підпису у строк, що не перевищує трьох робочих днів з дня підписання такого висновку.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зупинення авторизації АЕО відповідно до статті 17 цього Кодексу.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зупинення авторизації АЕО відповідно до статті 17 цього Кодексу.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зупинення авторизації АЕО надсилається підприємству невідкладно, але не пізніше, ніж на наступний робочий день після дня його прийняття разом з висновком про відповідність (невідповідність) підприємства критеріям АЕО в електронній формі з накладенням кваліфікованого електронного підпису..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5508CF">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зупинення авторизації АЕО надсилається підприємству невідкладно, але не пізніше наступн</w:t>
            </w:r>
            <w:r w:rsidR="005508CF">
              <w:rPr>
                <w:lang w:val="uk-UA" w:eastAsia="uk-UA"/>
              </w:rPr>
              <w:t>ого</w:t>
            </w:r>
            <w:r w:rsidRPr="00D42089">
              <w:rPr>
                <w:lang w:val="uk-UA" w:eastAsia="uk-UA"/>
              </w:rPr>
              <w:t xml:space="preserve"> робоч</w:t>
            </w:r>
            <w:r w:rsidR="005508CF">
              <w:rPr>
                <w:lang w:val="uk-UA" w:eastAsia="uk-UA"/>
              </w:rPr>
              <w:t>ого</w:t>
            </w:r>
            <w:r w:rsidRPr="00D42089">
              <w:rPr>
                <w:lang w:val="uk-UA" w:eastAsia="uk-UA"/>
              </w:rPr>
              <w:t xml:space="preserve"> д</w:t>
            </w:r>
            <w:r w:rsidR="005508CF">
              <w:rPr>
                <w:lang w:val="uk-UA" w:eastAsia="uk-UA"/>
              </w:rPr>
              <w:t>ня</w:t>
            </w:r>
            <w:r w:rsidRPr="00D42089">
              <w:rPr>
                <w:lang w:val="uk-UA" w:eastAsia="uk-UA"/>
              </w:rPr>
              <w:t xml:space="preserve"> після дня його прийняття</w:t>
            </w:r>
            <w:r w:rsidR="005508CF">
              <w:rPr>
                <w:lang w:val="uk-UA" w:eastAsia="uk-UA"/>
              </w:rPr>
              <w:t>,</w:t>
            </w:r>
            <w:r w:rsidRPr="00D42089">
              <w:rPr>
                <w:lang w:val="uk-UA" w:eastAsia="uk-UA"/>
              </w:rPr>
              <w:t xml:space="preserve"> разом з висновком про відповідність (невідповідність) підприємства критеріям АЕО в електронній формі з накладенням кваліфікованого електронного підпису.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17. Зупинення дії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17. Зупинення дії авторизації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Дія авторизації АЕО зупиняється центральним органом виконавчої влади, що реалізує державну митну політику: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Дія авторизації АЕО зупиняється центральним органом виконавчої влади, що реалізує державну митну політику: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за заявою підприємства, у разі настання подій та/або обставин, що перешкоджають дотриманню відповідності критеріям АЕО;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1) за заявою підприємства</w:t>
            </w:r>
            <w:r w:rsidR="00D21C6C">
              <w:rPr>
                <w:lang w:val="uk-UA" w:eastAsia="uk-UA"/>
              </w:rPr>
              <w:t xml:space="preserve"> – </w:t>
            </w:r>
            <w:r w:rsidRPr="00D42089">
              <w:rPr>
                <w:lang w:val="uk-UA" w:eastAsia="uk-UA"/>
              </w:rPr>
              <w:t>у</w:t>
            </w:r>
            <w:r w:rsidR="00D21C6C">
              <w:rPr>
                <w:lang w:val="uk-UA" w:eastAsia="uk-UA"/>
              </w:rPr>
              <w:t xml:space="preserve"> </w:t>
            </w:r>
            <w:r w:rsidRPr="00D42089">
              <w:rPr>
                <w:lang w:val="uk-UA" w:eastAsia="uk-UA"/>
              </w:rPr>
              <w:t xml:space="preserve">разі настання подій та/або обставин, що перешкоджають дотриманню відповідності критеріям АЕО;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за поданням митниці за місцезнаходженням АЕО про зупинення дії авторизації АЕО, якщо за результатами моніторингу відповідності виявлено невідповідність підприємства хоча б одному з критеріїв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2) за поданням митниці за місцезнаходженням АЕО про зупинення дії авторизації АЕО</w:t>
            </w:r>
            <w:r w:rsidR="00D21C6C">
              <w:rPr>
                <w:lang w:val="uk-UA" w:eastAsia="uk-UA"/>
              </w:rPr>
              <w:t xml:space="preserve"> – </w:t>
            </w:r>
            <w:r w:rsidRPr="00D42089">
              <w:rPr>
                <w:lang w:val="uk-UA" w:eastAsia="uk-UA"/>
              </w:rPr>
              <w:t>якщо</w:t>
            </w:r>
            <w:r w:rsidR="00D21C6C">
              <w:rPr>
                <w:lang w:val="uk-UA" w:eastAsia="uk-UA"/>
              </w:rPr>
              <w:t xml:space="preserve"> </w:t>
            </w:r>
            <w:r w:rsidRPr="00D42089">
              <w:rPr>
                <w:lang w:val="uk-UA" w:eastAsia="uk-UA"/>
              </w:rPr>
              <w:t>за результатами моніторингу відповідності виявлено невідповідність підприємства хоча б одному з критеріїв АЕО</w:t>
            </w:r>
            <w:r w:rsidR="00D21C6C">
              <w:rPr>
                <w:lang w:val="uk-UA" w:eastAsia="uk-UA"/>
              </w:rPr>
              <w:t>;</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3) якщо за результатами проведення повторної оцінки відповідності складено висновок про відповідність (невідповідність) критеріям АЕО, згідно з яким підприємство не відповідає хоча б одному критерію АЕО.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3) якщо за результатами проведення повторної оцінки відповідності складено висновок про відповідність (невідповідність) критеріям АЕО, згідно з яким підприємство не відповідає хоча б одному критерію АЕО.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Центральний орган виконавчої влади, що реалізує державну митну політику, у строк, що не перевищує семи робочих днів з дня реєстрації документів, визначених частиною першою цієї статті, приймає рішення про зупинення дії авторизації АЕО із зазначенням підстави та строку, на який зупинено її дію, що визначається згідно з абзацами другим, третім частини третьої цієї статті.</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 xml:space="preserve">2. Центральний орган виконавчої влади, що реалізує державну митну політику, у строк, що не перевищує семи робочих днів з дня реєстрації документів, визначених частиною першою цієї статті, приймає рішення про зупинення дії авторизації АЕО із зазначенням підстави та строку, на який зупинено її дію, що визначається згідно з </w:t>
            </w:r>
            <w:r w:rsidR="00D21C6C">
              <w:rPr>
                <w:lang w:val="uk-UA" w:eastAsia="uk-UA"/>
              </w:rPr>
              <w:t xml:space="preserve">пунктами 1, 2 </w:t>
            </w:r>
            <w:r w:rsidRPr="00D42089">
              <w:rPr>
                <w:lang w:val="uk-UA" w:eastAsia="uk-UA"/>
              </w:rPr>
              <w:t>частини третьої цієї статті.</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Строк зупинення дії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Строк зупинення дії авторизації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у випадку, визначеному пунктом 1 частини першої цієї статті, відповідає строку, визначеному підприємством у заяві, але не може перевищувати 90 днів;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у випадку, визначеному пунктом 1 частини першої цієї статті, відповідає строку, визначеному підприємством у заяві, але не може перевищувати 90 днів;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у випадку, визначеному пунктом 2 та 3 частини першої цієї статті, становить 30 днів.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2) у випадку, визначеному пункт</w:t>
            </w:r>
            <w:r w:rsidR="00D21C6C">
              <w:rPr>
                <w:lang w:val="uk-UA" w:eastAsia="uk-UA"/>
              </w:rPr>
              <w:t>ами</w:t>
            </w:r>
            <w:r w:rsidRPr="00D42089">
              <w:rPr>
                <w:lang w:val="uk-UA" w:eastAsia="uk-UA"/>
              </w:rPr>
              <w:t xml:space="preserve"> 2 </w:t>
            </w:r>
            <w:r w:rsidR="00D21C6C">
              <w:rPr>
                <w:lang w:val="uk-UA" w:eastAsia="uk-UA"/>
              </w:rPr>
              <w:t>і</w:t>
            </w:r>
            <w:r w:rsidRPr="00D42089">
              <w:rPr>
                <w:lang w:val="uk-UA" w:eastAsia="uk-UA"/>
              </w:rPr>
              <w:t xml:space="preserve"> 3 частини першої цієї статті, становить 30 днів.</w:t>
            </w:r>
          </w:p>
        </w:tc>
      </w:tr>
      <w:tr w:rsidR="00220021" w:rsidRPr="00370A6C" w:rsidTr="00AF407D">
        <w:tc>
          <w:tcPr>
            <w:tcW w:w="567" w:type="dxa"/>
          </w:tcPr>
          <w:p w:rsidR="00220021" w:rsidRPr="00D42089" w:rsidRDefault="00220021" w:rsidP="00220021">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220021" w:rsidRPr="00D42089" w:rsidRDefault="00220021" w:rsidP="00220021">
            <w:pPr>
              <w:widowControl w:val="0"/>
              <w:shd w:val="clear" w:color="auto" w:fill="FFFFFF"/>
              <w:spacing w:before="60" w:after="60"/>
              <w:ind w:firstLine="176"/>
              <w:jc w:val="both"/>
              <w:textAlignment w:val="baseline"/>
              <w:rPr>
                <w:lang w:val="uk-UA" w:eastAsia="uk-UA"/>
              </w:rPr>
            </w:pPr>
            <w:r w:rsidRPr="00D42089">
              <w:rPr>
                <w:lang w:val="uk-UA" w:eastAsia="uk-UA"/>
              </w:rPr>
              <w:t>У разі повідомлення підприємством про вжиття заходів для забезпечення відповідності критеріям АЕО відповідно до частини п’ятої цієї статті строк зупинення дії авторизації АЕО продовжується до моменту прийняття рішення про поновлення дії авторизації АЕО або рішення про анулювання авторизації АЕО.</w:t>
            </w: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32</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D42089"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Ч</w:t>
            </w:r>
            <w:r w:rsidRPr="00BD63D8">
              <w:rPr>
                <w:sz w:val="18"/>
                <w:szCs w:val="18"/>
                <w:lang w:val="uk-UA" w:eastAsia="uk-UA"/>
              </w:rPr>
              <w:t xml:space="preserve">астину другу пункту 3 статті 17, яку пунктом 7 розділу І проекту викладено в новій редакції, доповнити словами та цифрами </w:t>
            </w:r>
            <w:r>
              <w:rPr>
                <w:sz w:val="18"/>
                <w:szCs w:val="18"/>
                <w:lang w:val="uk-UA" w:eastAsia="uk-UA"/>
              </w:rPr>
              <w:t>“</w:t>
            </w:r>
            <w:r w:rsidRPr="00BD63D8">
              <w:rPr>
                <w:sz w:val="18"/>
                <w:szCs w:val="18"/>
                <w:lang w:val="uk-UA" w:eastAsia="uk-UA"/>
              </w:rPr>
              <w:t>але не більше, ніж на 30 календарних днів</w:t>
            </w:r>
            <w:r>
              <w:rPr>
                <w:sz w:val="18"/>
                <w:szCs w:val="18"/>
                <w:lang w:val="uk-UA" w:eastAsia="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hd w:val="clear" w:color="auto" w:fill="FFFFFF"/>
              <w:spacing w:before="60" w:after="60"/>
              <w:ind w:firstLine="176"/>
              <w:jc w:val="both"/>
              <w:textAlignment w:val="baseline"/>
              <w:rPr>
                <w:lang w:val="uk-UA" w:eastAsia="uk-UA"/>
              </w:rPr>
            </w:pPr>
            <w:r w:rsidRPr="00D42089">
              <w:rPr>
                <w:lang w:val="uk-UA" w:eastAsia="uk-UA"/>
              </w:rPr>
              <w:t>У разі повідомлення підприємством про вжиття заходів для забезпечення відповідності критеріям АЕО відповідно до частини п’ятої цієї статті строк зупинення дії авторизації АЕО продовжується до моменту прийняття рішення про поновлення дії авторизації АЕО або рішення про анулювання авторизації АЕО.</w:t>
            </w:r>
          </w:p>
        </w:tc>
      </w:tr>
      <w:tr w:rsidR="00220021" w:rsidRPr="00D42089" w:rsidTr="00AF407D">
        <w:tc>
          <w:tcPr>
            <w:tcW w:w="567" w:type="dxa"/>
          </w:tcPr>
          <w:p w:rsidR="00220021" w:rsidRPr="00D42089" w:rsidRDefault="00220021" w:rsidP="00220021">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220021" w:rsidRPr="00D42089" w:rsidRDefault="00220021" w:rsidP="00220021">
            <w:pPr>
              <w:widowControl w:val="0"/>
              <w:shd w:val="clear" w:color="auto" w:fill="FFFFFF"/>
              <w:spacing w:before="60" w:after="60"/>
              <w:ind w:firstLine="176"/>
              <w:jc w:val="both"/>
              <w:textAlignment w:val="baseline"/>
              <w:rPr>
                <w:lang w:val="uk-UA" w:eastAsia="uk-UA"/>
              </w:rPr>
            </w:pPr>
            <w:r w:rsidRPr="00D42089">
              <w:rPr>
                <w:lang w:val="uk-UA" w:eastAsia="uk-UA"/>
              </w:rPr>
              <w:t>4. Протягом строку зупинення дії авторизації АЕО підприємство не має права застосовувати спеціальні спрощення та/або користуватися перевагами, передбаченими статтею 13 цього Кодексу.</w:t>
            </w: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33</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D42089"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Pr="005571B4">
              <w:rPr>
                <w:sz w:val="18"/>
                <w:szCs w:val="18"/>
                <w:lang w:val="uk-UA" w:eastAsia="uk-UA"/>
              </w:rPr>
              <w:t xml:space="preserve"> абзацах першому та другому пункту 4 статті 17, яку пунктом 7 розділу І проекту викладено в новій редакції, слова та цифри </w:t>
            </w:r>
            <w:r>
              <w:rPr>
                <w:sz w:val="18"/>
                <w:szCs w:val="18"/>
                <w:lang w:val="uk-UA" w:eastAsia="uk-UA"/>
              </w:rPr>
              <w:t>“</w:t>
            </w:r>
            <w:r w:rsidRPr="005571B4">
              <w:rPr>
                <w:sz w:val="18"/>
                <w:szCs w:val="18"/>
                <w:lang w:val="uk-UA" w:eastAsia="uk-UA"/>
              </w:rPr>
              <w:t>статтею 13 цього Кодексу</w:t>
            </w:r>
            <w:r>
              <w:rPr>
                <w:sz w:val="18"/>
                <w:szCs w:val="18"/>
                <w:lang w:val="uk-UA" w:eastAsia="uk-UA"/>
              </w:rPr>
              <w:t>”</w:t>
            </w:r>
            <w:r w:rsidRPr="005571B4">
              <w:rPr>
                <w:sz w:val="18"/>
                <w:szCs w:val="18"/>
                <w:lang w:val="uk-UA" w:eastAsia="uk-UA"/>
              </w:rPr>
              <w:t xml:space="preserve"> замінити словами </w:t>
            </w:r>
            <w:r>
              <w:rPr>
                <w:sz w:val="18"/>
                <w:szCs w:val="18"/>
                <w:lang w:val="uk-UA" w:eastAsia="uk-UA"/>
              </w:rPr>
              <w:t>“</w:t>
            </w:r>
            <w:r w:rsidRPr="005571B4">
              <w:rPr>
                <w:sz w:val="18"/>
                <w:szCs w:val="18"/>
                <w:lang w:val="uk-UA" w:eastAsia="uk-UA"/>
              </w:rPr>
              <w:t>цим Кодексом</w:t>
            </w:r>
            <w:r>
              <w:rPr>
                <w:sz w:val="18"/>
                <w:szCs w:val="18"/>
                <w:lang w:val="uk-UA" w:eastAsia="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hd w:val="clear" w:color="auto" w:fill="FFFFFF"/>
              <w:spacing w:before="60" w:after="60"/>
              <w:ind w:firstLine="176"/>
              <w:jc w:val="both"/>
              <w:textAlignment w:val="baseline"/>
              <w:rPr>
                <w:lang w:val="uk-UA" w:eastAsia="uk-UA"/>
              </w:rPr>
            </w:pPr>
            <w:r w:rsidRPr="00D42089">
              <w:rPr>
                <w:lang w:val="uk-UA" w:eastAsia="uk-UA"/>
              </w:rPr>
              <w:t>4. Протягом строку зупинення дії авторизації АЕО підприємство не має права застосовувати спеціальні спрощення та/або користуватися перевагами, передбаченими статтею 13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Митні формальності щодо транспортних засобів комерційного призначення та товарів, що ними переміщуються, які розпочаті із застосуванням спеціальних спрощень, передбачених статтею 13 цього Кодексу, та не завершені до початку строку зупинення дії авторизації АЕО, завершуються на умовах таких спеціальних спрощень.</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Митні формальності щодо транспортних засобів комерційного призначення та товарів, що ними переміщуються, розпочаті із застосуванням спеціальних спрощень, передбачених статтею 13 цього Кодексу, та не завершені до початку строку зупинення дії авторизації АЕО, завершуються на умовах таких спеціальних спрощень.</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Протягом строку зупинення дії авторизації АЕО підприємство має право вжити заходів для забезпе</w:t>
            </w:r>
            <w:r w:rsidRPr="00D42089">
              <w:rPr>
                <w:lang w:val="uk-UA" w:eastAsia="uk-UA"/>
              </w:rPr>
              <w:lastRenderedPageBreak/>
              <w:t>чення відповідності критеріям АЕО та письмово повідомити про такі заходи центральний орган виконавчої влади, що реалізує державну митну політику.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5. Протягом строку зупинення дії авторизації АЕО підприємство має право вжити заходів для забезпе</w:t>
            </w:r>
            <w:r w:rsidRPr="00D42089">
              <w:rPr>
                <w:lang w:val="uk-UA" w:eastAsia="uk-UA"/>
              </w:rPr>
              <w:lastRenderedPageBreak/>
              <w:t>чення відповідності критеріям АЕО та письмово повідомити про такі заходи центральний орган виконавчої влади, що реалізує державну митну політику.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Центральний орган виконавчої влади, що реалізує державну митну політику, у строк, що не перевищує семи робочих днів з дня отримання повідомлення, зазначеного у абзаці першому цієї частини, приймає рішення про проведення оцінки вжитих заходів для забезпечення відповідності підприємства критеріям АЕО (оцінка вжитих заходів).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 xml:space="preserve">Центральний орган виконавчої влади, що реалізує державну митну політику, у строк, що не перевищує семи робочих днів з дня отримання повідомлення, </w:t>
            </w:r>
            <w:r w:rsidR="00D21C6C">
              <w:rPr>
                <w:lang w:val="uk-UA" w:eastAsia="uk-UA"/>
              </w:rPr>
              <w:t>передб</w:t>
            </w:r>
            <w:r w:rsidRPr="00D42089">
              <w:rPr>
                <w:lang w:val="uk-UA" w:eastAsia="uk-UA"/>
              </w:rPr>
              <w:t xml:space="preserve">аченого </w:t>
            </w:r>
            <w:r w:rsidR="00D21C6C">
              <w:rPr>
                <w:lang w:val="uk-UA" w:eastAsia="uk-UA"/>
              </w:rPr>
              <w:t>а</w:t>
            </w:r>
            <w:r w:rsidRPr="00D42089">
              <w:rPr>
                <w:lang w:val="uk-UA" w:eastAsia="uk-UA"/>
              </w:rPr>
              <w:t>бзац</w:t>
            </w:r>
            <w:r w:rsidR="00D21C6C">
              <w:rPr>
                <w:lang w:val="uk-UA" w:eastAsia="uk-UA"/>
              </w:rPr>
              <w:t>ом</w:t>
            </w:r>
            <w:r w:rsidRPr="00D42089">
              <w:rPr>
                <w:lang w:val="uk-UA" w:eastAsia="uk-UA"/>
              </w:rPr>
              <w:t xml:space="preserve"> перш</w:t>
            </w:r>
            <w:r w:rsidR="00D21C6C">
              <w:rPr>
                <w:lang w:val="uk-UA" w:eastAsia="uk-UA"/>
              </w:rPr>
              <w:t>им</w:t>
            </w:r>
            <w:r w:rsidRPr="00D42089">
              <w:rPr>
                <w:lang w:val="uk-UA" w:eastAsia="uk-UA"/>
              </w:rPr>
              <w:t xml:space="preserve"> цієї частини, приймає рішення про проведення оцінки вжитих заходів для забезпечення відповідності підприємства критеріям АЕО (оцінка вжитих заходів).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У рішенні про проведення оцінки вжитих заходів визначаються посадова особа центрального органу виконавчої влади, що реалізує державну митну політику, відповідальна за організацію та проведення оцінки вжитих заходів, посадові особи органів доходів і зборів, які проводитимуть оцінку вжитих заходів, з урахуванням місця реєстрації підприємства та/або місця здійснення ним операцій з товарами, а також дата початку такої оцінки. </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У рішенні про проведення оцінки вжитих заходів визначаються посадова особа центрального органу виконавчої влади, що реалізує державну митну політику, відповідальна за організацію та проведення оцінки вжитих заходів, посадові особи органів доходів і зборів, які проводитимуть оцінку вжитих заходів, з урахуванням місця реєстрації підприємства та/або місця здійснення ним операцій з товарами, а також дата початку такої оцінки. </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проведення оцінки вжитих заходів надсилається підприємству невідкладно, але не пізніше, ніж на наступний робочий день після дня прийняття рішення, в електронній формі з накладенням кваліфікованого електронного підпису.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Копія рішення про проведення оцінки вжитих заходів надсилається підприємству невідкладно, але не пізніше наступн</w:t>
            </w:r>
            <w:r w:rsidR="00D21C6C">
              <w:rPr>
                <w:lang w:val="uk-UA" w:eastAsia="uk-UA"/>
              </w:rPr>
              <w:t>ого</w:t>
            </w:r>
            <w:r w:rsidRPr="00D42089">
              <w:rPr>
                <w:lang w:val="uk-UA" w:eastAsia="uk-UA"/>
              </w:rPr>
              <w:t xml:space="preserve"> робоч</w:t>
            </w:r>
            <w:r w:rsidR="00D21C6C">
              <w:rPr>
                <w:lang w:val="uk-UA" w:eastAsia="uk-UA"/>
              </w:rPr>
              <w:t>ого</w:t>
            </w:r>
            <w:r w:rsidRPr="00D42089">
              <w:rPr>
                <w:lang w:val="uk-UA" w:eastAsia="uk-UA"/>
              </w:rPr>
              <w:t xml:space="preserve"> д</w:t>
            </w:r>
            <w:r w:rsidR="00D21C6C">
              <w:rPr>
                <w:lang w:val="uk-UA" w:eastAsia="uk-UA"/>
              </w:rPr>
              <w:t>ня</w:t>
            </w:r>
            <w:r w:rsidRPr="00D42089">
              <w:rPr>
                <w:lang w:val="uk-UA" w:eastAsia="uk-UA"/>
              </w:rPr>
              <w:t xml:space="preserve"> після дня прийняття рішення, в електронній формі з накладенням кваліфікованого електронного підпису.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Якщо до завершення строку зупинення дії авторизації АЕО підприємство не повідомило про заходи, вжиті для забезпечення відповідності критеріям АЕО, центральний орган виконавчої влади, що реалізує державну митну політику, приймає рішення про анулювання авторизації АЕО відповідно до статті 18 цього Кодексу.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Якщо до завершення строку зупинення дії авторизації АЕО підприємство не повідомило про заходи, вжиті для забезпечення відповідності критеріям АЕО, центральний орган виконавчої влади, що реалізує державну митну політику, приймає рішення про анулювання авторизації АЕО відповідно до статті 18 цього Кодексу.</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Оцінка вжитих заходів проводиться органами доходів і зборів згідно з вимогами частин шостої — одинадцятої та тринадцятої статті 15 цього Кодексу виключно в межах оцінки дотримання підприємством конкретних умов відповідності критеріям АЕО, невідповідність яким призвела до зупинення дії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6. Оцінка вжитих заходів проводиться органами доходів і зборів згідно з вимогами частин шостої — одинадцятої та тринадцятої статті 15 цього Кодексу виключно в межах оцінки дотримання підприємством конкретних умов відповідності критеріям АЕО, невідповідність яким призвела до зупинення дії авторизації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Оцінка вжитих заходів проводиться протягом 30 днів з дня прийняття рішення про її проведення.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Оцінка вжитих заходів проводиться протягом 30 днів з дня прийняття рішення про її проведення.</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7. Кожна посадова особа органу доходів і зборів, яка проводила  оцінку вжитих заходів, складає проект </w:t>
            </w:r>
            <w:r w:rsidRPr="00D42089">
              <w:rPr>
                <w:lang w:val="uk-UA" w:eastAsia="uk-UA"/>
              </w:rPr>
              <w:lastRenderedPageBreak/>
              <w:t>звіту про результати оцінки дотримання підприємством умов відповідності критерію АЕО та надає його для ознайомлення посадовій особі центрального органу виконавчої влади, що реалізує державну митну політику, відповідальній за організацію та проведення оцінки вжитих заходів.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7. Кожна посадова особа органу доходів і зборів, яка проводила  оцінку вжитих заходів, складає проект </w:t>
            </w:r>
            <w:r w:rsidRPr="00D42089">
              <w:rPr>
                <w:lang w:val="uk-UA" w:eastAsia="uk-UA"/>
              </w:rPr>
              <w:lastRenderedPageBreak/>
              <w:t>звіту про результати оцінки дотримання підприємством умов відповідності критерію АЕО та надає його для ознайомлення посадовій особі центрального органу виконавчої влади, що реалізує державну митну політику, відповідальній за організацію та проведення оцінки вжитих заходів.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відповідає умовам відповідності такого критерію,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повертає такий проект звіту відповідній посадовій особі органу доходів і зборів, яка проводила оцінку вжитих заходів, для його підписання.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відповідає умовам відповідності такого критерію, посадова особа центрального органу виконавчої влади, що реалізує державну митну політику, відповідальна за організацію та проведення оцінки відповідності, повертає такий проект звіту відповідній посадовій особі органу доходів і зборів, яка проводила оцінку вжитих заходів, для його підписання.</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не відповідає умовам відповідності критерію АЕО, посадова особа центрального органу виконавчої влади, що реалізує державну митну політику, відповідальна за організацію та проведення оцінки вжитих заходів, надсилає підприємству копію такого проекту звіту в електронному вигляді з накладенням кваліфікованого електронного підпису, у строк, що не перевищує трьох робочих днів з дня його отримання від посадової особи органу доходів і зборів, яка проводила оцінку вжитих заходів.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проектом звіту про результати оцінки дотримання підприємством умов відповідності критерію АЕО підприємство не відповідає умовам відповідності критерію АЕО, посадова особа центрального органу виконавчої влади, що реалізує державну митну політику, відповідальна за організацію та проведення оцінки вжитих заходів, надсилає підприємству копію такого проекту звіту в електронному вигляді з накладенням кваліфікованого електронного підпису у строк, що не перевищує трьох робочих днів з дня його отримання від посадової особи органу доходів і зборів, яка проводила оцінку вжитих заходів.</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Підприємство має право у строк, що не перевищує 30 днів з дня отримання проекту звіту, подати письмові заперечення та відповідні документи на їх обґрунтування.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Підприємство має право у строк, що не перевищує 30 днів з дня отримання проекту звіту, подати письмові заперечення та відповідні документи на їх обґрунтування.</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Посадові особи органів доходів і зборів зобов’язані розглянути подані підприємством заперечення у строк, що не перевищує 30 днів з дня їх отримання, та внести зміни до проекту висновку про відповідність (невідповідність) підприємства критеріям АЕО, якщо заперечення підприємства є обґрунтованими.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Посадові особи органів доходів і зборів зобов’язані розглянути подані підприємством заперечення у строк, що не перевищує 30 днів з дня їх отримання, та внести зміни до проекту висновку про відповідність (невідповідність) підприємства критеріям АЕО, якщо заперечення підприємства є обґрунтованими.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Якщо підприємством протягом строку, зазначеного в абзаці четвертому цієї частини, не подано письмових заперечень або якщо за результатами їх розгляду встановлено, що такі заперечення є необґрунтованими, посадовою особою органу доходів і зборів, яка </w:t>
            </w:r>
            <w:r w:rsidRPr="00D42089">
              <w:rPr>
                <w:lang w:val="uk-UA" w:eastAsia="uk-UA"/>
              </w:rPr>
              <w:lastRenderedPageBreak/>
              <w:t>проводила оцінку вжитих заходів, надається підписаний звіт про результати оцінки дотримання підприємством умов відповідності критерію АЕО посадовій особі центрального органу виконавчої влади, що реалізує державну митну політику, відповідальній за організацію та проведення вжитих заходів.</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 xml:space="preserve">Якщо підприємством протягом строку, </w:t>
            </w:r>
            <w:r w:rsidR="00D21C6C">
              <w:rPr>
                <w:lang w:val="uk-UA" w:eastAsia="uk-UA"/>
              </w:rPr>
              <w:t>передба</w:t>
            </w:r>
            <w:r w:rsidRPr="00D42089">
              <w:rPr>
                <w:lang w:val="uk-UA" w:eastAsia="uk-UA"/>
              </w:rPr>
              <w:t>ченого абзац</w:t>
            </w:r>
            <w:r w:rsidR="00D21C6C">
              <w:rPr>
                <w:lang w:val="uk-UA" w:eastAsia="uk-UA"/>
              </w:rPr>
              <w:t>ом</w:t>
            </w:r>
            <w:r w:rsidRPr="00D42089">
              <w:rPr>
                <w:lang w:val="uk-UA" w:eastAsia="uk-UA"/>
              </w:rPr>
              <w:t xml:space="preserve"> четверт</w:t>
            </w:r>
            <w:r w:rsidR="00D21C6C">
              <w:rPr>
                <w:lang w:val="uk-UA" w:eastAsia="uk-UA"/>
              </w:rPr>
              <w:t>им</w:t>
            </w:r>
            <w:r w:rsidRPr="00D42089">
              <w:rPr>
                <w:lang w:val="uk-UA" w:eastAsia="uk-UA"/>
              </w:rPr>
              <w:t xml:space="preserve"> цієї частини, не подано письмових заперечень або якщо за результатами їх розгляду встановлено, що такі заперечення є необґрунтованими, посадов</w:t>
            </w:r>
            <w:r w:rsidR="00D21C6C">
              <w:rPr>
                <w:lang w:val="uk-UA" w:eastAsia="uk-UA"/>
              </w:rPr>
              <w:t>а</w:t>
            </w:r>
            <w:r w:rsidRPr="00D42089">
              <w:rPr>
                <w:lang w:val="uk-UA" w:eastAsia="uk-UA"/>
              </w:rPr>
              <w:t xml:space="preserve"> особ</w:t>
            </w:r>
            <w:r w:rsidR="00D21C6C">
              <w:rPr>
                <w:lang w:val="uk-UA" w:eastAsia="uk-UA"/>
              </w:rPr>
              <w:t>а</w:t>
            </w:r>
            <w:r w:rsidRPr="00D42089">
              <w:rPr>
                <w:lang w:val="uk-UA" w:eastAsia="uk-UA"/>
              </w:rPr>
              <w:t xml:space="preserve"> органу доходів і зборів, яка </w:t>
            </w:r>
            <w:r w:rsidRPr="00D42089">
              <w:rPr>
                <w:lang w:val="uk-UA" w:eastAsia="uk-UA"/>
              </w:rPr>
              <w:lastRenderedPageBreak/>
              <w:t>проводила оцінку вжитих заходів, надає підписаний звіт про результати оцінки дотримання підприємством умов відповідності критерію АЕО посадовій особі центрального органу виконавчої влади, що реалізує державну митну політику, відповідальній за організацію та проведення вжитих заходів.</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8. Посадовою особою центрального органу виконавчої влади, що реалізує державну митну політику, відповідальною за організацію та проведення оцінки вжитих заходів, на основі звітів про результати оцінки дотримання підприємством умов відповідності критерію АЕО, наданих посадовими особами органів доходів і зборів, які проводили оцінку вжитих заходів, до завершення строку проведення оцінки вжитих заходів складається висновок про відповідність (невідповідність) підприємства критеріям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21C6C">
            <w:pPr>
              <w:widowControl w:val="0"/>
              <w:shd w:val="clear" w:color="auto" w:fill="FFFFFF"/>
              <w:spacing w:before="60" w:after="60"/>
              <w:ind w:firstLine="176"/>
              <w:jc w:val="both"/>
              <w:textAlignment w:val="baseline"/>
              <w:rPr>
                <w:lang w:val="uk-UA" w:eastAsia="uk-UA"/>
              </w:rPr>
            </w:pPr>
            <w:r w:rsidRPr="00D42089">
              <w:rPr>
                <w:lang w:val="uk-UA" w:eastAsia="uk-UA"/>
              </w:rPr>
              <w:t>8. Посадов</w:t>
            </w:r>
            <w:r w:rsidR="00D21C6C">
              <w:rPr>
                <w:lang w:val="uk-UA" w:eastAsia="uk-UA"/>
              </w:rPr>
              <w:t>а</w:t>
            </w:r>
            <w:r w:rsidRPr="00D42089">
              <w:rPr>
                <w:lang w:val="uk-UA" w:eastAsia="uk-UA"/>
              </w:rPr>
              <w:t xml:space="preserve"> особ</w:t>
            </w:r>
            <w:r w:rsidR="00D21C6C">
              <w:rPr>
                <w:lang w:val="uk-UA" w:eastAsia="uk-UA"/>
              </w:rPr>
              <w:t>а</w:t>
            </w:r>
            <w:r w:rsidRPr="00D42089">
              <w:rPr>
                <w:lang w:val="uk-UA" w:eastAsia="uk-UA"/>
              </w:rPr>
              <w:t xml:space="preserve"> центрального органу виконавчої влади, що реалізує державну митну політику, відповідальн</w:t>
            </w:r>
            <w:r w:rsidR="00D21C6C">
              <w:rPr>
                <w:lang w:val="uk-UA" w:eastAsia="uk-UA"/>
              </w:rPr>
              <w:t>а</w:t>
            </w:r>
            <w:r w:rsidRPr="00D42089">
              <w:rPr>
                <w:lang w:val="uk-UA" w:eastAsia="uk-UA"/>
              </w:rPr>
              <w:t xml:space="preserve"> за організацію та проведення оцінки вжитих заходів, на основі звітів про результати оцінки дотримання підприємством умов відповідності критерію АЕО, наданих посадовими особами органів доходів і зборів, які проводили оцінку вжитих заходів, до завершення строку проведення оцінки вжитих заходів складає висновок про відповідність (невідповідність) підприємства критеріям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поновлення дії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відповідає критеріям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поновлення дії авторизації АЕО.</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анулювання авторизації АЕО відповідно до статті 18 цього Кодексу.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У разі якщо згідно з висновком про відповідність (невідповідність) підприємства критеріям АЕО підприємство не відповідає хоча б одному з критеріїв АЕО, центральний орган виконавчої влади, що реалізує державну митну політику, у строк, що не перевищує семи робочих днів з дня підписання такого висновку, приймає рішення про анулювання авторизації АЕО відповідно до статті 18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9. Копія рішення про поновлення дії авторизації АЕО або рішення про анулювання авторизації АЕО разом з копіями висновку та звіту з негативним результатом оцінки відповідності підприємства відповідному критерію АЕО надсилається підприємству невідкладно, але не пізніше, ніж на наступний робочий день після дня прийняття такого рішення, в електронному вигляді з накладенням кваліфікованого електронного підпису.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7710C2">
            <w:pPr>
              <w:widowControl w:val="0"/>
              <w:shd w:val="clear" w:color="auto" w:fill="FFFFFF"/>
              <w:spacing w:before="60" w:after="60"/>
              <w:ind w:firstLine="176"/>
              <w:jc w:val="both"/>
              <w:textAlignment w:val="baseline"/>
              <w:rPr>
                <w:lang w:val="uk-UA" w:eastAsia="uk-UA"/>
              </w:rPr>
            </w:pPr>
            <w:r w:rsidRPr="00D42089">
              <w:rPr>
                <w:lang w:val="uk-UA" w:eastAsia="uk-UA"/>
              </w:rPr>
              <w:t>9. Копія рішення про поновлення дії авторизації АЕО або рішення про анулювання авторизації АЕО разом з копіями висновку та звіту з негативним результатом оцінки відповідності підприємства відповідному критерію АЕО надсилається підприємству невідкладно, але не пізніше наступн</w:t>
            </w:r>
            <w:r w:rsidR="007710C2">
              <w:rPr>
                <w:lang w:val="uk-UA" w:eastAsia="uk-UA"/>
              </w:rPr>
              <w:t>ого</w:t>
            </w:r>
            <w:r w:rsidRPr="00D42089">
              <w:rPr>
                <w:lang w:val="uk-UA" w:eastAsia="uk-UA"/>
              </w:rPr>
              <w:t xml:space="preserve"> робоч</w:t>
            </w:r>
            <w:r w:rsidR="007710C2">
              <w:rPr>
                <w:lang w:val="uk-UA" w:eastAsia="uk-UA"/>
              </w:rPr>
              <w:t>ого</w:t>
            </w:r>
            <w:r w:rsidRPr="00D42089">
              <w:rPr>
                <w:lang w:val="uk-UA" w:eastAsia="uk-UA"/>
              </w:rPr>
              <w:t xml:space="preserve"> д</w:t>
            </w:r>
            <w:r w:rsidR="007710C2">
              <w:rPr>
                <w:lang w:val="uk-UA" w:eastAsia="uk-UA"/>
              </w:rPr>
              <w:t>ня</w:t>
            </w:r>
            <w:r w:rsidRPr="00D42089">
              <w:rPr>
                <w:lang w:val="uk-UA" w:eastAsia="uk-UA"/>
              </w:rPr>
              <w:t xml:space="preserve"> після дня прийняття такого рішення, в електронному вигляді з накладенням кваліфікованого електронного підпису.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18. Анулювання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Стаття 18. Анулювання авторизації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Авторизація АЕО анулюється центральним органом виконавчої влади, що реалізує державну митну </w:t>
            </w:r>
            <w:r w:rsidRPr="00D42089">
              <w:rPr>
                <w:lang w:val="uk-UA" w:eastAsia="uk-UA"/>
              </w:rPr>
              <w:lastRenderedPageBreak/>
              <w:t>політику:</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 xml:space="preserve">1. Авторизація АЕО анулюється центральним органом виконавчої влади, що реалізує державну митну </w:t>
            </w:r>
            <w:r w:rsidRPr="00D42089">
              <w:rPr>
                <w:lang w:val="uk-UA" w:eastAsia="uk-UA"/>
              </w:rPr>
              <w:lastRenderedPageBreak/>
              <w:t>політику: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за заявою підприємства – у строк, що не перевищує семи робочих днів з дня реєстрації такої заяви;</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1) за заявою підприємства – у строк, що не перевищує семи робочих днів з дня реєстрації такої заяви;</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2) у разі якщо за результатами перевірки вжитих заходів для забезпечення відповідності підприємства критеріям АЕО встановлено, що підприємство не відповідає хоча б одному з критеріїв АЕО, – у строк, що не перевищує семи робочих днів з дня завершення строку, зазначеного в абзаці третьому частини сьомої статті 17 цього Кодексу, а у випадку подання підприємством письмових заперечень – у строк, що не перевищує семи робочих днів з дня завершення розгляду таких заперечень;</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E2144">
            <w:pPr>
              <w:widowControl w:val="0"/>
              <w:shd w:val="clear" w:color="auto" w:fill="FFFFFF"/>
              <w:spacing w:before="60" w:after="60"/>
              <w:ind w:firstLine="176"/>
              <w:jc w:val="both"/>
              <w:textAlignment w:val="baseline"/>
              <w:rPr>
                <w:lang w:val="uk-UA" w:eastAsia="uk-UA"/>
              </w:rPr>
            </w:pPr>
            <w:r w:rsidRPr="00D42089">
              <w:rPr>
                <w:lang w:val="uk-UA" w:eastAsia="uk-UA"/>
              </w:rPr>
              <w:t xml:space="preserve">2) у разі якщо за результатами перевірки вжитих заходів для забезпечення відповідності підприємства критеріям АЕО встановлено, що підприємство не відповідає хоча б одному з критеріїв АЕО, – у строк, що не перевищує семи робочих днів з дня завершення строку, </w:t>
            </w:r>
            <w:r w:rsidR="00DE2144">
              <w:rPr>
                <w:lang w:val="uk-UA" w:eastAsia="uk-UA"/>
              </w:rPr>
              <w:t>передб</w:t>
            </w:r>
            <w:r w:rsidRPr="00D42089">
              <w:rPr>
                <w:lang w:val="uk-UA" w:eastAsia="uk-UA"/>
              </w:rPr>
              <w:t>аченого абзац</w:t>
            </w:r>
            <w:r w:rsidR="00DE2144">
              <w:rPr>
                <w:lang w:val="uk-UA" w:eastAsia="uk-UA"/>
              </w:rPr>
              <w:t>ом</w:t>
            </w:r>
            <w:r w:rsidRPr="00D42089">
              <w:rPr>
                <w:lang w:val="uk-UA" w:eastAsia="uk-UA"/>
              </w:rPr>
              <w:t xml:space="preserve"> трет</w:t>
            </w:r>
            <w:r w:rsidR="00DE2144">
              <w:rPr>
                <w:lang w:val="uk-UA" w:eastAsia="uk-UA"/>
              </w:rPr>
              <w:t>ім</w:t>
            </w:r>
            <w:r w:rsidRPr="00D42089">
              <w:rPr>
                <w:lang w:val="uk-UA" w:eastAsia="uk-UA"/>
              </w:rPr>
              <w:t xml:space="preserve"> частини сьомої статті 17 цього Кодексу, а </w:t>
            </w:r>
            <w:r w:rsidR="00DE2144">
              <w:rPr>
                <w:lang w:val="uk-UA" w:eastAsia="uk-UA"/>
              </w:rPr>
              <w:t xml:space="preserve">в разі </w:t>
            </w:r>
            <w:r w:rsidRPr="00D42089">
              <w:rPr>
                <w:lang w:val="uk-UA" w:eastAsia="uk-UA"/>
              </w:rPr>
              <w:t>подання підприємством письмових заперечень – у строк, що не перевищує семи робочих днів з дня завершення розгляду таких заперечень;</w:t>
            </w:r>
          </w:p>
        </w:tc>
      </w:tr>
      <w:tr w:rsidR="00E93FB9" w:rsidRPr="00370A6C"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у разі ненадання підприємством до завершення строку зупинення дії авторизації АЕО повідомлення про заходи, вжиті ним для забезпечення відповідності критеріям АЕО, – на наступний робочий день після завершення строку зупинення дії авторизації АЕО.</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3) у разі ненадання підприємством до завершення строку зупинення дії авторизації АЕО повідомлення про заходи, вжиті ним для забезпечення відповідності критеріям АЕО, – на наступний робочий день після завершення строку зупинення дії авторизації АЕО.</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В рішенні про анулювання авторизації АЕО зазначаються підстави такого анулювання з посиланням на норми законодавства, а також строк і порядок оскарження такого рішення.</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DE2144" w:rsidP="00E93FB9">
            <w:pPr>
              <w:widowControl w:val="0"/>
              <w:shd w:val="clear" w:color="auto" w:fill="FFFFFF"/>
              <w:spacing w:before="60" w:after="60"/>
              <w:ind w:firstLine="176"/>
              <w:jc w:val="both"/>
              <w:textAlignment w:val="baseline"/>
              <w:rPr>
                <w:lang w:val="uk-UA" w:eastAsia="uk-UA"/>
              </w:rPr>
            </w:pPr>
            <w:r>
              <w:rPr>
                <w:lang w:val="uk-UA" w:eastAsia="uk-UA"/>
              </w:rPr>
              <w:t>У</w:t>
            </w:r>
            <w:r w:rsidR="00E93FB9" w:rsidRPr="00D42089">
              <w:rPr>
                <w:lang w:val="uk-UA" w:eastAsia="uk-UA"/>
              </w:rPr>
              <w:t xml:space="preserve"> рішенні про анулювання авторизації АЕО зазначаються підстави такого анулювання з посиланням на норми законодавства, а також строк і порядок оскарження такого рішення.</w:t>
            </w:r>
          </w:p>
        </w:tc>
      </w:tr>
      <w:tr w:rsidR="00220021" w:rsidRPr="00D42089" w:rsidTr="00AF407D">
        <w:tc>
          <w:tcPr>
            <w:tcW w:w="567" w:type="dxa"/>
          </w:tcPr>
          <w:p w:rsidR="00220021" w:rsidRPr="00D42089" w:rsidRDefault="00220021" w:rsidP="00220021">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220021" w:rsidRPr="00D42089" w:rsidRDefault="00220021" w:rsidP="00220021">
            <w:pPr>
              <w:widowControl w:val="0"/>
              <w:shd w:val="clear" w:color="auto" w:fill="FFFFFF"/>
              <w:spacing w:before="60" w:after="60"/>
              <w:ind w:firstLine="176"/>
              <w:jc w:val="both"/>
              <w:textAlignment w:val="baseline"/>
              <w:rPr>
                <w:lang w:val="uk-UA" w:eastAsia="uk-UA"/>
              </w:rPr>
            </w:pPr>
            <w:r w:rsidRPr="00D42089">
              <w:rPr>
                <w:lang w:val="uk-UA" w:eastAsia="uk-UA"/>
              </w:rPr>
              <w:t>2. Після анулювання авторизації АЕО підприємство не має права застосовувати спеціальні спрощення та/або користуватись перевагами, передбаченими статтею 13 цього Кодексу.</w:t>
            </w: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34</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D42089"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w:t>
            </w:r>
            <w:r w:rsidRPr="00791810">
              <w:rPr>
                <w:sz w:val="18"/>
                <w:szCs w:val="18"/>
                <w:lang w:val="uk-UA" w:eastAsia="uk-UA"/>
              </w:rPr>
              <w:t xml:space="preserve"> абзацах першому та другому пункту 2 статті 18, яку пунктом 7 розділу І проекту викладено в новій редакції, слова та цифри </w:t>
            </w:r>
            <w:r>
              <w:rPr>
                <w:sz w:val="18"/>
                <w:szCs w:val="18"/>
                <w:lang w:val="uk-UA" w:eastAsia="uk-UA"/>
              </w:rPr>
              <w:t>“</w:t>
            </w:r>
            <w:r w:rsidRPr="00791810">
              <w:rPr>
                <w:sz w:val="18"/>
                <w:szCs w:val="18"/>
                <w:lang w:val="uk-UA" w:eastAsia="uk-UA"/>
              </w:rPr>
              <w:t>статтею 13 цього Кодексу</w:t>
            </w:r>
            <w:r>
              <w:rPr>
                <w:sz w:val="18"/>
                <w:szCs w:val="18"/>
                <w:lang w:val="uk-UA" w:eastAsia="uk-UA"/>
              </w:rPr>
              <w:t>”</w:t>
            </w:r>
            <w:r w:rsidRPr="00791810">
              <w:rPr>
                <w:sz w:val="18"/>
                <w:szCs w:val="18"/>
                <w:lang w:val="uk-UA" w:eastAsia="uk-UA"/>
              </w:rPr>
              <w:t xml:space="preserve"> замінити словами </w:t>
            </w:r>
            <w:r>
              <w:rPr>
                <w:sz w:val="18"/>
                <w:szCs w:val="18"/>
                <w:lang w:val="uk-UA" w:eastAsia="uk-UA"/>
              </w:rPr>
              <w:t>“</w:t>
            </w:r>
            <w:r w:rsidRPr="00791810">
              <w:rPr>
                <w:sz w:val="18"/>
                <w:szCs w:val="18"/>
                <w:lang w:val="uk-UA" w:eastAsia="uk-UA"/>
              </w:rPr>
              <w:t>цим Кодексом</w:t>
            </w:r>
            <w:r>
              <w:rPr>
                <w:sz w:val="18"/>
                <w:szCs w:val="18"/>
                <w:lang w:val="uk-UA" w:eastAsia="uk-UA"/>
              </w:rPr>
              <w:t>”</w:t>
            </w:r>
            <w:r w:rsidRPr="00791810">
              <w:rPr>
                <w:sz w:val="18"/>
                <w:szCs w:val="18"/>
                <w:lang w:val="uk-UA" w:eastAsia="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DE2144">
            <w:pPr>
              <w:widowControl w:val="0"/>
              <w:shd w:val="clear" w:color="auto" w:fill="FFFFFF"/>
              <w:spacing w:before="60" w:after="60"/>
              <w:ind w:firstLine="176"/>
              <w:jc w:val="both"/>
              <w:textAlignment w:val="baseline"/>
              <w:rPr>
                <w:lang w:val="uk-UA" w:eastAsia="uk-UA"/>
              </w:rPr>
            </w:pPr>
            <w:r w:rsidRPr="00D42089">
              <w:rPr>
                <w:lang w:val="uk-UA" w:eastAsia="uk-UA"/>
              </w:rPr>
              <w:t>2. Після анулювання авторизації АЕО підприємство не має права застосовувати спеціальні спрощення та/або користуватис</w:t>
            </w:r>
            <w:r w:rsidR="00DE2144">
              <w:rPr>
                <w:lang w:val="uk-UA" w:eastAsia="uk-UA"/>
              </w:rPr>
              <w:t>я</w:t>
            </w:r>
            <w:r w:rsidRPr="00D42089">
              <w:rPr>
                <w:lang w:val="uk-UA" w:eastAsia="uk-UA"/>
              </w:rPr>
              <w:t xml:space="preserve"> перевагами, передбаченими статтею 13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hd w:val="clear" w:color="auto" w:fill="FFFFFF"/>
              <w:spacing w:before="60" w:after="60"/>
              <w:ind w:left="0" w:firstLine="0"/>
              <w:jc w:val="both"/>
              <w:textAlignment w:val="baseline"/>
              <w:rPr>
                <w:lang w:val="uk-UA" w:eastAsia="uk-UA"/>
              </w:rPr>
            </w:pPr>
          </w:p>
        </w:tc>
        <w:tc>
          <w:tcPr>
            <w:tcW w:w="4825" w:type="dxa"/>
          </w:tcPr>
          <w:p w:rsidR="00E93FB9" w:rsidRPr="00D42089" w:rsidRDefault="00E93FB9" w:rsidP="00E93FB9">
            <w:pPr>
              <w:widowControl w:val="0"/>
              <w:shd w:val="clear" w:color="auto" w:fill="FFFFFF"/>
              <w:spacing w:before="60" w:after="60"/>
              <w:ind w:firstLine="176"/>
              <w:jc w:val="both"/>
              <w:textAlignment w:val="baseline"/>
              <w:rPr>
                <w:lang w:val="uk-UA" w:eastAsia="uk-UA"/>
              </w:rPr>
            </w:pPr>
            <w:r w:rsidRPr="00D42089">
              <w:rPr>
                <w:lang w:val="uk-UA" w:eastAsia="uk-UA"/>
              </w:rPr>
              <w:t>Митні формальності щодо транспортних засобів комерційного призначення та товарів, що ними переміщуються, які розпочаті із застосуванням спеціальних спрощень, передбачених статтею 13 цього Кодексу, та не завершені до анулювання авторизації АЕО, завершуються на умовах таких спеціальних спрощень.</w:t>
            </w:r>
            <w:r w:rsidRPr="00D42089">
              <w:rPr>
                <w:lang w:val="uk-UA"/>
              </w:rPr>
              <w:t>”.</w:t>
            </w:r>
          </w:p>
        </w:tc>
        <w:tc>
          <w:tcPr>
            <w:tcW w:w="36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DE2144">
            <w:pPr>
              <w:widowControl w:val="0"/>
              <w:shd w:val="clear" w:color="auto" w:fill="FFFFFF"/>
              <w:spacing w:before="60" w:after="60"/>
              <w:ind w:firstLine="176"/>
              <w:jc w:val="both"/>
              <w:textAlignment w:val="baseline"/>
              <w:rPr>
                <w:lang w:val="uk-UA" w:eastAsia="uk-UA"/>
              </w:rPr>
            </w:pPr>
            <w:r w:rsidRPr="00D42089">
              <w:rPr>
                <w:lang w:val="uk-UA" w:eastAsia="uk-UA"/>
              </w:rPr>
              <w:t>Митні формальності щодо транспортних засобів комерційного призначення та товарів, що ними переміщуються, розпочаті із застосуванням спеціальних спрощень, передбачених статтею 13 цього Кодексу, та не завершені до анулювання авторизації АЕО, завершуються на умовах таких спеціальних спрощень</w:t>
            </w:r>
            <w:r w:rsidRPr="00D42089">
              <w:rPr>
                <w:lang w:val="uk-UA"/>
              </w:rPr>
              <w:t>”.</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35</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Доповнити Кодекс статтею 18</w:t>
            </w:r>
            <w:r w:rsidRPr="00914549">
              <w:rPr>
                <w:sz w:val="18"/>
                <w:szCs w:val="18"/>
                <w:vertAlign w:val="superscript"/>
                <w:lang w:val="uk-UA"/>
              </w:rPr>
              <w:t>1</w:t>
            </w:r>
            <w:r w:rsidRPr="00914549">
              <w:rPr>
                <w:sz w:val="18"/>
                <w:szCs w:val="18"/>
                <w:lang w:val="uk-UA"/>
              </w:rPr>
              <w:t xml:space="preserve"> такого змісту:</w:t>
            </w:r>
          </w:p>
          <w:p w:rsidR="00220021" w:rsidRPr="00914549" w:rsidRDefault="00220021" w:rsidP="00220021">
            <w:pPr>
              <w:widowControl w:val="0"/>
              <w:spacing w:before="60" w:after="60"/>
              <w:ind w:firstLine="176"/>
              <w:jc w:val="both"/>
              <w:rPr>
                <w:sz w:val="18"/>
                <w:szCs w:val="18"/>
                <w:lang w:val="uk-UA"/>
              </w:rPr>
            </w:pPr>
            <w:r>
              <w:rPr>
                <w:sz w:val="18"/>
                <w:szCs w:val="18"/>
                <w:lang w:val="uk-UA"/>
              </w:rPr>
              <w:t>“</w:t>
            </w:r>
            <w:r w:rsidRPr="00914549">
              <w:rPr>
                <w:sz w:val="18"/>
                <w:szCs w:val="18"/>
                <w:lang w:val="uk-UA"/>
              </w:rPr>
              <w:t>Стаття 18</w:t>
            </w:r>
            <w:r w:rsidRPr="00914549">
              <w:rPr>
                <w:sz w:val="18"/>
                <w:szCs w:val="18"/>
                <w:vertAlign w:val="superscript"/>
                <w:lang w:val="uk-UA"/>
              </w:rPr>
              <w:t>1</w:t>
            </w:r>
            <w:r w:rsidRPr="00914549">
              <w:rPr>
                <w:sz w:val="18"/>
                <w:szCs w:val="18"/>
                <w:lang w:val="uk-UA"/>
              </w:rPr>
              <w:t>. Спеціальні спрощення, що надаються підприємствам</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1. Підприємствам за їх заявами можуть на</w:t>
            </w:r>
            <w:r w:rsidRPr="00914549">
              <w:rPr>
                <w:sz w:val="18"/>
                <w:szCs w:val="18"/>
                <w:lang w:val="uk-UA"/>
              </w:rPr>
              <w:lastRenderedPageBreak/>
              <w:t>даватися дозволи на користування спеціальними спрощеннями, передбаченими статтями 249</w:t>
            </w:r>
            <w:r w:rsidRPr="00914549">
              <w:rPr>
                <w:sz w:val="18"/>
                <w:szCs w:val="18"/>
                <w:vertAlign w:val="superscript"/>
                <w:lang w:val="uk-UA"/>
              </w:rPr>
              <w:t>1</w:t>
            </w:r>
            <w:r w:rsidRPr="00914549">
              <w:rPr>
                <w:sz w:val="18"/>
                <w:szCs w:val="18"/>
                <w:lang w:val="uk-UA"/>
              </w:rPr>
              <w:t xml:space="preserve"> (процедура випуску за місцезнаходженням), 260</w:t>
            </w:r>
            <w:r w:rsidRPr="00914549">
              <w:rPr>
                <w:sz w:val="18"/>
                <w:szCs w:val="18"/>
                <w:vertAlign w:val="superscript"/>
                <w:lang w:val="uk-UA"/>
              </w:rPr>
              <w:t>1</w:t>
            </w:r>
            <w:r w:rsidRPr="00914549">
              <w:rPr>
                <w:sz w:val="18"/>
                <w:szCs w:val="18"/>
                <w:lang w:val="uk-UA"/>
              </w:rPr>
              <w:t xml:space="preserve"> (процедура спрощеного декларування), частиною тринадцятою статті 309 (загальна фінансова гарантія із зменшеною сумою) та статтею 326</w:t>
            </w:r>
            <w:r w:rsidRPr="00914549">
              <w:rPr>
                <w:sz w:val="18"/>
                <w:szCs w:val="18"/>
                <w:vertAlign w:val="superscript"/>
                <w:lang w:val="uk-UA"/>
              </w:rPr>
              <w:t>1</w:t>
            </w:r>
            <w:r w:rsidRPr="00914549">
              <w:rPr>
                <w:sz w:val="18"/>
                <w:szCs w:val="18"/>
                <w:lang w:val="uk-UA"/>
              </w:rPr>
              <w:t xml:space="preserve"> цього Кодексу (самостійне накладення пломб спеціального типу).</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2. Дозволи на користування спеціальними спрощеннями, зазначеними у частині першій цієї статті, надаються підприємствам центральним органом виконавчої влади, що реалізує державну митну політику.</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3. Дозволи на користування спеціальними спрощеннями надаються безоплатно і діють безстроково.</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4. На користування кожним окремим спеціальним спрощенням, передбаченим статтею 260</w:t>
            </w:r>
            <w:r w:rsidRPr="00914549">
              <w:rPr>
                <w:sz w:val="18"/>
                <w:szCs w:val="18"/>
                <w:vertAlign w:val="superscript"/>
                <w:lang w:val="uk-UA"/>
              </w:rPr>
              <w:t>1</w:t>
            </w:r>
            <w:r w:rsidRPr="00914549">
              <w:rPr>
                <w:sz w:val="18"/>
                <w:szCs w:val="18"/>
                <w:lang w:val="uk-UA"/>
              </w:rPr>
              <w:t>, частиною тринадцятою статті 309 або статтею 326</w:t>
            </w:r>
            <w:r w:rsidRPr="00914549">
              <w:rPr>
                <w:sz w:val="18"/>
                <w:szCs w:val="18"/>
                <w:vertAlign w:val="superscript"/>
                <w:lang w:val="uk-UA"/>
              </w:rPr>
              <w:t>1</w:t>
            </w:r>
            <w:r w:rsidRPr="00914549">
              <w:rPr>
                <w:sz w:val="18"/>
                <w:szCs w:val="18"/>
                <w:lang w:val="uk-UA"/>
              </w:rPr>
              <w:t xml:space="preserve"> цього Кодексу, надається окремий дозвіл. </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На користування спеціальним спрощенням, передбаченим статтею 249</w:t>
            </w:r>
            <w:r w:rsidRPr="00914549">
              <w:rPr>
                <w:sz w:val="18"/>
                <w:szCs w:val="18"/>
                <w:vertAlign w:val="superscript"/>
                <w:lang w:val="uk-UA"/>
              </w:rPr>
              <w:t>1</w:t>
            </w:r>
            <w:r w:rsidRPr="00914549">
              <w:rPr>
                <w:sz w:val="18"/>
                <w:szCs w:val="18"/>
                <w:lang w:val="uk-UA"/>
              </w:rPr>
              <w:t xml:space="preserve"> цього Кодексу, окремий дозвіл надається для кожного окремого об’єкта (будівлі, споруди, відкритого чи закритого майданчика тощо). Відомості про такий об’єкт зазначаються у дозволі.</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5. Дозволи на користування спеціальними спрощеннями, передбаченими статтею 249</w:t>
            </w:r>
            <w:r w:rsidRPr="00914549">
              <w:rPr>
                <w:sz w:val="18"/>
                <w:szCs w:val="18"/>
                <w:vertAlign w:val="superscript"/>
                <w:lang w:val="uk-UA"/>
              </w:rPr>
              <w:t>1</w:t>
            </w:r>
            <w:r w:rsidRPr="00914549">
              <w:rPr>
                <w:sz w:val="18"/>
                <w:szCs w:val="18"/>
                <w:lang w:val="uk-UA"/>
              </w:rPr>
              <w:t xml:space="preserve"> та частиною тринадцятою статті 309 цього Кодексу, надаються виключно підприємствам, які отримали авторизацію АЕО-С.</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6. Підприємства, які не мають авторизації АЕО-С, до заяви про видачу дозволу на користування спеціальним спрощенням, передбаченим статтею 260</w:t>
            </w:r>
            <w:r w:rsidRPr="00914549">
              <w:rPr>
                <w:sz w:val="18"/>
                <w:szCs w:val="18"/>
                <w:vertAlign w:val="superscript"/>
                <w:lang w:val="uk-UA"/>
              </w:rPr>
              <w:t>1</w:t>
            </w:r>
            <w:r w:rsidRPr="00914549">
              <w:rPr>
                <w:sz w:val="18"/>
                <w:szCs w:val="18"/>
                <w:lang w:val="uk-UA"/>
              </w:rPr>
              <w:t>, або статтею 326</w:t>
            </w:r>
            <w:r w:rsidRPr="00914549">
              <w:rPr>
                <w:sz w:val="18"/>
                <w:szCs w:val="18"/>
                <w:vertAlign w:val="superscript"/>
                <w:lang w:val="uk-UA"/>
              </w:rPr>
              <w:t>1</w:t>
            </w:r>
            <w:r w:rsidRPr="00914549">
              <w:rPr>
                <w:sz w:val="18"/>
                <w:szCs w:val="18"/>
                <w:lang w:val="uk-UA"/>
              </w:rPr>
              <w:t xml:space="preserve"> цього Кодексу, додають анкету самооцінки щодо відповідності умовам для надання дозволу на користування відповідним спеціальним спрощенням.</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 xml:space="preserve">7. Оцінка відповідності підприємств умовам, встановленим цим Кодексом для кожного окремого спеціального спрощення, надання дозволів на користування спеціальними спрощеннями, моніторинг відповідності підприємств умовам отримання дозволів на користування спеціальними спрощеннями </w:t>
            </w:r>
            <w:r w:rsidRPr="00914549">
              <w:rPr>
                <w:sz w:val="18"/>
                <w:szCs w:val="18"/>
                <w:lang w:val="uk-UA"/>
              </w:rPr>
              <w:lastRenderedPageBreak/>
              <w:t>та дотримання ним умов, визначених такими дозволами, зупинення та поновлення дії дозволів на користування спеціальними спрощеннями, а також анулювання таких дозволів здійснюється центральним органом виконавчої влади, що реалізує державну митну політику, в порядку, визначеному статтями 15 – 18 цього Кодексу.</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8. Підприємствам, які отримали авторизацію АЕО-С, дозволи на користування спеціальними спрощеннями, передбаченими цим Кодексом, надаються у строк, що не перевищує 15 робочих днів з дня реєстрації відповідної заяви.</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9. За письмовою заявою підприємства умови, визначені дозволом на користування спеціальним спрощенням, можуть бути змінені центральним органом виконавчої влади, що реалізує державну митну політику. Розгляд заяви здійснюється у строк, що не перевищує десяти робочих днів з дня її реєстрації.</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10.  Підприємства зобов’язані невідкладно інформувати центральний орган виконавчої влади, що реалізує державну митну політику, про усі події та обставини, які можуть мати вплив на дотримання ними умов отримання дозволів на користування спеціальними спрощеннями та умов, визначених такими дозволами.</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11. У разі порушення підприємством умов, визначених дозволом на користування спеціальним спрощенням, дія такого дозволу зупиняється центральним органом виконавчої влади, що реалізує державну митну політику, на час, необхідний для усунення такого порушення.</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Протягом строку зупинення дії дозволу на користування спеціальним спрощенням підприємство не має права користуватися таким спрощенням.</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12. Дозвіл на користування спеціальним спрощенням анулюється центральним органом виконавчої влади, що реалізує державну митну політику, якщо підприємством більше двох разів протягом календарного року допущені порушення умов, визначених таким дозволом.</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 xml:space="preserve">13. Крім зазначеного у частинах одинадцятій та дванадцятій цієї статті, дія дозволів на </w:t>
            </w:r>
            <w:r w:rsidRPr="00914549">
              <w:rPr>
                <w:sz w:val="18"/>
                <w:szCs w:val="18"/>
                <w:lang w:val="uk-UA"/>
              </w:rPr>
              <w:lastRenderedPageBreak/>
              <w:t>користування спеціальними спрощеннями, які надаються виключно підприємствам, які отримали авторизацію АЕО-С, зупиняється у разі зупинення дії такої авторизації. У разі анулювання такої авторизації зазначені дозволи анулюються.</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У випадках, визначених абзацом першим цієї частини, зупинення дії дозволів на користування спеціальними спрощеннями здійснюється автоматизованою системою митного оформлення в автоматичному режимі, на підставі внесених до єдиної автоматизованої інформаційної системи органів доходів і зборів відомостей відповідно про зупинення дії наданої підприємству авторизації АЕО-С або про її анулювання.</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У разі поновлення дії наданої підприємству авторизації АЕО-С дія дозволів на користування спеціальними спрощеннями поновлюється автоматизованою системою митного оформлення в автоматичному режимі на підставі внесених до єдиної автоматизованої інформаційної системи органів доходів і зборів відомостей про поновлення дії зазначеної авторизації.</w:t>
            </w:r>
          </w:p>
          <w:p w:rsidR="00220021" w:rsidRPr="00914549" w:rsidRDefault="00220021" w:rsidP="00220021">
            <w:pPr>
              <w:widowControl w:val="0"/>
              <w:spacing w:before="60" w:after="60"/>
              <w:ind w:firstLine="176"/>
              <w:jc w:val="both"/>
              <w:rPr>
                <w:sz w:val="18"/>
                <w:szCs w:val="18"/>
                <w:lang w:val="uk-UA"/>
              </w:rPr>
            </w:pPr>
            <w:r w:rsidRPr="00914549">
              <w:rPr>
                <w:sz w:val="18"/>
                <w:szCs w:val="18"/>
                <w:lang w:val="uk-UA"/>
              </w:rPr>
              <w:t>14. Центральний орган виконавчої влади, що реалізує державну митну політику, відмовляє у видачі дозволу на користування спеціальним спрощенням, якщо не минуло одного року з дати анулювання раніше виданого дозволу на користування таким спрощенням.</w:t>
            </w:r>
          </w:p>
          <w:p w:rsidR="00220021" w:rsidRPr="00D42089" w:rsidRDefault="00220021" w:rsidP="00220021">
            <w:pPr>
              <w:widowControl w:val="0"/>
              <w:spacing w:before="60" w:after="60"/>
              <w:ind w:firstLine="176"/>
              <w:jc w:val="both"/>
              <w:rPr>
                <w:sz w:val="18"/>
                <w:szCs w:val="18"/>
                <w:lang w:val="uk-UA"/>
              </w:rPr>
            </w:pPr>
            <w:r w:rsidRPr="00914549">
              <w:rPr>
                <w:sz w:val="18"/>
                <w:szCs w:val="18"/>
                <w:lang w:val="uk-UA"/>
              </w:rPr>
              <w:t>15. Центральний орган виконавчої влади, що реалізує державну митну політику, протягом одного робочого дня з дня видачі дозволу на користування спеціальним спрощенням, внесення до нього змін щодо умов користування таким спрощенням або анулювання такого дозволу вносить відомості про це до єдиної автоматизованої інформаційної си</w:t>
            </w:r>
            <w:r>
              <w:rPr>
                <w:sz w:val="18"/>
                <w:szCs w:val="18"/>
                <w:lang w:val="uk-UA"/>
              </w:rPr>
              <w:t>стеми органів доходів і зборів”.</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У статті 31:</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DE2144" w:rsidP="00E93FB9">
            <w:pPr>
              <w:widowControl w:val="0"/>
              <w:spacing w:before="60" w:after="60"/>
              <w:ind w:firstLine="176"/>
              <w:jc w:val="both"/>
              <w:rPr>
                <w:lang w:val="uk-UA"/>
              </w:rPr>
            </w:pPr>
            <w:r>
              <w:rPr>
                <w:lang w:val="uk-UA"/>
              </w:rPr>
              <w:t>7</w:t>
            </w:r>
            <w:r w:rsidR="00E93FB9" w:rsidRPr="00D42089">
              <w:rPr>
                <w:lang w:val="uk-UA"/>
              </w:rPr>
              <w:t>. У статті 31:</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у частині першій слова “Проведення передбачених цим Кодексом митного контролю та митного оформлення товарів, транспортних засобів комерційного призначення” замінити словами “Митна справа”;</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у частині першій слова “Проведення передбачених цим Кодексом митного контролю та митного оформлення товарів, транспортних засобів комерційного призначення” замінити словами “Митна справа”;</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доповнити статтю частинами восьмою і дев’ятою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E2144">
            <w:pPr>
              <w:widowControl w:val="0"/>
              <w:spacing w:before="60" w:after="60"/>
              <w:ind w:firstLine="176"/>
              <w:jc w:val="both"/>
              <w:rPr>
                <w:lang w:val="uk-UA"/>
              </w:rPr>
            </w:pPr>
            <w:r w:rsidRPr="00D42089">
              <w:rPr>
                <w:lang w:val="uk-UA"/>
              </w:rPr>
              <w:t>2) доповнити частинами восьмою і дев’ятою такого змісту: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Для виконання передбачених цим Кодексом митних формальностей використовується автоматизована система митного оформлення, що входить до складу єдиної автоматизованої інформаційної системи органів доходів і зборів України. У разі виходу з ладу автоматизованої системи митного оформлення або єдиної автоматизованої інформаційної системи органів доходів і зборів, митні формальності виконуються в порядку, що визначається центральним органом виконавчої влади, що забезпечує формування та реалізує державну фінансову політику.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E2144">
            <w:pPr>
              <w:widowControl w:val="0"/>
              <w:spacing w:before="60" w:after="60"/>
              <w:ind w:firstLine="176"/>
              <w:jc w:val="both"/>
              <w:rPr>
                <w:lang w:val="uk-UA"/>
              </w:rPr>
            </w:pPr>
            <w:r w:rsidRPr="00D42089">
              <w:rPr>
                <w:lang w:val="uk-UA"/>
              </w:rPr>
              <w:t xml:space="preserve">“8. Для виконання передбачених цим Кодексом митних формальностей використовується автоматизована система митного оформлення, що входить до складу єдиної автоматизованої інформаційної системи органів доходів і зборів України. У разі виходу з ладу автоматизованої системи митного оформлення або єдиної автоматизованої інформаційної системи органів доходів і зборів митні формальності виконуються в порядку, </w:t>
            </w:r>
            <w:r w:rsidR="00DE2144">
              <w:rPr>
                <w:lang w:val="uk-UA"/>
              </w:rPr>
              <w:t>визначеному</w:t>
            </w:r>
            <w:r w:rsidRPr="00D42089">
              <w:rPr>
                <w:lang w:val="uk-UA"/>
              </w:rPr>
              <w:t xml:space="preserve"> центральним органом виконавчої влади, що забезпечує формування та реалізує державну фінансову політику.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9. З метою забезпечення взаємодії між єдиною автоматизованою інформаційною системою органів доходів і зборів та інформаційними системами декларантів, митних брокерів та інших осіб у процесі здійснення митних формальностей центральним органом виконавчої влади, що реалізує державну митну політику, надається можливість використання відповідних веб-сервісів та інших електронних сервісів, доступних через Інтернет.”.</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DE2144" w:rsidP="00DE2144">
            <w:pPr>
              <w:widowControl w:val="0"/>
              <w:spacing w:before="60" w:after="60"/>
              <w:ind w:firstLine="176"/>
              <w:jc w:val="both"/>
              <w:rPr>
                <w:lang w:val="uk-UA"/>
              </w:rPr>
            </w:pPr>
            <w:r>
              <w:rPr>
                <w:lang w:val="uk-UA"/>
              </w:rPr>
              <w:t>9</w:t>
            </w:r>
            <w:r w:rsidR="00E93FB9" w:rsidRPr="00D42089">
              <w:rPr>
                <w:lang w:val="uk-UA"/>
              </w:rPr>
              <w:t xml:space="preserve">. З метою забезпечення взаємодії між єдиною автоматизованою інформаційною системою органів доходів і зборів та інформаційними системами декларантів, митних брокерів та інших осіб у процесі здійснення митних формальностей центральним органом виконавчої влади, що реалізує державну митну політику, надається можливість використання відповідних веб-сервісів та інших електронних сервісів, доступних через </w:t>
            </w:r>
            <w:r>
              <w:rPr>
                <w:lang w:val="uk-UA"/>
              </w:rPr>
              <w:t xml:space="preserve">мережу </w:t>
            </w:r>
            <w:r w:rsidR="00E93FB9" w:rsidRPr="00D42089">
              <w:rPr>
                <w:lang w:val="uk-UA"/>
              </w:rPr>
              <w:t>Інтернет”.</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9. У пункті 1 частини першої статті 34 слова “спрощених процедур” замінити словами “спрощень відповідно до цього Кодексу”.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DE2144" w:rsidP="00E93FB9">
            <w:pPr>
              <w:widowControl w:val="0"/>
              <w:spacing w:before="60" w:after="60"/>
              <w:ind w:firstLine="176"/>
              <w:jc w:val="both"/>
              <w:rPr>
                <w:lang w:val="uk-UA"/>
              </w:rPr>
            </w:pPr>
            <w:r>
              <w:rPr>
                <w:lang w:val="uk-UA"/>
              </w:rPr>
              <w:t>8</w:t>
            </w:r>
            <w:r w:rsidR="00E93FB9" w:rsidRPr="00D42089">
              <w:rPr>
                <w:lang w:val="uk-UA"/>
              </w:rPr>
              <w:t>. У пункті 1 частини першої статті 34 слова “спрощених процедур” замінити словами “спрощень відповідно до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10. У статті 43:</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DE2144" w:rsidP="00E93FB9">
            <w:pPr>
              <w:widowControl w:val="0"/>
              <w:spacing w:before="60" w:after="60"/>
              <w:ind w:firstLine="176"/>
              <w:jc w:val="both"/>
              <w:rPr>
                <w:lang w:val="uk-UA"/>
              </w:rPr>
            </w:pPr>
            <w:r>
              <w:rPr>
                <w:lang w:val="uk-UA"/>
              </w:rPr>
              <w:t>9</w:t>
            </w:r>
            <w:r w:rsidR="00E93FB9" w:rsidRPr="00D42089">
              <w:rPr>
                <w:lang w:val="uk-UA"/>
              </w:rPr>
              <w:t>. У статті 43:</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частину другу викласти в такій редакції: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частину другу викласти в такій редакції: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Країна походження товару заявляється (декларується) органу доходів і зборів шляхом зазначення назви країни походження товару та відомостей про документи, що підтверджують походження товару, у митній декларації.”;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E2144">
            <w:pPr>
              <w:widowControl w:val="0"/>
              <w:spacing w:before="60" w:after="60"/>
              <w:ind w:firstLine="176"/>
              <w:jc w:val="both"/>
              <w:rPr>
                <w:lang w:val="uk-UA"/>
              </w:rPr>
            </w:pPr>
            <w:r w:rsidRPr="00D42089">
              <w:rPr>
                <w:lang w:val="uk-UA"/>
              </w:rPr>
              <w:t>“2. Країна походження товару заявляється (декларується) органу доходів і зборів шляхом зазначення назви країни походження товару та відомостей про документи, що підтверджують походження товару, у митній декларації”;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доповнити статтю частиною десятою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E2144">
            <w:pPr>
              <w:widowControl w:val="0"/>
              <w:spacing w:before="60" w:after="60"/>
              <w:ind w:firstLine="176"/>
              <w:jc w:val="both"/>
              <w:rPr>
                <w:lang w:val="uk-UA"/>
              </w:rPr>
            </w:pPr>
            <w:r w:rsidRPr="00D42089">
              <w:rPr>
                <w:lang w:val="uk-UA"/>
              </w:rPr>
              <w:t>2) доповнити частиною десятою такого змісту: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“10. Документи, що підтверджують походження товару, зберігаються в порядку та протягом строків, визначених статтею 355 цього Кодексу.”.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E2144">
            <w:pPr>
              <w:widowControl w:val="0"/>
              <w:spacing w:before="60" w:after="60"/>
              <w:ind w:firstLine="176"/>
              <w:jc w:val="both"/>
              <w:rPr>
                <w:lang w:val="uk-UA"/>
              </w:rPr>
            </w:pPr>
            <w:r w:rsidRPr="00D42089">
              <w:rPr>
                <w:lang w:val="uk-UA"/>
              </w:rPr>
              <w:t>“10. Документи, що підтверджують походження товару, зберігаються в порядку та протягом строків, визначених статтею 355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11. У статті 44:</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E2144">
            <w:pPr>
              <w:widowControl w:val="0"/>
              <w:spacing w:before="60" w:after="60"/>
              <w:ind w:firstLine="176"/>
              <w:jc w:val="both"/>
              <w:rPr>
                <w:lang w:val="uk-UA"/>
              </w:rPr>
            </w:pPr>
            <w:r w:rsidRPr="00D42089">
              <w:rPr>
                <w:lang w:val="uk-UA"/>
              </w:rPr>
              <w:t>1</w:t>
            </w:r>
            <w:r w:rsidR="00DE2144">
              <w:rPr>
                <w:lang w:val="uk-UA"/>
              </w:rPr>
              <w:t>0</w:t>
            </w:r>
            <w:r w:rsidRPr="00D42089">
              <w:rPr>
                <w:lang w:val="uk-UA"/>
              </w:rPr>
              <w:t>. У статті 44:</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у частині першій слова “документи” замінити словами “оригінали документів”;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E2144">
            <w:pPr>
              <w:widowControl w:val="0"/>
              <w:spacing w:before="60" w:after="60"/>
              <w:ind w:firstLine="176"/>
              <w:jc w:val="both"/>
              <w:rPr>
                <w:lang w:val="uk-UA"/>
              </w:rPr>
            </w:pPr>
            <w:r w:rsidRPr="00D42089">
              <w:rPr>
                <w:lang w:val="uk-UA"/>
              </w:rPr>
              <w:t>1) у частині першій слов</w:t>
            </w:r>
            <w:r w:rsidR="00DE2144">
              <w:rPr>
                <w:lang w:val="uk-UA"/>
              </w:rPr>
              <w:t>о</w:t>
            </w:r>
            <w:r w:rsidRPr="00D42089">
              <w:rPr>
                <w:lang w:val="uk-UA"/>
              </w:rPr>
              <w:t xml:space="preserve"> “документи” замінити словами “оригінали документів”;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2) у частині другій слова “ввезення товару на митну територію України документ, що підтверджує країну </w:t>
            </w:r>
            <w:r w:rsidRPr="00D42089">
              <w:rPr>
                <w:lang w:val="uk-UA"/>
              </w:rPr>
              <w:lastRenderedPageBreak/>
              <w:t>походження товару, подається обов’язково” замінити словами “переміщення товарів через митний кордон України країна походження товару заявляється (декларується) органу доходів і зборів в обов’язковому порядку”;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2) у частині другій слова “ввезення товару на митну територію України документ, що підтверджує країну </w:t>
            </w:r>
            <w:r w:rsidRPr="00D42089">
              <w:rPr>
                <w:lang w:val="uk-UA"/>
              </w:rPr>
              <w:lastRenderedPageBreak/>
              <w:t>походження товару, подається обов’язково” замінити словами “переміщення товарів через митний кордон України країна походження товару заявляється (декларується) органу доходів і зборів в обов’язковому порядку”;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абзац перший частини третьої викласти в такій редакції: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абзац перший частини третьої викласти в такій редакції: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У разі переміщення товарів через митний кордон України країна походження товару обов’язково заявляється (декларується) органу доходів і зборів шляхом зазначення назви країни походження товару та відомостей про сертифікат про походження товару в митній декларації:”.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D6B07">
            <w:pPr>
              <w:widowControl w:val="0"/>
              <w:spacing w:before="60" w:after="60"/>
              <w:ind w:firstLine="176"/>
              <w:jc w:val="both"/>
              <w:rPr>
                <w:lang w:val="uk-UA"/>
              </w:rPr>
            </w:pPr>
            <w:r w:rsidRPr="00D42089">
              <w:rPr>
                <w:lang w:val="uk-UA"/>
              </w:rPr>
              <w:t xml:space="preserve">“3. У разі переміщення товарів через митний кордон України країна походження товару обов’язково заявляється (декларується) органу доходів і зборів шляхом зазначення </w:t>
            </w:r>
            <w:r w:rsidR="00AD6B07" w:rsidRPr="00D42089">
              <w:rPr>
                <w:lang w:val="uk-UA"/>
              </w:rPr>
              <w:t xml:space="preserve">в митній декларації </w:t>
            </w:r>
            <w:r w:rsidRPr="00D42089">
              <w:rPr>
                <w:lang w:val="uk-UA"/>
              </w:rPr>
              <w:t>назви країни походження товару та відомостей про сертифікат про походження товару:”.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12. У статті 53:</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D6B07">
            <w:pPr>
              <w:widowControl w:val="0"/>
              <w:spacing w:before="60" w:after="60"/>
              <w:ind w:firstLine="176"/>
              <w:jc w:val="both"/>
              <w:rPr>
                <w:lang w:val="uk-UA"/>
              </w:rPr>
            </w:pPr>
            <w:r w:rsidRPr="00D42089">
              <w:rPr>
                <w:lang w:val="uk-UA"/>
              </w:rPr>
              <w:t>1</w:t>
            </w:r>
            <w:r w:rsidR="00AD6B07">
              <w:rPr>
                <w:lang w:val="uk-UA"/>
              </w:rPr>
              <w:t>1</w:t>
            </w:r>
            <w:r w:rsidRPr="00D42089">
              <w:rPr>
                <w:lang w:val="uk-UA"/>
              </w:rPr>
              <w:t>. У статті 53:</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у частині першій слова “одночасно з митною декларацією” виключити;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у частині першій слова “одночасно з митною декларацією” виключити;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AD6B07" w:rsidRDefault="00E93FB9" w:rsidP="00E93FB9">
            <w:pPr>
              <w:widowControl w:val="0"/>
              <w:spacing w:before="60" w:after="60"/>
              <w:ind w:firstLine="176"/>
              <w:jc w:val="both"/>
              <w:rPr>
                <w:lang w:val="uk-UA"/>
              </w:rPr>
            </w:pPr>
            <w:r w:rsidRPr="00AD6B07">
              <w:rPr>
                <w:lang w:val="uk-UA"/>
              </w:rPr>
              <w:t>2) абзац перший частини третьої після слів “містять розбіжності” доповнити словами “, які мають вплив на правильність визначення митної вартості”.</w:t>
            </w:r>
          </w:p>
        </w:tc>
        <w:tc>
          <w:tcPr>
            <w:tcW w:w="3685" w:type="dxa"/>
          </w:tcPr>
          <w:p w:rsidR="00E93FB9" w:rsidRPr="00AD6B07" w:rsidRDefault="00E93FB9" w:rsidP="00E93FB9">
            <w:pPr>
              <w:widowControl w:val="0"/>
              <w:spacing w:before="60" w:after="60"/>
              <w:ind w:firstLine="176"/>
              <w:jc w:val="both"/>
              <w:rPr>
                <w:sz w:val="18"/>
                <w:szCs w:val="18"/>
                <w:lang w:val="uk-UA"/>
              </w:rPr>
            </w:pPr>
          </w:p>
        </w:tc>
        <w:tc>
          <w:tcPr>
            <w:tcW w:w="1985" w:type="dxa"/>
          </w:tcPr>
          <w:p w:rsidR="00E93FB9" w:rsidRPr="00AD6B07" w:rsidRDefault="00E93FB9" w:rsidP="00E93FB9">
            <w:pPr>
              <w:widowControl w:val="0"/>
              <w:spacing w:before="60" w:after="60"/>
              <w:ind w:firstLine="176"/>
              <w:jc w:val="both"/>
              <w:rPr>
                <w:sz w:val="18"/>
                <w:szCs w:val="18"/>
                <w:lang w:val="uk-UA"/>
              </w:rPr>
            </w:pPr>
          </w:p>
        </w:tc>
        <w:tc>
          <w:tcPr>
            <w:tcW w:w="4819" w:type="dxa"/>
          </w:tcPr>
          <w:p w:rsidR="00E93FB9" w:rsidRPr="00AD6B07" w:rsidRDefault="00E93FB9" w:rsidP="00AD6B07">
            <w:pPr>
              <w:widowControl w:val="0"/>
              <w:spacing w:before="60" w:after="60"/>
              <w:ind w:firstLine="176"/>
              <w:jc w:val="both"/>
              <w:rPr>
                <w:lang w:val="uk-UA"/>
              </w:rPr>
            </w:pPr>
            <w:r w:rsidRPr="00AD6B07">
              <w:rPr>
                <w:lang w:val="uk-UA"/>
              </w:rPr>
              <w:t>2) абзац перший частини третьої після слів “містять розбіжності” доповнити словами “</w:t>
            </w:r>
            <w:r w:rsidR="00AD6B07" w:rsidRPr="00AD6B07">
              <w:rPr>
                <w:lang w:val="uk-UA"/>
              </w:rPr>
              <w:t xml:space="preserve">, </w:t>
            </w:r>
            <w:r w:rsidRPr="00AD6B07">
              <w:rPr>
                <w:lang w:val="uk-UA"/>
              </w:rPr>
              <w:t>які мають вплив на правильність визначення митної вартості”.</w:t>
            </w:r>
          </w:p>
        </w:tc>
      </w:tr>
      <w:tr w:rsidR="00E93FB9" w:rsidRPr="00D42089" w:rsidTr="00AF407D">
        <w:tc>
          <w:tcPr>
            <w:tcW w:w="567" w:type="dxa"/>
          </w:tcPr>
          <w:p w:rsidR="00E93FB9" w:rsidRPr="00D42089" w:rsidRDefault="00E93FB9" w:rsidP="00E93FB9">
            <w:pPr>
              <w:pStyle w:val="a4"/>
              <w:numPr>
                <w:ilvl w:val="0"/>
                <w:numId w:val="34"/>
              </w:numPr>
              <w:spacing w:before="60" w:after="60"/>
              <w:ind w:left="0" w:firstLine="0"/>
              <w:jc w:val="both"/>
              <w:rPr>
                <w:lang w:val="uk-UA"/>
              </w:rPr>
            </w:pPr>
          </w:p>
        </w:tc>
        <w:tc>
          <w:tcPr>
            <w:tcW w:w="4825" w:type="dxa"/>
          </w:tcPr>
          <w:p w:rsidR="00E93FB9" w:rsidRPr="00AD6B07" w:rsidRDefault="00E93FB9" w:rsidP="00E93FB9">
            <w:pPr>
              <w:spacing w:before="60" w:after="60"/>
              <w:ind w:firstLine="176"/>
              <w:jc w:val="both"/>
              <w:rPr>
                <w:lang w:val="uk-UA"/>
              </w:rPr>
            </w:pPr>
            <w:r w:rsidRPr="00AD6B07">
              <w:rPr>
                <w:lang w:val="uk-UA"/>
              </w:rPr>
              <w:t>13. В абзаці першому частини двадцять другої статті 58 слова “уповноважені економічні оператори” замінити словами “підприємства, що отримали авторизацію АЕО-С, якщо такий метод може бути застосований відповідно до цього Кодексу”.</w:t>
            </w:r>
          </w:p>
        </w:tc>
        <w:tc>
          <w:tcPr>
            <w:tcW w:w="3685" w:type="dxa"/>
          </w:tcPr>
          <w:p w:rsidR="00E93FB9" w:rsidRPr="00AD6B07" w:rsidRDefault="00E93FB9" w:rsidP="00E93FB9">
            <w:pPr>
              <w:pStyle w:val="StyleAwt"/>
              <w:spacing w:before="60" w:after="60" w:line="240" w:lineRule="auto"/>
              <w:rPr>
                <w:lang w:val="uk-UA"/>
              </w:rPr>
            </w:pPr>
            <w:r w:rsidRPr="00AD6B07">
              <w:rPr>
                <w:lang w:val="uk-UA"/>
              </w:rPr>
              <w:t>-</w:t>
            </w:r>
            <w:r w:rsidRPr="00AD6B07">
              <w:fldChar w:fldCharType="begin"/>
            </w:r>
            <w:r w:rsidRPr="00AD6B07">
              <w:rPr>
                <w:lang w:val="uk-UA"/>
              </w:rPr>
              <w:instrText xml:space="preserve"> </w:instrText>
            </w:r>
            <w:r w:rsidRPr="00AD6B07">
              <w:instrText>SEQ</w:instrText>
            </w:r>
            <w:r w:rsidRPr="00AD6B07">
              <w:rPr>
                <w:lang w:val="uk-UA"/>
              </w:rPr>
              <w:instrText xml:space="preserve"> </w:instrText>
            </w:r>
            <w:r w:rsidRPr="00AD6B07">
              <w:instrText>aa</w:instrText>
            </w:r>
            <w:r w:rsidRPr="00AD6B07">
              <w:rPr>
                <w:lang w:val="uk-UA"/>
              </w:rPr>
              <w:instrText xml:space="preserve"> </w:instrText>
            </w:r>
            <w:r w:rsidRPr="00AD6B07">
              <w:fldChar w:fldCharType="separate"/>
            </w:r>
            <w:r w:rsidR="00F25432" w:rsidRPr="00F25432">
              <w:rPr>
                <w:noProof/>
                <w:lang w:val="uk-UA"/>
              </w:rPr>
              <w:t>36</w:t>
            </w:r>
            <w:r w:rsidRPr="00AD6B07">
              <w:fldChar w:fldCharType="end"/>
            </w:r>
            <w:r w:rsidRPr="00AD6B07">
              <w:rPr>
                <w:lang w:val="uk-UA"/>
              </w:rPr>
              <w:t xml:space="preserve">- </w:t>
            </w:r>
            <w:proofErr w:type="spellStart"/>
            <w:r w:rsidRPr="00AD6B07">
              <w:rPr>
                <w:lang w:val="uk-UA"/>
              </w:rPr>
              <w:t>Н.д.Южаніна</w:t>
            </w:r>
            <w:proofErr w:type="spellEnd"/>
            <w:r w:rsidRPr="00AD6B07">
              <w:rPr>
                <w:lang w:val="uk-UA"/>
              </w:rPr>
              <w:t xml:space="preserve"> Н.П. (</w:t>
            </w:r>
            <w:proofErr w:type="spellStart"/>
            <w:r w:rsidRPr="00AD6B07">
              <w:rPr>
                <w:lang w:val="uk-UA"/>
              </w:rPr>
              <w:t>Реєстр.картка</w:t>
            </w:r>
            <w:proofErr w:type="spellEnd"/>
            <w:r w:rsidRPr="00AD6B07">
              <w:rPr>
                <w:lang w:val="uk-UA"/>
              </w:rPr>
              <w:t xml:space="preserve"> №424)</w:t>
            </w:r>
          </w:p>
          <w:p w:rsidR="00E93FB9" w:rsidRPr="00AD6B07" w:rsidRDefault="00E93FB9" w:rsidP="00E93FB9">
            <w:pPr>
              <w:spacing w:before="60" w:after="60"/>
              <w:ind w:firstLine="176"/>
              <w:jc w:val="both"/>
              <w:rPr>
                <w:sz w:val="18"/>
                <w:szCs w:val="18"/>
                <w:lang w:val="uk-UA"/>
              </w:rPr>
            </w:pPr>
            <w:r w:rsidRPr="00AD6B07">
              <w:rPr>
                <w:sz w:val="18"/>
                <w:szCs w:val="18"/>
                <w:lang w:val="uk-UA"/>
              </w:rPr>
              <w:t>Пункт 13 розділу І проекту викласти в такій редакції:</w:t>
            </w:r>
          </w:p>
          <w:p w:rsidR="00E93FB9" w:rsidRPr="00AD6B07" w:rsidRDefault="00E93FB9" w:rsidP="00E93FB9">
            <w:pPr>
              <w:spacing w:before="60" w:after="60"/>
              <w:ind w:firstLine="176"/>
              <w:jc w:val="both"/>
              <w:rPr>
                <w:sz w:val="18"/>
                <w:szCs w:val="18"/>
                <w:lang w:val="uk-UA"/>
              </w:rPr>
            </w:pPr>
            <w:r w:rsidRPr="00AD6B07">
              <w:rPr>
                <w:sz w:val="18"/>
                <w:szCs w:val="18"/>
                <w:lang w:val="uk-UA"/>
              </w:rPr>
              <w:t xml:space="preserve">“13. Частину двадцять другу статті 58 виключити”.  </w:t>
            </w:r>
          </w:p>
        </w:tc>
        <w:tc>
          <w:tcPr>
            <w:tcW w:w="1985" w:type="dxa"/>
          </w:tcPr>
          <w:p w:rsidR="00E93FB9" w:rsidRPr="00AD6B07" w:rsidRDefault="00220021" w:rsidP="00220021">
            <w:pPr>
              <w:widowControl w:val="0"/>
              <w:shd w:val="clear" w:color="auto" w:fill="FFFFFF"/>
              <w:spacing w:before="60" w:after="60"/>
              <w:ind w:firstLine="176"/>
              <w:jc w:val="both"/>
              <w:textAlignment w:val="baseline"/>
              <w:rPr>
                <w:sz w:val="18"/>
                <w:szCs w:val="18"/>
                <w:lang w:val="uk-UA" w:eastAsia="uk-UA"/>
              </w:rPr>
            </w:pPr>
            <w:r w:rsidRPr="00AD6B07">
              <w:rPr>
                <w:sz w:val="18"/>
                <w:szCs w:val="18"/>
                <w:lang w:val="uk-UA" w:eastAsia="uk-UA"/>
              </w:rPr>
              <w:t>В</w:t>
            </w:r>
            <w:r w:rsidR="00E93FB9" w:rsidRPr="00AD6B07">
              <w:rPr>
                <w:sz w:val="18"/>
                <w:szCs w:val="18"/>
                <w:lang w:val="uk-UA" w:eastAsia="uk-UA"/>
              </w:rPr>
              <w:t>рах</w:t>
            </w:r>
            <w:r w:rsidRPr="00AD6B07">
              <w:rPr>
                <w:sz w:val="18"/>
                <w:szCs w:val="18"/>
                <w:lang w:val="uk-UA" w:eastAsia="uk-UA"/>
              </w:rPr>
              <w:t>овано</w:t>
            </w:r>
          </w:p>
        </w:tc>
        <w:tc>
          <w:tcPr>
            <w:tcW w:w="4819" w:type="dxa"/>
          </w:tcPr>
          <w:p w:rsidR="00E93FB9" w:rsidRPr="00AD6B07" w:rsidRDefault="00E93FB9" w:rsidP="00AD6B07">
            <w:pPr>
              <w:spacing w:before="60" w:after="60"/>
              <w:ind w:firstLine="176"/>
              <w:jc w:val="both"/>
              <w:rPr>
                <w:lang w:val="uk-UA"/>
              </w:rPr>
            </w:pPr>
            <w:r w:rsidRPr="00AD6B07">
              <w:rPr>
                <w:lang w:val="uk-UA"/>
              </w:rPr>
              <w:t>1</w:t>
            </w:r>
            <w:r w:rsidR="00AD6B07">
              <w:rPr>
                <w:lang w:val="uk-UA"/>
              </w:rPr>
              <w:t>2</w:t>
            </w:r>
            <w:r w:rsidRPr="00AD6B07">
              <w:rPr>
                <w:lang w:val="uk-UA"/>
              </w:rPr>
              <w:t>. Частину двадцять другу статті 58 виключити.</w:t>
            </w:r>
          </w:p>
        </w:tc>
      </w:tr>
      <w:tr w:rsidR="00E93FB9" w:rsidRPr="00D42089" w:rsidTr="00AF407D">
        <w:tc>
          <w:tcPr>
            <w:tcW w:w="567" w:type="dxa"/>
          </w:tcPr>
          <w:p w:rsidR="00E93FB9" w:rsidRPr="00D42089" w:rsidRDefault="00E93FB9" w:rsidP="00E93FB9">
            <w:pPr>
              <w:pStyle w:val="a4"/>
              <w:numPr>
                <w:ilvl w:val="0"/>
                <w:numId w:val="34"/>
              </w:numPr>
              <w:spacing w:before="60" w:after="60"/>
              <w:ind w:left="0" w:firstLine="0"/>
              <w:jc w:val="both"/>
              <w:rPr>
                <w:lang w:val="uk-UA"/>
              </w:rPr>
            </w:pPr>
          </w:p>
        </w:tc>
        <w:tc>
          <w:tcPr>
            <w:tcW w:w="4825" w:type="dxa"/>
          </w:tcPr>
          <w:p w:rsidR="00E93FB9" w:rsidRPr="00D42089" w:rsidRDefault="00E93FB9" w:rsidP="00E93FB9">
            <w:pPr>
              <w:spacing w:before="60" w:after="60"/>
              <w:ind w:firstLine="176"/>
              <w:jc w:val="both"/>
              <w:rPr>
                <w:lang w:val="uk-UA"/>
              </w:rPr>
            </w:pPr>
            <w:r w:rsidRPr="00D42089">
              <w:rPr>
                <w:lang w:val="uk-UA"/>
              </w:rPr>
              <w:t>14. Частину четверту статті 92 доповнити пунктом 4 такого змісту:</w:t>
            </w:r>
          </w:p>
        </w:tc>
        <w:tc>
          <w:tcPr>
            <w:tcW w:w="3685" w:type="dxa"/>
          </w:tcPr>
          <w:p w:rsidR="00E93FB9" w:rsidRPr="00D42089" w:rsidRDefault="00E93FB9" w:rsidP="00E93FB9">
            <w:pPr>
              <w:spacing w:before="60" w:after="60"/>
              <w:ind w:firstLine="176"/>
              <w:jc w:val="both"/>
              <w:rPr>
                <w:sz w:val="18"/>
                <w:szCs w:val="18"/>
                <w:lang w:val="uk-UA"/>
              </w:rPr>
            </w:pPr>
          </w:p>
        </w:tc>
        <w:tc>
          <w:tcPr>
            <w:tcW w:w="1985" w:type="dxa"/>
          </w:tcPr>
          <w:p w:rsidR="00E93FB9" w:rsidRPr="00D42089" w:rsidRDefault="00E93FB9" w:rsidP="00E93FB9">
            <w:pPr>
              <w:spacing w:before="60" w:after="60"/>
              <w:ind w:firstLine="176"/>
              <w:jc w:val="both"/>
              <w:rPr>
                <w:sz w:val="18"/>
                <w:szCs w:val="18"/>
                <w:lang w:val="uk-UA"/>
              </w:rPr>
            </w:pPr>
          </w:p>
        </w:tc>
        <w:tc>
          <w:tcPr>
            <w:tcW w:w="4819" w:type="dxa"/>
          </w:tcPr>
          <w:p w:rsidR="00E93FB9" w:rsidRPr="00D42089" w:rsidRDefault="00E93FB9" w:rsidP="00AD6B07">
            <w:pPr>
              <w:spacing w:before="60" w:after="60"/>
              <w:ind w:firstLine="176"/>
              <w:jc w:val="both"/>
              <w:rPr>
                <w:lang w:val="uk-UA"/>
              </w:rPr>
            </w:pPr>
            <w:r w:rsidRPr="00D42089">
              <w:rPr>
                <w:lang w:val="uk-UA"/>
              </w:rPr>
              <w:t>1</w:t>
            </w:r>
            <w:r w:rsidR="00AD6B07">
              <w:rPr>
                <w:lang w:val="uk-UA"/>
              </w:rPr>
              <w:t>3</w:t>
            </w:r>
            <w:r w:rsidRPr="00D42089">
              <w:rPr>
                <w:lang w:val="uk-UA"/>
              </w:rPr>
              <w:t>. Частину четверту статті 92 доповнити пунктом 4 такого змісту:</w:t>
            </w:r>
          </w:p>
        </w:tc>
      </w:tr>
      <w:tr w:rsidR="00E93FB9" w:rsidRPr="00370A6C" w:rsidTr="00AF407D">
        <w:tc>
          <w:tcPr>
            <w:tcW w:w="567" w:type="dxa"/>
          </w:tcPr>
          <w:p w:rsidR="00E93FB9" w:rsidRPr="00D42089" w:rsidRDefault="00E93FB9" w:rsidP="00E93FB9">
            <w:pPr>
              <w:pStyle w:val="a4"/>
              <w:numPr>
                <w:ilvl w:val="0"/>
                <w:numId w:val="34"/>
              </w:numPr>
              <w:spacing w:before="60" w:after="60"/>
              <w:ind w:left="0" w:firstLine="0"/>
              <w:jc w:val="both"/>
              <w:rPr>
                <w:lang w:val="uk-UA"/>
              </w:rPr>
            </w:pPr>
          </w:p>
        </w:tc>
        <w:tc>
          <w:tcPr>
            <w:tcW w:w="4825" w:type="dxa"/>
          </w:tcPr>
          <w:p w:rsidR="00E93FB9" w:rsidRPr="00D42089" w:rsidRDefault="00E93FB9" w:rsidP="00E93FB9">
            <w:pPr>
              <w:spacing w:before="60" w:after="60"/>
              <w:ind w:firstLine="176"/>
              <w:jc w:val="both"/>
              <w:rPr>
                <w:lang w:val="uk-UA"/>
              </w:rPr>
            </w:pPr>
            <w:r w:rsidRPr="00D42089">
              <w:rPr>
                <w:lang w:val="uk-UA"/>
              </w:rPr>
              <w:t>“4) у випадках поміщення товарів на підставі документа, зазначеного у частині шостій статті 94 цього Кодексу, забезпечити виконання вимог та зобов’язань, визначених законодавством, яке встановлює основні засади організації та здійснення режиму спільного транзиту товарів.”.</w:t>
            </w:r>
          </w:p>
        </w:tc>
        <w:tc>
          <w:tcPr>
            <w:tcW w:w="3685" w:type="dxa"/>
          </w:tcPr>
          <w:p w:rsidR="00E93FB9" w:rsidRPr="00D42089" w:rsidRDefault="00E93FB9" w:rsidP="00E93FB9">
            <w:pPr>
              <w:spacing w:before="60" w:after="60"/>
              <w:ind w:firstLine="176"/>
              <w:jc w:val="both"/>
              <w:rPr>
                <w:sz w:val="18"/>
                <w:szCs w:val="18"/>
                <w:lang w:val="uk-UA"/>
              </w:rPr>
            </w:pPr>
          </w:p>
        </w:tc>
        <w:tc>
          <w:tcPr>
            <w:tcW w:w="1985" w:type="dxa"/>
          </w:tcPr>
          <w:p w:rsidR="00E93FB9" w:rsidRPr="00D42089" w:rsidRDefault="00E93FB9" w:rsidP="00E93FB9">
            <w:pPr>
              <w:spacing w:before="60" w:after="60"/>
              <w:ind w:firstLine="176"/>
              <w:jc w:val="both"/>
              <w:rPr>
                <w:sz w:val="18"/>
                <w:szCs w:val="18"/>
                <w:lang w:val="uk-UA"/>
              </w:rPr>
            </w:pPr>
          </w:p>
        </w:tc>
        <w:tc>
          <w:tcPr>
            <w:tcW w:w="4819" w:type="dxa"/>
          </w:tcPr>
          <w:p w:rsidR="00E93FB9" w:rsidRPr="00D42089" w:rsidRDefault="00E93FB9" w:rsidP="00AD6B07">
            <w:pPr>
              <w:spacing w:before="60" w:after="60"/>
              <w:ind w:firstLine="176"/>
              <w:jc w:val="both"/>
              <w:rPr>
                <w:lang w:val="uk-UA"/>
              </w:rPr>
            </w:pPr>
            <w:r w:rsidRPr="00D42089">
              <w:rPr>
                <w:lang w:val="uk-UA"/>
              </w:rPr>
              <w:t xml:space="preserve">“4) у </w:t>
            </w:r>
            <w:r w:rsidR="00AD6B07">
              <w:rPr>
                <w:lang w:val="uk-UA"/>
              </w:rPr>
              <w:t>разі</w:t>
            </w:r>
            <w:r w:rsidRPr="00D42089">
              <w:rPr>
                <w:lang w:val="uk-UA"/>
              </w:rPr>
              <w:t xml:space="preserve"> поміщення товарів на підставі документа, зазначеного у частині шостій статті 94 цього Кодексу, забезпечити виконання вимог та зобов’язань, визначених законодавством, яке встановлює основні засади організації та здійснення режиму спільного транзиту товарів”.</w:t>
            </w:r>
          </w:p>
        </w:tc>
      </w:tr>
      <w:tr w:rsidR="00E93FB9" w:rsidRPr="00D42089" w:rsidTr="00AF407D">
        <w:tc>
          <w:tcPr>
            <w:tcW w:w="567" w:type="dxa"/>
          </w:tcPr>
          <w:p w:rsidR="00E93FB9" w:rsidRPr="00D42089" w:rsidRDefault="00E93FB9" w:rsidP="00E93FB9">
            <w:pPr>
              <w:pStyle w:val="a4"/>
              <w:numPr>
                <w:ilvl w:val="0"/>
                <w:numId w:val="34"/>
              </w:numPr>
              <w:spacing w:before="60" w:after="60"/>
              <w:ind w:left="0" w:firstLine="0"/>
              <w:jc w:val="both"/>
              <w:rPr>
                <w:lang w:val="uk-UA"/>
              </w:rPr>
            </w:pPr>
          </w:p>
        </w:tc>
        <w:tc>
          <w:tcPr>
            <w:tcW w:w="4825" w:type="dxa"/>
          </w:tcPr>
          <w:p w:rsidR="00E93FB9" w:rsidRPr="00D42089" w:rsidRDefault="00E93FB9" w:rsidP="00E93FB9">
            <w:pPr>
              <w:spacing w:before="60" w:after="60"/>
              <w:ind w:firstLine="176"/>
              <w:jc w:val="both"/>
              <w:rPr>
                <w:lang w:val="uk-UA"/>
              </w:rPr>
            </w:pPr>
            <w:r w:rsidRPr="00D42089">
              <w:rPr>
                <w:lang w:val="uk-UA"/>
              </w:rPr>
              <w:t>15. У пункті 3 частини першої статті 93 після слів та цифр “визначеного статтею 95 цього Кодексу” доповнити словами “, а у випадку поміщення товарів на підставі документа, зазначеного у частині шостій статті 94 цього Кодексу, – до закінчення строку, визначеного відповідно до законодавства, яке встановлює основні засади організації та здійснення режиму спільного транзиту товарів”.</w:t>
            </w:r>
          </w:p>
        </w:tc>
        <w:tc>
          <w:tcPr>
            <w:tcW w:w="3685" w:type="dxa"/>
          </w:tcPr>
          <w:p w:rsidR="00E93FB9" w:rsidRPr="00D42089" w:rsidRDefault="00E93FB9" w:rsidP="00E93FB9">
            <w:pPr>
              <w:spacing w:before="60" w:after="60"/>
              <w:ind w:firstLine="176"/>
              <w:jc w:val="both"/>
              <w:rPr>
                <w:sz w:val="18"/>
                <w:szCs w:val="18"/>
                <w:lang w:val="uk-UA"/>
              </w:rPr>
            </w:pPr>
          </w:p>
        </w:tc>
        <w:tc>
          <w:tcPr>
            <w:tcW w:w="1985" w:type="dxa"/>
          </w:tcPr>
          <w:p w:rsidR="00E93FB9" w:rsidRPr="00D42089" w:rsidRDefault="00E93FB9" w:rsidP="00E93FB9">
            <w:pPr>
              <w:spacing w:before="60" w:after="60"/>
              <w:ind w:firstLine="176"/>
              <w:jc w:val="both"/>
              <w:rPr>
                <w:sz w:val="18"/>
                <w:szCs w:val="18"/>
                <w:lang w:val="uk-UA"/>
              </w:rPr>
            </w:pPr>
          </w:p>
        </w:tc>
        <w:tc>
          <w:tcPr>
            <w:tcW w:w="4819" w:type="dxa"/>
          </w:tcPr>
          <w:p w:rsidR="00E93FB9" w:rsidRPr="00D42089" w:rsidRDefault="00E93FB9" w:rsidP="00AD6B07">
            <w:pPr>
              <w:spacing w:before="60" w:after="60"/>
              <w:ind w:firstLine="176"/>
              <w:jc w:val="both"/>
              <w:rPr>
                <w:lang w:val="uk-UA"/>
              </w:rPr>
            </w:pPr>
            <w:r w:rsidRPr="00D42089">
              <w:rPr>
                <w:lang w:val="uk-UA"/>
              </w:rPr>
              <w:t>1</w:t>
            </w:r>
            <w:r w:rsidR="00AD6B07">
              <w:rPr>
                <w:lang w:val="uk-UA"/>
              </w:rPr>
              <w:t>4</w:t>
            </w:r>
            <w:r w:rsidRPr="00D42089">
              <w:rPr>
                <w:lang w:val="uk-UA"/>
              </w:rPr>
              <w:t xml:space="preserve">. </w:t>
            </w:r>
            <w:r w:rsidR="00AD6B07">
              <w:rPr>
                <w:lang w:val="uk-UA"/>
              </w:rPr>
              <w:t>П</w:t>
            </w:r>
            <w:r w:rsidRPr="00D42089">
              <w:rPr>
                <w:lang w:val="uk-UA"/>
              </w:rPr>
              <w:t xml:space="preserve">ункт 3 частини першої статті 93 доповнити словами “, а </w:t>
            </w:r>
            <w:r w:rsidR="00AD6B07">
              <w:rPr>
                <w:lang w:val="uk-UA"/>
              </w:rPr>
              <w:t>в</w:t>
            </w:r>
            <w:r w:rsidRPr="00D42089">
              <w:rPr>
                <w:lang w:val="uk-UA"/>
              </w:rPr>
              <w:t xml:space="preserve"> </w:t>
            </w:r>
            <w:r w:rsidR="00AD6B07">
              <w:rPr>
                <w:lang w:val="uk-UA"/>
              </w:rPr>
              <w:t>разі</w:t>
            </w:r>
            <w:r w:rsidRPr="00D42089">
              <w:rPr>
                <w:lang w:val="uk-UA"/>
              </w:rPr>
              <w:t xml:space="preserve"> поміщення товарів на підставі документа, зазначеного у частині шостій статті 94 цього Кодексу, – до закінчення строку, визначеного відповідно до законодавства, яке встановлює основні засади організації та здійснення режиму спільного транзиту товарів”.</w:t>
            </w:r>
          </w:p>
        </w:tc>
      </w:tr>
      <w:tr w:rsidR="00E93FB9" w:rsidRPr="00D42089" w:rsidTr="00AF407D">
        <w:tc>
          <w:tcPr>
            <w:tcW w:w="567" w:type="dxa"/>
          </w:tcPr>
          <w:p w:rsidR="00E93FB9" w:rsidRPr="00D42089" w:rsidRDefault="00E93FB9" w:rsidP="00E93FB9">
            <w:pPr>
              <w:pStyle w:val="a4"/>
              <w:numPr>
                <w:ilvl w:val="0"/>
                <w:numId w:val="34"/>
              </w:numPr>
              <w:spacing w:before="60" w:after="60"/>
              <w:ind w:left="0" w:firstLine="0"/>
              <w:jc w:val="both"/>
              <w:rPr>
                <w:lang w:val="uk-UA"/>
              </w:rPr>
            </w:pPr>
          </w:p>
        </w:tc>
        <w:tc>
          <w:tcPr>
            <w:tcW w:w="4825" w:type="dxa"/>
          </w:tcPr>
          <w:p w:rsidR="00E93FB9" w:rsidRPr="00D42089" w:rsidRDefault="00E93FB9" w:rsidP="00E93FB9">
            <w:pPr>
              <w:spacing w:before="60" w:after="60"/>
              <w:ind w:firstLine="176"/>
              <w:jc w:val="both"/>
              <w:rPr>
                <w:lang w:val="uk-UA"/>
              </w:rPr>
            </w:pPr>
            <w:r w:rsidRPr="00D42089">
              <w:rPr>
                <w:lang w:val="uk-UA"/>
              </w:rPr>
              <w:t>16. Статтю 94 доповнити частиною шостою такого змісту:</w:t>
            </w:r>
          </w:p>
        </w:tc>
        <w:tc>
          <w:tcPr>
            <w:tcW w:w="3685" w:type="dxa"/>
          </w:tcPr>
          <w:p w:rsidR="00E93FB9" w:rsidRPr="00D42089" w:rsidRDefault="00E93FB9" w:rsidP="00E93FB9">
            <w:pPr>
              <w:spacing w:before="60" w:after="60"/>
              <w:ind w:firstLine="176"/>
              <w:jc w:val="both"/>
              <w:rPr>
                <w:sz w:val="18"/>
                <w:szCs w:val="18"/>
                <w:lang w:val="uk-UA"/>
              </w:rPr>
            </w:pPr>
          </w:p>
        </w:tc>
        <w:tc>
          <w:tcPr>
            <w:tcW w:w="1985" w:type="dxa"/>
          </w:tcPr>
          <w:p w:rsidR="00E93FB9" w:rsidRPr="00D42089" w:rsidRDefault="00E93FB9" w:rsidP="00E93FB9">
            <w:pPr>
              <w:spacing w:before="60" w:after="60"/>
              <w:ind w:firstLine="176"/>
              <w:jc w:val="both"/>
              <w:rPr>
                <w:sz w:val="18"/>
                <w:szCs w:val="18"/>
                <w:lang w:val="uk-UA"/>
              </w:rPr>
            </w:pPr>
          </w:p>
        </w:tc>
        <w:tc>
          <w:tcPr>
            <w:tcW w:w="4819" w:type="dxa"/>
          </w:tcPr>
          <w:p w:rsidR="00E93FB9" w:rsidRPr="00D42089" w:rsidRDefault="00E93FB9" w:rsidP="00AD6B07">
            <w:pPr>
              <w:spacing w:before="60" w:after="60"/>
              <w:ind w:firstLine="176"/>
              <w:jc w:val="both"/>
              <w:rPr>
                <w:lang w:val="uk-UA"/>
              </w:rPr>
            </w:pPr>
            <w:r w:rsidRPr="00D42089">
              <w:rPr>
                <w:lang w:val="uk-UA"/>
              </w:rPr>
              <w:t>1</w:t>
            </w:r>
            <w:r w:rsidR="00AD6B07">
              <w:rPr>
                <w:lang w:val="uk-UA"/>
              </w:rPr>
              <w:t>5</w:t>
            </w:r>
            <w:r w:rsidRPr="00D42089">
              <w:rPr>
                <w:lang w:val="uk-UA"/>
              </w:rPr>
              <w:t>. Статтю 94 доповнити частиною шостою такого змісту:</w:t>
            </w:r>
          </w:p>
        </w:tc>
      </w:tr>
      <w:tr w:rsidR="00E93FB9" w:rsidRPr="00D42089" w:rsidTr="00AF407D">
        <w:tc>
          <w:tcPr>
            <w:tcW w:w="567" w:type="dxa"/>
          </w:tcPr>
          <w:p w:rsidR="00E93FB9" w:rsidRPr="00D42089" w:rsidRDefault="00E93FB9" w:rsidP="00E93FB9">
            <w:pPr>
              <w:pStyle w:val="a4"/>
              <w:numPr>
                <w:ilvl w:val="0"/>
                <w:numId w:val="34"/>
              </w:numPr>
              <w:spacing w:before="60" w:after="60"/>
              <w:ind w:left="0" w:firstLine="0"/>
              <w:jc w:val="both"/>
              <w:rPr>
                <w:lang w:val="uk-UA"/>
              </w:rPr>
            </w:pPr>
          </w:p>
        </w:tc>
        <w:tc>
          <w:tcPr>
            <w:tcW w:w="4825" w:type="dxa"/>
          </w:tcPr>
          <w:p w:rsidR="00E93FB9" w:rsidRPr="00D42089" w:rsidRDefault="00E93FB9" w:rsidP="00E93FB9">
            <w:pPr>
              <w:spacing w:before="60" w:after="60"/>
              <w:ind w:firstLine="176"/>
              <w:jc w:val="both"/>
              <w:rPr>
                <w:lang w:val="uk-UA"/>
              </w:rPr>
            </w:pPr>
            <w:r w:rsidRPr="00D42089">
              <w:rPr>
                <w:lang w:val="uk-UA"/>
              </w:rPr>
              <w:t>“6. Для декларування у митний режим транзиту товарів, транспортних засобів комерційного призначення, що переміщуються між Європейським Союзом, країнами - членами Європейської асоціації вільної торгівлі, окремими країнами - членами Конвенції про процедуру спільного транзиту та Україною, можуть використовуватися митні декларації окремих типів, що відповідають типам митних декларацій, запроваджених зазначеною Конвенцією.”.</w:t>
            </w:r>
          </w:p>
        </w:tc>
        <w:tc>
          <w:tcPr>
            <w:tcW w:w="3685" w:type="dxa"/>
          </w:tcPr>
          <w:p w:rsidR="00E93FB9" w:rsidRPr="00D42089" w:rsidRDefault="00E93FB9" w:rsidP="00E93FB9">
            <w:pPr>
              <w:spacing w:before="60" w:after="60"/>
              <w:ind w:firstLine="176"/>
              <w:jc w:val="both"/>
              <w:rPr>
                <w:sz w:val="18"/>
                <w:szCs w:val="18"/>
                <w:lang w:val="uk-UA"/>
              </w:rPr>
            </w:pPr>
          </w:p>
        </w:tc>
        <w:tc>
          <w:tcPr>
            <w:tcW w:w="1985" w:type="dxa"/>
          </w:tcPr>
          <w:p w:rsidR="00E93FB9" w:rsidRPr="00D42089" w:rsidRDefault="00E93FB9" w:rsidP="00E93FB9">
            <w:pPr>
              <w:spacing w:before="60" w:after="60"/>
              <w:ind w:firstLine="176"/>
              <w:jc w:val="both"/>
              <w:rPr>
                <w:sz w:val="18"/>
                <w:szCs w:val="18"/>
                <w:lang w:val="uk-UA"/>
              </w:rPr>
            </w:pPr>
          </w:p>
        </w:tc>
        <w:tc>
          <w:tcPr>
            <w:tcW w:w="4819" w:type="dxa"/>
          </w:tcPr>
          <w:p w:rsidR="00E93FB9" w:rsidRPr="00D42089" w:rsidRDefault="00E93FB9" w:rsidP="00AD6B07">
            <w:pPr>
              <w:spacing w:before="60" w:after="60"/>
              <w:ind w:firstLine="176"/>
              <w:jc w:val="both"/>
              <w:rPr>
                <w:lang w:val="uk-UA"/>
              </w:rPr>
            </w:pPr>
            <w:r w:rsidRPr="00D42089">
              <w:rPr>
                <w:lang w:val="uk-UA"/>
              </w:rPr>
              <w:t>“6. Для декларування у митний режим транзиту товарів, транспортних засобів комерційного призначення, що переміщуються між Європейським Союзом, країнами - членами Європейської асоціації вільної торгівлі, окремими країнами - членами Конвенції про процедуру спільного транзиту та Україною, можуть використовуватися митні декларації окремих типів, що відповідають типам митних декларацій, запроваджених зазначеною Конвенцією”.</w:t>
            </w:r>
          </w:p>
        </w:tc>
      </w:tr>
      <w:tr w:rsidR="00E93FB9" w:rsidRPr="00D42089" w:rsidTr="00AF407D">
        <w:tc>
          <w:tcPr>
            <w:tcW w:w="567" w:type="dxa"/>
          </w:tcPr>
          <w:p w:rsidR="00E93FB9" w:rsidRPr="00D42089" w:rsidRDefault="00E93FB9" w:rsidP="00E93FB9">
            <w:pPr>
              <w:pStyle w:val="a4"/>
              <w:numPr>
                <w:ilvl w:val="0"/>
                <w:numId w:val="34"/>
              </w:numPr>
              <w:spacing w:before="60" w:after="60"/>
              <w:ind w:left="0" w:firstLine="0"/>
              <w:jc w:val="both"/>
              <w:rPr>
                <w:lang w:val="uk-UA"/>
              </w:rPr>
            </w:pPr>
          </w:p>
        </w:tc>
        <w:tc>
          <w:tcPr>
            <w:tcW w:w="4825" w:type="dxa"/>
          </w:tcPr>
          <w:p w:rsidR="00E93FB9" w:rsidRPr="00D42089" w:rsidRDefault="00E93FB9" w:rsidP="00E93FB9">
            <w:pPr>
              <w:spacing w:before="60" w:after="60"/>
              <w:ind w:firstLine="176"/>
              <w:jc w:val="both"/>
              <w:rPr>
                <w:lang w:val="uk-UA"/>
              </w:rPr>
            </w:pPr>
            <w:r w:rsidRPr="00D42089">
              <w:rPr>
                <w:lang w:val="uk-UA"/>
              </w:rPr>
              <w:t>17. У статті 102:</w:t>
            </w:r>
          </w:p>
        </w:tc>
        <w:tc>
          <w:tcPr>
            <w:tcW w:w="3685" w:type="dxa"/>
          </w:tcPr>
          <w:p w:rsidR="00E93FB9" w:rsidRPr="00D42089" w:rsidRDefault="00E93FB9" w:rsidP="00E93FB9">
            <w:pPr>
              <w:spacing w:before="60" w:after="60"/>
              <w:ind w:firstLine="176"/>
              <w:jc w:val="both"/>
              <w:rPr>
                <w:sz w:val="18"/>
                <w:szCs w:val="18"/>
                <w:lang w:val="uk-UA"/>
              </w:rPr>
            </w:pPr>
          </w:p>
        </w:tc>
        <w:tc>
          <w:tcPr>
            <w:tcW w:w="1985" w:type="dxa"/>
          </w:tcPr>
          <w:p w:rsidR="00E93FB9" w:rsidRPr="00D42089" w:rsidRDefault="00E93FB9" w:rsidP="00E93FB9">
            <w:pPr>
              <w:spacing w:before="60" w:after="60"/>
              <w:ind w:firstLine="176"/>
              <w:jc w:val="both"/>
              <w:rPr>
                <w:sz w:val="18"/>
                <w:szCs w:val="18"/>
                <w:lang w:val="uk-UA"/>
              </w:rPr>
            </w:pPr>
          </w:p>
        </w:tc>
        <w:tc>
          <w:tcPr>
            <w:tcW w:w="4819" w:type="dxa"/>
          </w:tcPr>
          <w:p w:rsidR="00E93FB9" w:rsidRPr="00D42089" w:rsidRDefault="00E93FB9" w:rsidP="00AD6B07">
            <w:pPr>
              <w:spacing w:before="60" w:after="60"/>
              <w:ind w:firstLine="176"/>
              <w:jc w:val="both"/>
              <w:rPr>
                <w:lang w:val="uk-UA"/>
              </w:rPr>
            </w:pPr>
            <w:r w:rsidRPr="00D42089">
              <w:rPr>
                <w:lang w:val="uk-UA"/>
              </w:rPr>
              <w:t>1</w:t>
            </w:r>
            <w:r w:rsidR="00AD6B07">
              <w:rPr>
                <w:lang w:val="uk-UA"/>
              </w:rPr>
              <w:t>6</w:t>
            </w:r>
            <w:r w:rsidRPr="00D42089">
              <w:rPr>
                <w:lang w:val="uk-UA"/>
              </w:rPr>
              <w:t>. У статті 102:</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у частині третій слова “органу доходів і зборів призначення” замінити словами “визначеного органом доходів і зборів або узгодженого з ним місця доставки”;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у частині третій слова “органу доходів і зборів призначення” замінити словами “визначеного органом доходів і зборів або узгодженого з ним місця доставки”;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частину сьому викласти в такій редакції: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частину сьому викласти в такій редакції:</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“7. Українські товари, що переміщувалися у митному режимі транзиту згідно з положеннями підпунктів “в” та “г” пункту 2 частини другої статті 91 цього Кодексу, випускаються з-під митного контролю після фактичного доставлення цих товарів до відповідного розташованого на митній території України пункту, визначеного органом доходів і зборів або узгодженого з ним.”.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D6B07">
            <w:pPr>
              <w:widowControl w:val="0"/>
              <w:spacing w:before="60" w:after="60"/>
              <w:ind w:firstLine="176"/>
              <w:jc w:val="both"/>
              <w:rPr>
                <w:lang w:val="uk-UA"/>
              </w:rPr>
            </w:pPr>
            <w:r w:rsidRPr="00D42089">
              <w:rPr>
                <w:lang w:val="uk-UA"/>
              </w:rPr>
              <w:t>“7. Українські товари, що переміщувалися у митному режимі транзиту згідно з положеннями підпунктів “в” та “г” пункту 2 частини другої статті 91 цього Кодексу, випускаються з-під митного контролю після фактичного доставлення цих товарів до відповідного розташованого на митній території України пункту, визначеного органом доходів і зборів або узгодженого з ним”.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18. Частину четверту статті 146 доповнити пунктом 3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D6B07">
            <w:pPr>
              <w:widowControl w:val="0"/>
              <w:spacing w:before="60" w:after="60"/>
              <w:ind w:firstLine="176"/>
              <w:jc w:val="both"/>
              <w:rPr>
                <w:lang w:val="uk-UA"/>
              </w:rPr>
            </w:pPr>
            <w:r w:rsidRPr="00D42089">
              <w:rPr>
                <w:lang w:val="uk-UA"/>
              </w:rPr>
              <w:t>1</w:t>
            </w:r>
            <w:r w:rsidR="00AD6B07">
              <w:rPr>
                <w:lang w:val="uk-UA"/>
              </w:rPr>
              <w:t>7</w:t>
            </w:r>
            <w:r w:rsidRPr="00D42089">
              <w:rPr>
                <w:lang w:val="uk-UA"/>
              </w:rPr>
              <w:t>. Частину четверту статті 146 доповнити пунктом 3 такого змісту:</w:t>
            </w:r>
          </w:p>
        </w:tc>
      </w:tr>
      <w:tr w:rsidR="00E93FB9" w:rsidRPr="00AD6B07"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списання товарів (крім підакцизних), які використовуються магазином безмитної торгівлі виключно в рекламних та/або презентаційних цілях і не призначені для реалізації, на підставі документів бухгалтерського обліку. Граничні обсяги товарів, стосовно яких митний режим безмитної торгівлі може бути припинений органом доходів і зборів, встановлюються центральним органом виконавчої влади, що забезпечує формування та реалізує державну фінансову політику.”.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D6B07">
            <w:pPr>
              <w:widowControl w:val="0"/>
              <w:spacing w:before="60" w:after="60"/>
              <w:ind w:firstLine="176"/>
              <w:jc w:val="both"/>
              <w:rPr>
                <w:lang w:val="uk-UA"/>
              </w:rPr>
            </w:pPr>
            <w:r w:rsidRPr="00D42089">
              <w:rPr>
                <w:lang w:val="uk-UA"/>
              </w:rPr>
              <w:t xml:space="preserve">“3) списання товарів (крім підакцизних), </w:t>
            </w:r>
            <w:r w:rsidR="00AD6B07">
              <w:rPr>
                <w:lang w:val="uk-UA"/>
              </w:rPr>
              <w:t>що</w:t>
            </w:r>
            <w:r w:rsidRPr="00D42089">
              <w:rPr>
                <w:lang w:val="uk-UA"/>
              </w:rPr>
              <w:t xml:space="preserve"> використовуються магазином безмитної торгівлі виключно в рекламних та/або презентаційних цілях і не призначені для реалізації, на підставі документів бухгалтерського обліку. Граничні обсяги товарів, </w:t>
            </w:r>
            <w:r w:rsidR="00AD6B07">
              <w:rPr>
                <w:lang w:val="uk-UA"/>
              </w:rPr>
              <w:t>щод</w:t>
            </w:r>
            <w:r w:rsidRPr="00D42089">
              <w:rPr>
                <w:lang w:val="uk-UA"/>
              </w:rPr>
              <w:t>о яких митний режим безмитної торгівлі може бути припинений органом доходів і зборів, встановлюються центральним органом виконавчої влади, що забезпечує формування та реалізує державну фінансову політику”.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19. У статті 151:</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D6B07">
            <w:pPr>
              <w:widowControl w:val="0"/>
              <w:spacing w:before="60" w:after="60"/>
              <w:ind w:firstLine="176"/>
              <w:jc w:val="both"/>
              <w:rPr>
                <w:lang w:val="uk-UA"/>
              </w:rPr>
            </w:pPr>
            <w:r w:rsidRPr="00D42089">
              <w:rPr>
                <w:lang w:val="uk-UA"/>
              </w:rPr>
              <w:t>1</w:t>
            </w:r>
            <w:r w:rsidR="00AD6B07">
              <w:rPr>
                <w:lang w:val="uk-UA"/>
              </w:rPr>
              <w:t>8</w:t>
            </w:r>
            <w:r w:rsidRPr="00D42089">
              <w:rPr>
                <w:lang w:val="uk-UA"/>
              </w:rPr>
              <w:t>. У статті 151:</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1) третє речення частини першої після слів і цифр “не може перевищувати 365 днів” доповнити словами “, крім випадків, передбачених частиною другою та </w:t>
            </w:r>
            <w:r w:rsidRPr="00D42089">
              <w:rPr>
                <w:lang w:val="uk-UA"/>
              </w:rPr>
              <w:lastRenderedPageBreak/>
              <w:t>третьою цієї статті”;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AC66AA">
            <w:pPr>
              <w:widowControl w:val="0"/>
              <w:spacing w:before="60" w:after="60"/>
              <w:ind w:firstLine="176"/>
              <w:jc w:val="both"/>
              <w:rPr>
                <w:lang w:val="uk-UA"/>
              </w:rPr>
            </w:pPr>
            <w:r w:rsidRPr="00D42089">
              <w:rPr>
                <w:lang w:val="uk-UA"/>
              </w:rPr>
              <w:t>1) третє речення частини першої доповнити сло</w:t>
            </w:r>
            <w:r w:rsidRPr="00D42089">
              <w:rPr>
                <w:lang w:val="uk-UA"/>
              </w:rPr>
              <w:lastRenderedPageBreak/>
              <w:t>вами “, крім випадків, передбачених частин</w:t>
            </w:r>
            <w:r w:rsidR="00AC66AA">
              <w:rPr>
                <w:lang w:val="uk-UA"/>
              </w:rPr>
              <w:t>ами</w:t>
            </w:r>
            <w:r w:rsidRPr="00D42089">
              <w:rPr>
                <w:lang w:val="uk-UA"/>
              </w:rPr>
              <w:t xml:space="preserve"> другою </w:t>
            </w:r>
            <w:r w:rsidR="00AC66AA">
              <w:rPr>
                <w:lang w:val="uk-UA"/>
              </w:rPr>
              <w:t>і</w:t>
            </w:r>
            <w:r w:rsidRPr="00D42089">
              <w:rPr>
                <w:lang w:val="uk-UA"/>
              </w:rPr>
              <w:t xml:space="preserve"> третьою цієї статті”;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доповнити статтю частиною третьою та четвертою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C66AA">
            <w:pPr>
              <w:widowControl w:val="0"/>
              <w:spacing w:before="60" w:after="60"/>
              <w:ind w:firstLine="176"/>
              <w:jc w:val="both"/>
              <w:rPr>
                <w:lang w:val="uk-UA"/>
              </w:rPr>
            </w:pPr>
            <w:r w:rsidRPr="00D42089">
              <w:rPr>
                <w:lang w:val="uk-UA"/>
              </w:rPr>
              <w:t>2) доповнити частин</w:t>
            </w:r>
            <w:r w:rsidR="00AC66AA">
              <w:rPr>
                <w:lang w:val="uk-UA"/>
              </w:rPr>
              <w:t>ами</w:t>
            </w:r>
            <w:r w:rsidRPr="00D42089">
              <w:rPr>
                <w:lang w:val="uk-UA"/>
              </w:rPr>
              <w:t xml:space="preserve"> третьою </w:t>
            </w:r>
            <w:r w:rsidR="00AC66AA">
              <w:rPr>
                <w:lang w:val="uk-UA"/>
              </w:rPr>
              <w:t>і</w:t>
            </w:r>
            <w:r w:rsidRPr="00D42089">
              <w:rPr>
                <w:lang w:val="uk-UA"/>
              </w:rPr>
              <w:t xml:space="preserve"> четвертою такого змісту:</w:t>
            </w:r>
          </w:p>
        </w:tc>
      </w:tr>
      <w:tr w:rsidR="00220021" w:rsidRPr="00370A6C"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“3. Виходячи з технологічних особливостей переробки окремих товарів, попередньо встановлений строк їх переробки за письмовою заявою підприємства, якому видано дозвіл на переробку, може бути продовжений органом доходів і зборів, яким видано відповідний дозвіл на переробку, у тому числі понад строк, передбачений частиною першою цієї статті. У разі відмови у продовженні такого строку орган доходів і зборів зобов’язаний невідкладно письмово або в електронній формі повідомити особі, яка звернулася із заявою про його продовження, про причини та підстави такої відмови.</w:t>
            </w:r>
          </w:p>
        </w:tc>
        <w:tc>
          <w:tcPr>
            <w:tcW w:w="3685" w:type="dxa"/>
          </w:tcPr>
          <w:p w:rsidR="00220021" w:rsidRPr="00793B19" w:rsidRDefault="00220021" w:rsidP="00220021">
            <w:pPr>
              <w:pStyle w:val="StyleAwt"/>
              <w:spacing w:before="60" w:after="60" w:line="240" w:lineRule="auto"/>
              <w:rPr>
                <w:lang w:val="uk-UA"/>
              </w:rPr>
            </w:pPr>
            <w:r w:rsidRPr="00793B19">
              <w:rPr>
                <w:lang w:val="uk-UA"/>
              </w:rPr>
              <w:t>-</w:t>
            </w:r>
            <w:r>
              <w:fldChar w:fldCharType="begin"/>
            </w:r>
            <w:r w:rsidRPr="00793B19">
              <w:rPr>
                <w:lang w:val="uk-UA"/>
              </w:rPr>
              <w:instrText xml:space="preserve"> </w:instrText>
            </w:r>
            <w:r>
              <w:instrText>SEQ</w:instrText>
            </w:r>
            <w:r w:rsidRPr="00793B19">
              <w:rPr>
                <w:lang w:val="uk-UA"/>
              </w:rPr>
              <w:instrText xml:space="preserve"> </w:instrText>
            </w:r>
            <w:r>
              <w:instrText>aa</w:instrText>
            </w:r>
            <w:r w:rsidRPr="00793B19">
              <w:rPr>
                <w:lang w:val="uk-UA"/>
              </w:rPr>
              <w:instrText xml:space="preserve"> </w:instrText>
            </w:r>
            <w:r>
              <w:fldChar w:fldCharType="separate"/>
            </w:r>
            <w:r w:rsidR="00F25432" w:rsidRPr="00F25432">
              <w:rPr>
                <w:noProof/>
                <w:lang w:val="uk-UA"/>
              </w:rPr>
              <w:t>37</w:t>
            </w:r>
            <w:r>
              <w:fldChar w:fldCharType="end"/>
            </w:r>
            <w:r w:rsidRPr="00793B19">
              <w:rPr>
                <w:lang w:val="uk-UA"/>
              </w:rPr>
              <w:t xml:space="preserve">- </w:t>
            </w:r>
            <w:proofErr w:type="spellStart"/>
            <w:r w:rsidRPr="00793B19">
              <w:rPr>
                <w:lang w:val="uk-UA"/>
              </w:rPr>
              <w:t>Н.д.Бондарєв</w:t>
            </w:r>
            <w:proofErr w:type="spellEnd"/>
            <w:r w:rsidRPr="00793B19">
              <w:rPr>
                <w:lang w:val="uk-UA"/>
              </w:rPr>
              <w:t xml:space="preserve"> К.А. (</w:t>
            </w:r>
            <w:proofErr w:type="spellStart"/>
            <w:r w:rsidRPr="00793B19">
              <w:rPr>
                <w:lang w:val="uk-UA"/>
              </w:rPr>
              <w:t>Реєстр.картка</w:t>
            </w:r>
            <w:proofErr w:type="spellEnd"/>
            <w:r w:rsidRPr="00793B19">
              <w:rPr>
                <w:lang w:val="uk-UA"/>
              </w:rPr>
              <w:t xml:space="preserve"> №400)</w:t>
            </w:r>
          </w:p>
          <w:p w:rsidR="00220021" w:rsidRPr="00D42089" w:rsidRDefault="00220021" w:rsidP="00220021">
            <w:pPr>
              <w:widowControl w:val="0"/>
              <w:spacing w:before="60" w:after="60"/>
              <w:ind w:firstLine="176"/>
              <w:jc w:val="both"/>
              <w:rPr>
                <w:sz w:val="18"/>
                <w:szCs w:val="18"/>
                <w:lang w:val="uk-UA"/>
              </w:rPr>
            </w:pPr>
            <w:r w:rsidRPr="00A564CD">
              <w:rPr>
                <w:sz w:val="18"/>
                <w:szCs w:val="18"/>
                <w:lang w:val="uk-UA"/>
              </w:rPr>
              <w:t>Новий пункт 3  статті 151 та новий пункт 3 статті виключити.</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r w:rsidRPr="00D42089">
              <w:rPr>
                <w:lang w:val="uk-UA"/>
              </w:rPr>
              <w:t>“3. Виходячи з технологічних особливостей переробки окремих товарів, попередньо встановлений строк їх переробки за письмовою заявою підприємства, якому видано дозвіл на переробку, може бути продовжений органом доходів і зборів, яким видано відповідний дозвіл на переробку, у тому числі понад строк, передбачений частиною першою цієї статті. У разі відмови у продовженні такого строку орган доходів і зборів зобов’язаний невідкладно письмово або в електронній формі повідомити особі, яка звернулася із заявою про його продовження, про причини та підстави такої відмови.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Якщо товари, поміщені у митний режим переробки на митній території, не можуть бути своєчасно реекспортовані внаслідок накладення на них арешту (крім арешту внаслідок позовів приватних осіб), вилучення у справі про порушення митних правил, аварії або дії обставин непереборної сили, за умови підтвердження факту такої аварії або дії обставин у порядку, встановленому центральним органом виконавчої влади, що забезпечує формування та реалізує державну фінансову політику, строк переробки на митній території зупиняється на час такого арешту (вилучення, аварії, дії обставин непереборної сили).”.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AC66AA">
            <w:pPr>
              <w:widowControl w:val="0"/>
              <w:spacing w:before="60" w:after="60"/>
              <w:ind w:firstLine="176"/>
              <w:jc w:val="both"/>
              <w:rPr>
                <w:lang w:val="uk-UA"/>
              </w:rPr>
            </w:pPr>
            <w:r w:rsidRPr="00D42089">
              <w:rPr>
                <w:lang w:val="uk-UA"/>
              </w:rPr>
              <w:t>4. Якщо товари, поміщені у митний режим переробки на митній території, не можуть бути своєчасно реекспортовані внаслідок накладення на них арешту (крім арешту внаслідок позовів приватних осіб), вилучення у справі про порушення митних правил, аварії або дії обставин непереборної сили, за умови підтвердження факту такої аварії або дії обставин у порядку, встановленому центральним органом виконавчої влади, що забезпечує формування та реалізує державну фінансову політику, строк переробки на митній території зупиняється на час такого арешту (вилучення, аварії, дії обставин непереборної сили)”.</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38</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0D6D86" w:rsidRDefault="00220021" w:rsidP="00220021">
            <w:pPr>
              <w:widowControl w:val="0"/>
              <w:spacing w:before="60" w:after="60"/>
              <w:ind w:firstLine="176"/>
              <w:jc w:val="both"/>
              <w:rPr>
                <w:sz w:val="18"/>
                <w:szCs w:val="18"/>
                <w:lang w:val="uk-UA"/>
              </w:rPr>
            </w:pPr>
            <w:r>
              <w:rPr>
                <w:sz w:val="18"/>
                <w:szCs w:val="18"/>
                <w:lang w:val="uk-UA"/>
              </w:rPr>
              <w:t>П</w:t>
            </w:r>
            <w:r w:rsidRPr="000D6D86">
              <w:rPr>
                <w:sz w:val="18"/>
                <w:szCs w:val="18"/>
                <w:lang w:val="uk-UA"/>
              </w:rPr>
              <w:t>ункт 19 розділу І проекту викласти в такій редакції:</w:t>
            </w:r>
          </w:p>
          <w:p w:rsidR="00220021" w:rsidRPr="000D6D86" w:rsidRDefault="00220021" w:rsidP="00220021">
            <w:pPr>
              <w:widowControl w:val="0"/>
              <w:spacing w:before="60" w:after="60"/>
              <w:ind w:firstLine="176"/>
              <w:jc w:val="both"/>
              <w:rPr>
                <w:sz w:val="18"/>
                <w:szCs w:val="18"/>
                <w:lang w:val="uk-UA"/>
              </w:rPr>
            </w:pPr>
            <w:r>
              <w:rPr>
                <w:sz w:val="18"/>
                <w:szCs w:val="18"/>
                <w:lang w:val="uk-UA"/>
              </w:rPr>
              <w:t>“</w:t>
            </w:r>
            <w:r w:rsidRPr="000D6D86">
              <w:rPr>
                <w:sz w:val="18"/>
                <w:szCs w:val="18"/>
                <w:lang w:val="uk-UA"/>
              </w:rPr>
              <w:t>19. Частини першу та другу статті 151 викласти в такій редакції:</w:t>
            </w:r>
          </w:p>
          <w:p w:rsidR="00220021" w:rsidRPr="000D6D86" w:rsidRDefault="00220021" w:rsidP="00220021">
            <w:pPr>
              <w:widowControl w:val="0"/>
              <w:spacing w:before="60" w:after="60"/>
              <w:ind w:firstLine="176"/>
              <w:jc w:val="both"/>
              <w:rPr>
                <w:sz w:val="18"/>
                <w:szCs w:val="18"/>
                <w:lang w:val="uk-UA"/>
              </w:rPr>
            </w:pPr>
            <w:r>
              <w:rPr>
                <w:sz w:val="18"/>
                <w:szCs w:val="18"/>
                <w:lang w:val="uk-UA"/>
              </w:rPr>
              <w:t>“</w:t>
            </w:r>
            <w:r w:rsidRPr="000D6D86">
              <w:rPr>
                <w:sz w:val="18"/>
                <w:szCs w:val="18"/>
                <w:lang w:val="uk-UA"/>
              </w:rPr>
              <w:t xml:space="preserve">1. Строк переробки товарів на митній території України встановлюється органом доходів і зборів у кожному випадку під час видачі дозволу підприємству, виходячи з технологічних особливостей та тривалості процесу переробки товарів та розпорядження продуктами їх переробки. Зазначений строк обчислюється, починаючи з дня завершення митного оформлення органом доходів і зборів іноземних товарів для переробки. За заявою </w:t>
            </w:r>
            <w:r w:rsidRPr="000D6D86">
              <w:rPr>
                <w:sz w:val="18"/>
                <w:szCs w:val="18"/>
                <w:lang w:val="uk-UA"/>
              </w:rPr>
              <w:lastRenderedPageBreak/>
              <w:t>підприємства, якому видано дозвіл на переробку товарів, з причин, підтверджених документально, строк переробки товарів на митній території України може бути продовжений органом доходів і зборів, яким видано відповідний дозвіл.</w:t>
            </w:r>
          </w:p>
          <w:p w:rsidR="00220021" w:rsidRPr="00D42089" w:rsidRDefault="00220021" w:rsidP="00220021">
            <w:pPr>
              <w:widowControl w:val="0"/>
              <w:spacing w:before="60" w:after="60"/>
              <w:ind w:firstLine="176"/>
              <w:jc w:val="both"/>
              <w:rPr>
                <w:sz w:val="18"/>
                <w:szCs w:val="18"/>
                <w:lang w:val="uk-UA"/>
              </w:rPr>
            </w:pPr>
            <w:r w:rsidRPr="000D6D86">
              <w:rPr>
                <w:sz w:val="18"/>
                <w:szCs w:val="18"/>
                <w:lang w:val="uk-UA"/>
              </w:rPr>
              <w:t>2. Якщо товари, поміщені у митний режим переробки на митній території, не можуть бути своєчасно реекспортовані внаслідок накладення на них арешту (крім арешту внаслідок позовів приватних осіб), вилучення у справі про порушення митних правил, аварії або дії обставин непереборної сили, за умови підтвердження факту такої аварії або дії обставин у порядку, встановленому центральним органом виконавчої влади, що забезпечує формування та реалізує державну фінансову політику, строк переробки на митній території зупиняється на час такого арешту (вилучення, аварії, дії обставин непереборної сили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20. У статті 166:</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46027" w:rsidP="00E93FB9">
            <w:pPr>
              <w:widowControl w:val="0"/>
              <w:spacing w:before="60" w:after="60"/>
              <w:ind w:firstLine="176"/>
              <w:jc w:val="both"/>
              <w:rPr>
                <w:lang w:val="uk-UA"/>
              </w:rPr>
            </w:pPr>
            <w:r>
              <w:rPr>
                <w:lang w:val="uk-UA"/>
              </w:rPr>
              <w:t>19</w:t>
            </w:r>
            <w:r w:rsidR="00E93FB9" w:rsidRPr="00D42089">
              <w:rPr>
                <w:lang w:val="uk-UA"/>
              </w:rPr>
              <w:t>. У статті 166:</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третє речення частини першої після слів і цифр “не може перевищувати 365 днів” доповнити словами “, крім випадків, передбачених частиною другою та третьою цієї статті”;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1) третє речення частини першої доповнити словами “, крім випадків, передбачених частин</w:t>
            </w:r>
            <w:r w:rsidR="00E46027">
              <w:rPr>
                <w:lang w:val="uk-UA"/>
              </w:rPr>
              <w:t>ами</w:t>
            </w:r>
            <w:r w:rsidRPr="00D42089">
              <w:rPr>
                <w:lang w:val="uk-UA"/>
              </w:rPr>
              <w:t xml:space="preserve"> другою </w:t>
            </w:r>
            <w:r w:rsidR="00E46027">
              <w:rPr>
                <w:lang w:val="uk-UA"/>
              </w:rPr>
              <w:t>і</w:t>
            </w:r>
            <w:r w:rsidRPr="00D42089">
              <w:rPr>
                <w:lang w:val="uk-UA"/>
              </w:rPr>
              <w:t xml:space="preserve"> третьою цієї статті”;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доповнити статтю частиною третьою та четвертою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 xml:space="preserve">2) доповнити частиною третьою </w:t>
            </w:r>
            <w:r w:rsidR="00E46027">
              <w:rPr>
                <w:lang w:val="uk-UA"/>
              </w:rPr>
              <w:t>і</w:t>
            </w:r>
            <w:r w:rsidRPr="00D42089">
              <w:rPr>
                <w:lang w:val="uk-UA"/>
              </w:rPr>
              <w:t xml:space="preserve"> четвертою такого змісту: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Виходячи з технологічних особливостей переробки окремих товарів, попередньо встановлений строк їх переробки за письмовою заявою підприємства, якому видано дозвіл на переробку, може бути продовжений органом доходів і зборів, яким видано відповідний дозвіл на переробку, у тому числі понад строк, передбачений частиною першою цієї статті. У разі відмови у продовженні такого строку орган доходів і зборів зобов’язаний невідкладно письмово або в електронній формі повідомити особі, яка звернулася із заявою про його продовження, про причини та підстави такої відмови.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Виходячи з технологічних особливостей переробки окремих товарів, попередньо встановлений строк їх переробки за письмовою заявою підприємства, якому видано дозвіл на переробку, може бути продовжений органом доходів і зборів, яким видано відповідний дозвіл на переробку, у тому числі понад строк, передбачений частиною першою цієї статті. У разі відмови у продовженні такого строку орган доходів і зборів зобов’язаний невідкладно письмово або в електронній формі повідомити особі, яка звернулася із заявою про його продовження, про причини та підстави такої відмови.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4. Якщо товари, поміщені у митний режим переробки за межами митної території, не можуть бути своєчасно реімпортовані внаслідок накладення на них арешту, аварії або дії обставин непереборної сили, за </w:t>
            </w:r>
            <w:r w:rsidRPr="00D42089">
              <w:rPr>
                <w:lang w:val="uk-UA"/>
              </w:rPr>
              <w:lastRenderedPageBreak/>
              <w:t>умови підтвердження факту такої аварії або дії обставин у порядку, встановленому центральним органом виконавчої влади, що забезпечує формування та реалізує державну фінансову політику, строк переробки за межами митної території зупиняється на час такого арешту (аварії, дії обставин непереборної сили).”.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 xml:space="preserve">4. Якщо товари, поміщені у митний режим переробки за межами митної території, не можуть бути своєчасно реімпортовані внаслідок накладення на них арешту, аварії або дії обставин непереборної сили, за </w:t>
            </w:r>
            <w:r w:rsidRPr="00D42089">
              <w:rPr>
                <w:lang w:val="uk-UA"/>
              </w:rPr>
              <w:lastRenderedPageBreak/>
              <w:t>умови підтвердження факту такої аварії або дії обставин у порядку, встановленому центральним органом виконавчої влади, що забезпечує формування та реалізує державну фінансову політику, строк переробки за межами митної території зупиняється на час такого арешту (аварії, дії обставин непереборної сили)”.</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39</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D325AA" w:rsidRDefault="00220021" w:rsidP="00220021">
            <w:pPr>
              <w:widowControl w:val="0"/>
              <w:spacing w:before="60" w:after="60"/>
              <w:ind w:firstLine="176"/>
              <w:jc w:val="both"/>
              <w:rPr>
                <w:sz w:val="18"/>
                <w:szCs w:val="18"/>
                <w:lang w:val="uk-UA"/>
              </w:rPr>
            </w:pPr>
            <w:r>
              <w:rPr>
                <w:sz w:val="18"/>
                <w:szCs w:val="18"/>
                <w:lang w:val="uk-UA"/>
              </w:rPr>
              <w:t>П</w:t>
            </w:r>
            <w:r w:rsidRPr="00D325AA">
              <w:rPr>
                <w:sz w:val="18"/>
                <w:szCs w:val="18"/>
                <w:lang w:val="uk-UA"/>
              </w:rPr>
              <w:t>ункт 20 розділу І викласти в такій редакції:</w:t>
            </w:r>
          </w:p>
          <w:p w:rsidR="00220021" w:rsidRPr="00D325AA" w:rsidRDefault="00220021" w:rsidP="00220021">
            <w:pPr>
              <w:widowControl w:val="0"/>
              <w:spacing w:before="60" w:after="60"/>
              <w:ind w:firstLine="176"/>
              <w:jc w:val="both"/>
              <w:rPr>
                <w:sz w:val="18"/>
                <w:szCs w:val="18"/>
                <w:lang w:val="uk-UA"/>
              </w:rPr>
            </w:pPr>
            <w:r>
              <w:rPr>
                <w:sz w:val="18"/>
                <w:szCs w:val="18"/>
                <w:lang w:val="uk-UA"/>
              </w:rPr>
              <w:t>“</w:t>
            </w:r>
            <w:r w:rsidRPr="00D325AA">
              <w:rPr>
                <w:sz w:val="18"/>
                <w:szCs w:val="18"/>
                <w:lang w:val="uk-UA"/>
              </w:rPr>
              <w:t>20. Частини першу та другу статті 166 викласти в такій редакції:</w:t>
            </w:r>
          </w:p>
          <w:p w:rsidR="00220021" w:rsidRPr="00D325AA" w:rsidRDefault="00220021" w:rsidP="00220021">
            <w:pPr>
              <w:widowControl w:val="0"/>
              <w:spacing w:before="60" w:after="60"/>
              <w:ind w:firstLine="176"/>
              <w:jc w:val="both"/>
              <w:rPr>
                <w:sz w:val="18"/>
                <w:szCs w:val="18"/>
                <w:lang w:val="uk-UA"/>
              </w:rPr>
            </w:pPr>
            <w:r>
              <w:rPr>
                <w:sz w:val="18"/>
                <w:szCs w:val="18"/>
                <w:lang w:val="uk-UA"/>
              </w:rPr>
              <w:t>“</w:t>
            </w:r>
            <w:r w:rsidRPr="00D325AA">
              <w:rPr>
                <w:sz w:val="18"/>
                <w:szCs w:val="18"/>
                <w:lang w:val="uk-UA"/>
              </w:rPr>
              <w:t>1. Строк переробки товарів за межами митної території України встановлюється органом доходів і зборів у кожному випадку під час надання дозволу підприємству-резиденту, виходячи з технологічних особливостей та тривалості процесу переробки товарів та розпорядження продуктами їх переробки. Зазначений строк обчислюється, починаючи з дня завершення митного оформлення органом доходів і зборів українських товарів для переробки. За заявою підприємства, якому видано дозвіл на переробку товарів, з причин, підтверджених документально, строк переробки товарів за межами митної території України може бути продовжений органом доходів і зборів, яким видано відповідний дозвіл.</w:t>
            </w:r>
          </w:p>
          <w:p w:rsidR="00220021" w:rsidRPr="00D42089" w:rsidRDefault="00220021" w:rsidP="00220021">
            <w:pPr>
              <w:widowControl w:val="0"/>
              <w:spacing w:before="60" w:after="60"/>
              <w:ind w:firstLine="176"/>
              <w:jc w:val="both"/>
              <w:rPr>
                <w:sz w:val="18"/>
                <w:szCs w:val="18"/>
                <w:lang w:val="uk-UA"/>
              </w:rPr>
            </w:pPr>
            <w:r w:rsidRPr="00D325AA">
              <w:rPr>
                <w:sz w:val="18"/>
                <w:szCs w:val="18"/>
                <w:lang w:val="uk-UA"/>
              </w:rPr>
              <w:t>2. Якщо товари, поміщені у митний режим переробки за межами митної території, не можуть бути своєчасно реімпортовані внаслідок накладення на них арешту, аварії або дії обставин непереборної сили, за умови підтвердження факту такої аварії або дії обставин у порядку, встановленому центральним органом виконавчої влади, що забезпечує формування та реалізує державну фінансову політику, строк переробки за межами митної території зупиняється на час такого арешту (аварії, дії обставин непереборної сили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21. Частину другу статті 191 доповнити пунктом 6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2</w:t>
            </w:r>
            <w:r w:rsidR="00E46027">
              <w:rPr>
                <w:lang w:val="uk-UA"/>
              </w:rPr>
              <w:t>0</w:t>
            </w:r>
            <w:r w:rsidRPr="00D42089">
              <w:rPr>
                <w:lang w:val="uk-UA"/>
              </w:rPr>
              <w:t xml:space="preserve">. Частину другу статті 191 доповнити пунктом </w:t>
            </w:r>
            <w:r w:rsidR="00E46027">
              <w:rPr>
                <w:lang w:val="uk-UA"/>
              </w:rPr>
              <w:t>5</w:t>
            </w:r>
            <w:r w:rsidRPr="00D42089">
              <w:rPr>
                <w:lang w:val="uk-UA"/>
              </w:rPr>
              <w:t xml:space="preserve"> такого змісту: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“6) у строки, визначені статтею 194-2 цього Кодексу, подавати в установленому цим Кодексом порядку </w:t>
            </w:r>
            <w:r w:rsidRPr="00D42089">
              <w:rPr>
                <w:lang w:val="uk-UA"/>
              </w:rPr>
              <w:lastRenderedPageBreak/>
              <w:t>до органу доходів і зборів загальну декларацію прибуття.”.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w:t>
            </w:r>
            <w:r w:rsidR="00E46027">
              <w:rPr>
                <w:lang w:val="uk-UA"/>
              </w:rPr>
              <w:t>5</w:t>
            </w:r>
            <w:r w:rsidRPr="00D42089">
              <w:rPr>
                <w:lang w:val="uk-UA"/>
              </w:rPr>
              <w:t>) у строки, в</w:t>
            </w:r>
            <w:r w:rsidR="00E46027">
              <w:rPr>
                <w:lang w:val="uk-UA"/>
              </w:rPr>
              <w:t>становл</w:t>
            </w:r>
            <w:r w:rsidRPr="00D42089">
              <w:rPr>
                <w:lang w:val="uk-UA"/>
              </w:rPr>
              <w:t>ені статтею 194</w:t>
            </w:r>
            <w:r w:rsidRPr="00E46027">
              <w:rPr>
                <w:vertAlign w:val="superscript"/>
                <w:lang w:val="uk-UA"/>
              </w:rPr>
              <w:t>2</w:t>
            </w:r>
            <w:r w:rsidRPr="00D42089">
              <w:rPr>
                <w:lang w:val="uk-UA"/>
              </w:rPr>
              <w:t xml:space="preserve"> цього Кодексу, подавати в установленому цим Кодексом порядку </w:t>
            </w:r>
            <w:r w:rsidRPr="00D42089">
              <w:rPr>
                <w:lang w:val="uk-UA"/>
              </w:rPr>
              <w:lastRenderedPageBreak/>
              <w:t>до органу доходів і зборів загальну декларацію прибуття”.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22. Доповнити Кодекс статтями 194-1 і 194-2</w:t>
            </w:r>
            <w:r w:rsidRPr="00D42089">
              <w:rPr>
                <w:vertAlign w:val="superscript"/>
                <w:lang w:val="uk-UA"/>
              </w:rPr>
              <w:t xml:space="preserve"> </w:t>
            </w:r>
            <w:r w:rsidRPr="00D42089">
              <w:rPr>
                <w:lang w:val="uk-UA"/>
              </w:rPr>
              <w:t>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2</w:t>
            </w:r>
            <w:r w:rsidR="00E46027">
              <w:rPr>
                <w:lang w:val="uk-UA"/>
              </w:rPr>
              <w:t>1</w:t>
            </w:r>
            <w:r w:rsidRPr="00D42089">
              <w:rPr>
                <w:lang w:val="uk-UA"/>
              </w:rPr>
              <w:t>. Доповнити Кодекс статтями 194</w:t>
            </w:r>
            <w:r w:rsidRPr="00E46027">
              <w:rPr>
                <w:vertAlign w:val="superscript"/>
                <w:lang w:val="uk-UA"/>
              </w:rPr>
              <w:t>1</w:t>
            </w:r>
            <w:r w:rsidRPr="00D42089">
              <w:rPr>
                <w:lang w:val="uk-UA"/>
              </w:rPr>
              <w:t xml:space="preserve"> і 194</w:t>
            </w:r>
            <w:r w:rsidRPr="00E46027">
              <w:rPr>
                <w:vertAlign w:val="superscript"/>
                <w:lang w:val="uk-UA"/>
              </w:rPr>
              <w:t>2</w:t>
            </w:r>
            <w:r w:rsidRPr="00D42089">
              <w:rPr>
                <w:vertAlign w:val="superscript"/>
                <w:lang w:val="uk-UA"/>
              </w:rPr>
              <w:t xml:space="preserve"> </w:t>
            </w:r>
            <w:r w:rsidRPr="00D42089">
              <w:rPr>
                <w:lang w:val="uk-UA"/>
              </w:rPr>
              <w:t>такого змісту: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“Стаття 194-1. Загальна декларація прибуття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“Стаття 194</w:t>
            </w:r>
            <w:r w:rsidRPr="00E46027">
              <w:rPr>
                <w:vertAlign w:val="superscript"/>
                <w:lang w:val="uk-UA"/>
              </w:rPr>
              <w:t>1</w:t>
            </w:r>
            <w:r w:rsidRPr="00D42089">
              <w:rPr>
                <w:lang w:val="uk-UA"/>
              </w:rPr>
              <w:t>. Загальна декларація прибуття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Загальна декларація прибуття подається до органу доходів і зборів, у зоні діяльності якого розташовано пункт пропуску через державний кордон України, де товари вперше перетнуть митний кордон України, до прибуття таких товарів на митну територію України, у тому числі в митному режимі транзиту, із дотриманням строків, визначених статтею 194-2 цього Кодексу.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1. Загальна декларація прибуття подається до органу доходів і зборів, у зоні діяльності якого розташовано пункт пропуску через державний кордон України, де товари вперше перетнуть митний кордон України, до прибуття таких товарів на митну територію України, у тому числі в митному режимі транзиту, з дотриманням строків, в</w:t>
            </w:r>
            <w:r w:rsidR="00E46027">
              <w:rPr>
                <w:lang w:val="uk-UA"/>
              </w:rPr>
              <w:t>становле</w:t>
            </w:r>
            <w:r w:rsidRPr="00D42089">
              <w:rPr>
                <w:lang w:val="uk-UA"/>
              </w:rPr>
              <w:t>них статтею 194</w:t>
            </w:r>
            <w:r w:rsidRPr="00E46027">
              <w:rPr>
                <w:vertAlign w:val="superscript"/>
                <w:lang w:val="uk-UA"/>
              </w:rPr>
              <w:t>2</w:t>
            </w:r>
            <w:r w:rsidRPr="00D42089">
              <w:rPr>
                <w:lang w:val="uk-UA"/>
              </w:rPr>
              <w:t xml:space="preserve">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випадках, визначених Кабінетом Міністрів України, загальна декларація прибуття може подаватися до іншого органу доходів і зборів, ніж зазначений в абзаці першому цієї частини.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У випадках, визначених Кабінетом Міністрів України, загальна декларація прибуття може подаватися до іншого органу доходів і зборів, ніж зазначений в абзаці першому цієї частини.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Загальна декларація прибуття не подається у разі ввезення: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Загальна декларація прибуття не подається у разі ввезення: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товарів, що переміщуються морськими, річковими та повітряними суднами, які під час перебування на митній території України не роблять зупинок у портах чи аеропортах, розташованих на цій території;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товарів, що переміщуються морськими, річковими та повітряними суднами, які під час перебування на митній території України не роблять зупинок у портах чи аеропортах, розташованих на цій території;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товарів, що переміщуються трубопровідним транспортом та лініями електропередачі;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товарів, що переміщуються трубопровідним транспортом та лініями електропередачі;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3) листів, поштових карток та </w:t>
            </w:r>
            <w:proofErr w:type="spellStart"/>
            <w:r w:rsidRPr="00D42089">
              <w:rPr>
                <w:lang w:val="uk-UA"/>
              </w:rPr>
              <w:t>секограм</w:t>
            </w:r>
            <w:proofErr w:type="spellEnd"/>
            <w:r w:rsidRPr="00D42089">
              <w:rPr>
                <w:lang w:val="uk-UA"/>
              </w:rPr>
              <w:t>;</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3) листів, поштових карток та </w:t>
            </w:r>
            <w:proofErr w:type="spellStart"/>
            <w:r w:rsidRPr="00D42089">
              <w:rPr>
                <w:lang w:val="uk-UA"/>
              </w:rPr>
              <w:t>секограм</w:t>
            </w:r>
            <w:proofErr w:type="spellEnd"/>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товарів, що переміщуються відповідно до вимог актів Всесвітнього поштового союзу;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товарів, що переміщуються відповідно до вимог актів Всесвітнього поштового союзу;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військової техніки та інших товарів, передбачених статтею 252 цього Кодексу;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5) військової техніки та інших товарів, передбачених статтею 252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6) товарів, що ввозяться на митну територію України особами, яким надано митні пільги, передбачені статтями 383 - 386, 388, 389, 391 і 392 цього Кодексу, та які ввозяться на митну територію України у зв’язку із наданням таких пільг;</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6) товарів, що ввозяться на митну територію України особами, яким надано митні пільги, передбачені статтями 383 - 386, 388, 389, 391 і 392 цього Кодексу, та які ввозяться на митну територію України у зв’язку з наданням таких пільг;</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7) товарів, що переміщуються із застосуванням книжки (</w:t>
            </w:r>
            <w:proofErr w:type="spellStart"/>
            <w:r w:rsidRPr="00D42089">
              <w:rPr>
                <w:lang w:val="uk-UA"/>
              </w:rPr>
              <w:t>карнета</w:t>
            </w:r>
            <w:proofErr w:type="spellEnd"/>
            <w:r w:rsidRPr="00D42089">
              <w:rPr>
                <w:lang w:val="uk-UA"/>
              </w:rPr>
              <w:t>) А.Т.А.;</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7) товарів, що переміщуються із застосуванням книжки (</w:t>
            </w:r>
            <w:proofErr w:type="spellStart"/>
            <w:r w:rsidRPr="00D42089">
              <w:rPr>
                <w:lang w:val="uk-UA"/>
              </w:rPr>
              <w:t>карнета</w:t>
            </w:r>
            <w:proofErr w:type="spellEnd"/>
            <w:r w:rsidRPr="00D42089">
              <w:rPr>
                <w:lang w:val="uk-UA"/>
              </w:rPr>
              <w:t>) А.Т.А.;</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8) товарів, що переміщуються громадянами для особистих, сімейних та інших потреб, не пов’язаних із </w:t>
            </w:r>
            <w:r w:rsidRPr="00D42089">
              <w:rPr>
                <w:lang w:val="uk-UA"/>
              </w:rPr>
              <w:lastRenderedPageBreak/>
              <w:t>провадженням підприємницької діяльності, у ручній поклажі або в супроводжуваному багажі;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8) товарів, що переміщуються громадянами для особистих, сімейних та інших потреб, не пов’язаних із </w:t>
            </w:r>
            <w:r w:rsidRPr="00D42089">
              <w:rPr>
                <w:lang w:val="uk-UA"/>
              </w:rPr>
              <w:lastRenderedPageBreak/>
              <w:t>провадженням підприємницької діяльності, у ручній поклажі або в супроводжуваному багажі;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9) товарів, що ввозяться для спортивних цілей учасниками офіційних спортивних змагань;</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9) товарів, що ввозяться для спортивних цілей учасниками офіційних спортивних змагань;</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10) припасів, які знаходяться на борту транспортного засобу, що прибуває на митну територію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10) припасів, які знаходяться на борту транспортного засобу, що прибуває на митну територію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11) транспортних засобів особистого користування;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11) транспортних засобів особистого користування;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12) товарів, необхідних для подолання наслідків стихійного лиха, аварій, катастроф, епідемій;</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12) товарів, необхідних для подолання наслідків стихійного лиха, аварій, катастроф, епідемій;</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13) органів та інших анатомічних матеріалів людини для потреб трансплантації.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13) органів та інших анатомічних матеріалів людини для потреб трансплантації.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Загальна декларація прибуття подається до органу доходів і зборів перевізником, що переміщує товари, або від його імені іншою особою.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Загальна декларація прибуття подається до органу доходів і зборів перевізником, що переміщує товари, або від його імені іншою особою.</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4. Загальна декларація прибуття подається до органу доходів і зборів у вигляді електронного повідомлення, засвідченого електронним цифровим підписом, або через інтерфейс для подачі такої декларації, розміщений на офіційному веб-сайті центрального органу виконавчої влади, що реалізує державну митну політику. </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46027">
            <w:pPr>
              <w:widowControl w:val="0"/>
              <w:spacing w:before="60" w:after="60"/>
              <w:ind w:firstLine="176"/>
              <w:jc w:val="both"/>
              <w:rPr>
                <w:lang w:val="uk-UA"/>
              </w:rPr>
            </w:pPr>
            <w:r w:rsidRPr="00D42089">
              <w:rPr>
                <w:lang w:val="uk-UA"/>
              </w:rPr>
              <w:t>4. Загальна декларація прибуття подається до органу доходів і зборів у вигляді електронного повідомлення, засвідченого електронним цифровим підписом, або через інтерфейс для пода</w:t>
            </w:r>
            <w:r w:rsidR="00E46027">
              <w:rPr>
                <w:lang w:val="uk-UA"/>
              </w:rPr>
              <w:t>ння</w:t>
            </w:r>
            <w:r w:rsidRPr="00D42089">
              <w:rPr>
                <w:lang w:val="uk-UA"/>
              </w:rPr>
              <w:t xml:space="preserve"> такої декларації, розміщений на офіційному веб-сайті центрального органу виконавчої влади, що реалізує державну митну політику. </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випадках, визначених Кабінетом Міністрів України, для подання загальної декларації прибуття можуть використовуватися комерційні портові або транспортні інформаційні системи, за умови, що такі системи забезпечують передачу загальних декларацій прибуття до органів доходів і зборів у строки, визначені статтею 194-2</w:t>
            </w:r>
            <w:r w:rsidRPr="00D42089">
              <w:rPr>
                <w:vertAlign w:val="superscript"/>
                <w:lang w:val="uk-UA"/>
              </w:rPr>
              <w:t xml:space="preserve"> </w:t>
            </w:r>
            <w:r w:rsidRPr="00D42089">
              <w:rPr>
                <w:lang w:val="uk-UA"/>
              </w:rPr>
              <w:t>цього Кодексу.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26C64">
            <w:pPr>
              <w:widowControl w:val="0"/>
              <w:spacing w:before="60" w:after="60"/>
              <w:ind w:firstLine="176"/>
              <w:jc w:val="both"/>
              <w:rPr>
                <w:lang w:val="uk-UA"/>
              </w:rPr>
            </w:pPr>
            <w:r w:rsidRPr="00D42089">
              <w:rPr>
                <w:lang w:val="uk-UA"/>
              </w:rPr>
              <w:t>У випадках, визначених Кабінетом Міністрів України, для подання загальної декларації прибуття можуть використовуватися комерційні портові або транспортні інформаційні системи, за умови що такі системи забезпечують передачу загальних декларацій прибуття до органів доходів і зборів у строки, в</w:t>
            </w:r>
            <w:r w:rsidR="00D26C64">
              <w:rPr>
                <w:lang w:val="uk-UA"/>
              </w:rPr>
              <w:t>становле</w:t>
            </w:r>
            <w:r w:rsidRPr="00D42089">
              <w:rPr>
                <w:lang w:val="uk-UA"/>
              </w:rPr>
              <w:t>ні статтею 194</w:t>
            </w:r>
            <w:r w:rsidRPr="00D26C64">
              <w:rPr>
                <w:vertAlign w:val="superscript"/>
                <w:lang w:val="uk-UA"/>
              </w:rPr>
              <w:t>2</w:t>
            </w:r>
            <w:r w:rsidRPr="00D42089">
              <w:rPr>
                <w:vertAlign w:val="superscript"/>
                <w:lang w:val="uk-UA"/>
              </w:rPr>
              <w:t xml:space="preserve"> </w:t>
            </w:r>
            <w:r w:rsidRPr="00D42089">
              <w:rPr>
                <w:lang w:val="uk-UA"/>
              </w:rPr>
              <w:t>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Загальна декларація прибуття реєструється автоматизованою системою митного оформлення в автоматичному режимі після її отримання. Присвоєний загальній декларації прибуття реєстраційний номер надсилається особі, яка подавала таку декларацію, автоматизованою системою митного оформлення в автоматичному режимі.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5. Загальна декларація прибуття реєструється автоматизованою системою митного оформлення в автоматичному режимі після її отримання. Присвоєний загальній декларації прибуття реєстраційний номер надсилається особі, яка подавала таку декларацію, автоматизованою системою митного оформлення в автоматичному режимі.</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6. Перелік відомостей, що вносяться до загальної декларації прибуття залежно від засобу та способу переміщення товарів через митний кордон України, на</w:t>
            </w:r>
            <w:r w:rsidRPr="00D42089">
              <w:rPr>
                <w:lang w:val="uk-UA"/>
              </w:rPr>
              <w:lastRenderedPageBreak/>
              <w:t>явності авторизації АЕО, затверджується центральним органом виконавчої влади, що забезпечує формування та реалізує державну фінансову політику, з урахуванням вимог митного законодавства Європейського Союзу.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6. Перелік відомостей, що вносяться до загальної декларації прибуття залежно від засобу та способу переміщення товарів через митний кордон України, на</w:t>
            </w:r>
            <w:r w:rsidRPr="00D42089">
              <w:rPr>
                <w:lang w:val="uk-UA"/>
              </w:rPr>
              <w:lastRenderedPageBreak/>
              <w:t>явності авторизації АЕО, затверджується центральним органом виконавчої влади, що забезпечує формування та реалізує державну фінансову політику, з урахуванням вимог митного законодавства Європейського Союзу.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7. З моменту пред’явлення органу доходів і зборів товарів, що ввозяться на митну територію України на підставі загальної декларації прибуття, така декларація є документом, що засвідчує факти, які мають юридичне значення, а перевізник несе адміністративну відповідальність відповідно до цього Кодексу. Відомості, зазначені у загальній декларації прибуття, можуть бути змінені особою, якою така декларація була подана, крім випадків, якщо:</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26C64">
            <w:pPr>
              <w:widowControl w:val="0"/>
              <w:spacing w:before="60" w:after="60"/>
              <w:ind w:firstLine="176"/>
              <w:jc w:val="both"/>
              <w:rPr>
                <w:lang w:val="uk-UA"/>
              </w:rPr>
            </w:pPr>
            <w:r w:rsidRPr="00D42089">
              <w:rPr>
                <w:lang w:val="uk-UA"/>
              </w:rPr>
              <w:t>7. З моменту пред’явлення органу доходів і зборів товарів, що ввозяться на митну територію України на підставі загальної декларації прибуття, така декларація є документом, що засвідчує факти, які мають юридичне значення, а перевізник несе адміністративну відповідальність відповідно до цього Кодексу. Відомості, зазначені у загальній декларації прибуття, можуть бути змінені особою, як</w:t>
            </w:r>
            <w:r w:rsidR="00D26C64">
              <w:rPr>
                <w:lang w:val="uk-UA"/>
              </w:rPr>
              <w:t xml:space="preserve">а подала таку </w:t>
            </w:r>
            <w:r w:rsidRPr="00D42089">
              <w:rPr>
                <w:lang w:val="uk-UA"/>
              </w:rPr>
              <w:t>деклараці</w:t>
            </w:r>
            <w:r w:rsidR="00D26C64">
              <w:rPr>
                <w:lang w:val="uk-UA"/>
              </w:rPr>
              <w:t xml:space="preserve">ю, </w:t>
            </w:r>
            <w:r w:rsidRPr="00D42089">
              <w:rPr>
                <w:lang w:val="uk-UA"/>
              </w:rPr>
              <w:t>крім випадків, якщо: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органом доходів і зборів повідомлено про наміри проведення митних формальностей, пов’язаних із фізичною перевіркою товарів;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органом доходів і зборів повідомлено про наміри проведення митних формальностей, пов’язаних із фізичною перевіркою товарів;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органом доходів і зборів виявлено помилки у відомостях, зазначених у загальній декларації прибуття;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органом доходів і зборів виявлено помилки у відомостях, зазначених у загальній декларації прибуття;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товари вже були пред’явлені органу доходів і зборів.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товари вже були пред’явлені органу доходів і зборів.</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Орган доходів і зборів, зазначений у частині першій цієї статті, здійснює аналіз ризиків за загальною декларацією прибуття протягом однієї години з моменту її отримання та виконує митні формальності, визначені за результатами такого аналізу, після прибуття товарів у перший пункт пропуску (пункт контролю) через державний кордон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8. Орган доходів і зборів, зазначений у частині першій цієї статті, здійснює аналіз ризиків за загальною декларацією прибуття протягом однієї години з моменту її отримання та виконує митні формальності, визначені за результатами такого аналізу, після прибуття товарів у перший пункт пропуску (пункт контролю) через державний кордон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9. У разі визначення за результатами аналізу ризиків необхідності виконання митних формальностей орган доходів і зборів невідкладно, але не раніше ніж після прибуття товарів у перший пункт пропуску (пункт контролю) через державний кордон України, повідомляє про такі митні формальності перевізнику.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26C64">
            <w:pPr>
              <w:widowControl w:val="0"/>
              <w:spacing w:before="60" w:after="60"/>
              <w:ind w:firstLine="176"/>
              <w:jc w:val="both"/>
              <w:rPr>
                <w:lang w:val="uk-UA"/>
              </w:rPr>
            </w:pPr>
            <w:r w:rsidRPr="00D42089">
              <w:rPr>
                <w:lang w:val="uk-UA"/>
              </w:rPr>
              <w:t>9. У разі визначення за результатами аналізу ризиків необхідності виконання митних формальностей орган доходів і зборів невідкладно, але не раніше ніж після прибуття товарів у перший пункт пропуску (пункт контролю) через державний кордон України, повідомляє про такі митні формальності перевізник</w:t>
            </w:r>
            <w:r w:rsidR="00D26C64">
              <w:rPr>
                <w:lang w:val="uk-UA"/>
              </w:rPr>
              <w:t>а</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10. Якщо товари, зазначені у загальній декларації прибуття, не були ввезені на митну територію України, загальна декларація прибуття може бути анульована за письмовим зверненням особи, зазначеної в частині третій цієї статті.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10. Якщо товари, зазначені у загальній декларації прибуття, не були ввезені на митну територію України, загальна декларація прибуття може бути анульована за письмовим зверненням особи, зазначеної в частині третій цієї статті.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Якщо протягом 200 днів з дня реєстрації загальної декларації прибуття, товари не були ввезені, а письмове звернення про анулювання загальної декларації </w:t>
            </w:r>
            <w:r w:rsidRPr="00D42089">
              <w:rPr>
                <w:lang w:val="uk-UA"/>
              </w:rPr>
              <w:lastRenderedPageBreak/>
              <w:t>прибуття не було подано, така декларація анулюється автоматизованою системою митного оформлення в автоматичному режимі.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26C64">
            <w:pPr>
              <w:widowControl w:val="0"/>
              <w:spacing w:before="60" w:after="60"/>
              <w:ind w:firstLine="176"/>
              <w:jc w:val="both"/>
              <w:rPr>
                <w:lang w:val="uk-UA"/>
              </w:rPr>
            </w:pPr>
            <w:r w:rsidRPr="00D42089">
              <w:rPr>
                <w:lang w:val="uk-UA"/>
              </w:rPr>
              <w:t xml:space="preserve">Якщо протягом 200 днів з дня реєстрації загальної декларації прибуття товари не були ввезені, а письмове звернення про анулювання загальної декларації </w:t>
            </w:r>
            <w:r w:rsidRPr="00D42089">
              <w:rPr>
                <w:lang w:val="uk-UA"/>
              </w:rPr>
              <w:lastRenderedPageBreak/>
              <w:t>прибуття не було подано, така декларація анулюється автоматизованою системою митного оформлення в автоматичному режимі.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11. Відсутність на момент здійснення митних формальностей у пункті пропуску через державний кордон України загальної декларації прибуття на товари є підставою для відмови у пропуску через митний кордон України товарів та транспортних засобів комерційного призначення, що їх перевозять, та притягнення перевізника до адміністративної відповідальності відповідно до цього Кодексу. Пропуск через митний кордон України таких товарів та транспортних засобів комерційного призначення, що їх перевозять, здійснюється після подання органу доходів і зборів загальної декларації прибуття та виконання необхідних митних формальностей, визначених за результатами аналізу ризиків за такою декларацією.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11. Відсутність на момент здійснення митних формальностей у пункті пропуску через державний кордон України загальної декларації прибуття на товари є підставою для відмови у пропуску через митний кордон України товарів та транспортних засобів комерційного призначення, що їх перевозять, та притягнення перевізника до адміністративної відповідальності відповідно до цього Кодексу. Пропуск через митний кордон України таких товарів та транспортних засобів комерційного призначення, що їх перевозять, здійснюється після подання органу доходів і зборів загальної декларації прибуття та виконання необхідних митних формальностей, визначених за результатами аналізу ризиків за такою декларацією.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Вимоги абзацу першого цієї частини не застосовуються до випадків, визначених у частині другій цієї статті.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26C64">
            <w:pPr>
              <w:widowControl w:val="0"/>
              <w:spacing w:before="60" w:after="60"/>
              <w:ind w:firstLine="176"/>
              <w:jc w:val="both"/>
              <w:rPr>
                <w:lang w:val="uk-UA"/>
              </w:rPr>
            </w:pPr>
            <w:r w:rsidRPr="00D42089">
              <w:rPr>
                <w:lang w:val="uk-UA"/>
              </w:rPr>
              <w:t>Вимоги абзацу першого цієї частини не застосовуються до випадків, визначених частин</w:t>
            </w:r>
            <w:r w:rsidR="00D26C64">
              <w:rPr>
                <w:lang w:val="uk-UA"/>
              </w:rPr>
              <w:t>ою</w:t>
            </w:r>
            <w:r w:rsidRPr="00D42089">
              <w:rPr>
                <w:lang w:val="uk-UA"/>
              </w:rPr>
              <w:t xml:space="preserve"> друг</w:t>
            </w:r>
            <w:r w:rsidR="00D26C64">
              <w:rPr>
                <w:lang w:val="uk-UA"/>
              </w:rPr>
              <w:t>ою</w:t>
            </w:r>
            <w:r w:rsidRPr="00D42089">
              <w:rPr>
                <w:lang w:val="uk-UA"/>
              </w:rPr>
              <w:t xml:space="preserve"> цієї статті.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Стаття 194-2. Строки подання загальної декларації прибуття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26C64">
            <w:pPr>
              <w:widowControl w:val="0"/>
              <w:spacing w:before="60" w:after="60"/>
              <w:ind w:firstLine="176"/>
              <w:jc w:val="both"/>
              <w:rPr>
                <w:lang w:val="uk-UA"/>
              </w:rPr>
            </w:pPr>
            <w:r w:rsidRPr="00D42089">
              <w:rPr>
                <w:lang w:val="uk-UA"/>
              </w:rPr>
              <w:t>Стаття 194</w:t>
            </w:r>
            <w:r w:rsidRPr="00D26C64">
              <w:rPr>
                <w:vertAlign w:val="superscript"/>
                <w:lang w:val="uk-UA"/>
              </w:rPr>
              <w:t>2</w:t>
            </w:r>
            <w:r w:rsidRPr="00D42089">
              <w:rPr>
                <w:lang w:val="uk-UA"/>
              </w:rPr>
              <w:t>. Строки подання загальної декларації прибуття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Залежно від засобів та способів переміщення товарів через митний кордон України загальна декларація прибуття подається із дотриманням таких строків: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26C64">
            <w:pPr>
              <w:widowControl w:val="0"/>
              <w:spacing w:before="60" w:after="60"/>
              <w:ind w:firstLine="176"/>
              <w:jc w:val="both"/>
              <w:rPr>
                <w:lang w:val="uk-UA"/>
              </w:rPr>
            </w:pPr>
            <w:r w:rsidRPr="00D42089">
              <w:rPr>
                <w:lang w:val="uk-UA"/>
              </w:rPr>
              <w:t>1. Залежно від засобів та способів переміщення товарів через митний кордон України загальна декларація прибуття подається з дотриманням таких строків: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для перевезення товарів морським транспортним засобом – пізніше ніж за чотири години до прибуття товарів у перший пункт пропуску на митній території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1) для перевезення товарів морським транспортним засобом – </w:t>
            </w:r>
            <w:r w:rsidR="00D26C64">
              <w:rPr>
                <w:lang w:val="uk-UA"/>
              </w:rPr>
              <w:t xml:space="preserve">не </w:t>
            </w:r>
            <w:r w:rsidRPr="00D42089">
              <w:rPr>
                <w:lang w:val="uk-UA"/>
              </w:rPr>
              <w:t>пізніше ніж за чотири години до прибуття товарів у перший пункт пропуску на митній території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для перевезення товарів річковим транспортним засобом – не пізніше ніж за дві години до прибуття товарів у перший пункт пропуску на митній території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для перевезення товарів річковим транспортним засобом – не пізніше ніж за дві години до прибуття товарів у перший пункт пропуску на митній території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для перевезення товарів повітряним транспортним засобом: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для перевезення товарів повітряним транспортним засобом: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 тривалістю чотири години і більше – не пізніше ніж за чотири години до прибуття товарів у перший пункт пропуску на митній території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а) тривалістю чотири години і більше – не пізніше ніж за чотири години до прибуття товарів у перший пункт пропуску на митній території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б) тривалістю менше чотирьох годин – не пізніше моменту вильоту повітряного судна;</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б) тривалістю менше чотирьох годин – не пізніше моменту вильоту повітряного судна;</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для перевезення товарів залізничним транспортним засобом: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для перевезення товарів залізничним транспортним засобом: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 тривалістю дві години і більше – не пізніше ніж за дві години до прибуття товарів у перший пункт пропуску на митній території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а) тривалістю дві години і більше – не пізніше ніж за дві години до прибуття товарів у перший пункт пропуску на митній території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б) тривалістю менше двох годин – не пізніше ніж за одну годину до прибуття товарів у перший пункт пропуску на митній території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б) тривалістю менше двох годин – не пізніше ніж за одну годину до прибуття товарів у перший пункт пропуску на митній території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для перевезення товарів автомобільним транспортним засобом – не пізніше ніж за одну годину до прибуття товарів у перший пункт пропуску на митній території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5) для перевезення товарів автомобільним транспортним засобом – не пізніше ніж за одну годину до прибуття товарів у перший пункт пропуску на митній території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23. Частину четверту статті 200 доповнити реченням такого змісту: </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“Якщо доставка товарів, транспортних засобів комерційного призначення в межах спеціальних спрощень, наданих підприємству, яке отримало авторизацію АЕО-С, здійснюється до відповідних об’єктів АЕО (будівель, споруд, відкритих або закритих майданчиків тощо), визначених для застосування спеціального спрощення процедура випуску за місцезнаходженням, подальші митні формальності здійснюються у порядку, визначеному для цього спеціального спрощення.”.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970337" w:rsidP="00970337">
            <w:pPr>
              <w:widowControl w:val="0"/>
              <w:spacing w:before="60" w:after="60"/>
              <w:ind w:firstLine="176"/>
              <w:jc w:val="both"/>
              <w:rPr>
                <w:lang w:val="uk-UA"/>
              </w:rPr>
            </w:pPr>
            <w:r w:rsidRPr="00D42089">
              <w:rPr>
                <w:lang w:val="uk-UA"/>
              </w:rPr>
              <w:t>2</w:t>
            </w:r>
            <w:r>
              <w:rPr>
                <w:lang w:val="uk-UA"/>
              </w:rPr>
              <w:t>2</w:t>
            </w:r>
            <w:r w:rsidRPr="00D42089">
              <w:rPr>
                <w:lang w:val="uk-UA"/>
              </w:rPr>
              <w:t xml:space="preserve">. Частину четверту статті 200 доповнити </w:t>
            </w:r>
            <w:r>
              <w:rPr>
                <w:lang w:val="uk-UA"/>
              </w:rPr>
              <w:t xml:space="preserve">другим </w:t>
            </w:r>
            <w:r w:rsidRPr="00D42089">
              <w:rPr>
                <w:lang w:val="uk-UA"/>
              </w:rPr>
              <w:t>реченням такого змісту:</w:t>
            </w:r>
            <w:r>
              <w:rPr>
                <w:lang w:val="uk-UA"/>
              </w:rPr>
              <w:t xml:space="preserve"> </w:t>
            </w:r>
            <w:r w:rsidR="00E93FB9" w:rsidRPr="00D42089">
              <w:rPr>
                <w:lang w:val="uk-UA"/>
              </w:rPr>
              <w:t>“Якщо доставка товарів, транспортних засобів комерційного призначення в межах спеціальних спрощень, наданих підприємству, яке отримало авторизацію АЕО-С, здійснюється до відповідних об’єктів АЕО (будівель, споруд, відкритих або закритих майданчиків тощо), визначених для застосування спеціального спрощення процедура випуску за місцезнаходженням, подальші митні формальності здійснюються у порядку, визначеному для цього спеціального спрощення”.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24. У статті 239: </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2</w:t>
            </w:r>
            <w:r w:rsidR="00970337">
              <w:rPr>
                <w:lang w:val="uk-UA"/>
              </w:rPr>
              <w:t>3</w:t>
            </w:r>
            <w:r w:rsidRPr="00D42089">
              <w:rPr>
                <w:lang w:val="uk-UA"/>
              </w:rPr>
              <w:t xml:space="preserve">. У статті 239: </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1) доповнити статтю після частини другої новою частиною третьою такого змісту: </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 xml:space="preserve">1) після частини другої </w:t>
            </w:r>
            <w:r w:rsidR="00970337" w:rsidRPr="00D42089">
              <w:rPr>
                <w:lang w:val="uk-UA"/>
              </w:rPr>
              <w:t xml:space="preserve">доповнити </w:t>
            </w:r>
            <w:r w:rsidRPr="00D42089">
              <w:rPr>
                <w:lang w:val="uk-UA"/>
              </w:rPr>
              <w:t xml:space="preserve">новою частиною такого змісту: </w:t>
            </w:r>
          </w:p>
        </w:tc>
      </w:tr>
      <w:tr w:rsidR="00220021" w:rsidRPr="00370A6C"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“3. Прийняття органами доходів і зборів товарів, транспортних засобів комерційного призначення для зберігання на складах цих органів може здійснюватися із заповненням уніфікованої митної квитанції, форма та порядок застосування якої затверджуються центральним органом виконавчої влади, що забезпечує формування та реалізує державну фінансову політику.”.</w:t>
            </w:r>
          </w:p>
        </w:tc>
        <w:tc>
          <w:tcPr>
            <w:tcW w:w="3685" w:type="dxa"/>
          </w:tcPr>
          <w:p w:rsidR="00220021" w:rsidRPr="007F2085"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40</w:t>
            </w:r>
            <w:r>
              <w:fldChar w:fldCharType="end"/>
            </w:r>
            <w:r>
              <w:rPr>
                <w:lang w:val="uk-UA"/>
              </w:rPr>
              <w:t xml:space="preserve">- </w:t>
            </w:r>
            <w:proofErr w:type="spellStart"/>
            <w:r w:rsidRPr="007F2085">
              <w:rPr>
                <w:lang w:val="uk-UA"/>
              </w:rPr>
              <w:t>Н.д.Бондарєв</w:t>
            </w:r>
            <w:proofErr w:type="spellEnd"/>
            <w:r w:rsidRPr="007F2085">
              <w:rPr>
                <w:lang w:val="uk-UA"/>
              </w:rPr>
              <w:t xml:space="preserve"> К.А. (</w:t>
            </w:r>
            <w:proofErr w:type="spellStart"/>
            <w:r w:rsidRPr="007F2085">
              <w:rPr>
                <w:lang w:val="uk-UA"/>
              </w:rPr>
              <w:t>Реєстр.картка</w:t>
            </w:r>
            <w:proofErr w:type="spellEnd"/>
            <w:r w:rsidRPr="007F2085">
              <w:rPr>
                <w:lang w:val="uk-UA"/>
              </w:rPr>
              <w:t xml:space="preserve"> №400)</w:t>
            </w:r>
          </w:p>
          <w:p w:rsidR="00220021" w:rsidRPr="00D42089" w:rsidRDefault="00220021" w:rsidP="00220021">
            <w:pPr>
              <w:widowControl w:val="0"/>
              <w:spacing w:before="60" w:after="60"/>
              <w:ind w:firstLine="176"/>
              <w:jc w:val="both"/>
              <w:rPr>
                <w:sz w:val="18"/>
                <w:szCs w:val="18"/>
                <w:lang w:val="uk-UA"/>
              </w:rPr>
            </w:pPr>
            <w:r>
              <w:rPr>
                <w:sz w:val="18"/>
                <w:szCs w:val="18"/>
                <w:lang w:val="uk-UA"/>
              </w:rPr>
              <w:t>Ч</w:t>
            </w:r>
            <w:r w:rsidRPr="00316612">
              <w:rPr>
                <w:sz w:val="18"/>
                <w:szCs w:val="18"/>
                <w:lang w:val="uk-UA"/>
              </w:rPr>
              <w:t>астину другу статті 239 доповнити абзацом такого змісту: «Розміщення товарів, транспортних засобів комерційного призначення на складах органів доходів і зборів за рішенням декларанта здійснюється із заповненням уніфікованої митної квитанції»</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970337">
            <w:pPr>
              <w:widowControl w:val="0"/>
              <w:spacing w:before="60" w:after="60"/>
              <w:ind w:firstLine="176"/>
              <w:jc w:val="both"/>
              <w:rPr>
                <w:lang w:val="uk-UA"/>
              </w:rPr>
            </w:pPr>
            <w:r w:rsidRPr="00D42089">
              <w:rPr>
                <w:lang w:val="uk-UA"/>
              </w:rPr>
              <w:t>“3. Прийняття органами доходів і зборів товарів, транспортних засобів комерційного призначення для зберігання на складах цих органів може здійснюватися із заповненням уніфікованої митної квитанції, форма та порядок застосування якої затверджуються центральним органом виконавчої влади, що забезпечує формування та реалізує державну фінансову політику”.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зв’язку з цим частини третю - шосту вважати відповідно частинами четвертою - сьомою;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 xml:space="preserve">У зв’язку з цим частини третю </w:t>
            </w:r>
            <w:r w:rsidR="00970337">
              <w:rPr>
                <w:lang w:val="uk-UA"/>
              </w:rPr>
              <w:t>–</w:t>
            </w:r>
            <w:r w:rsidRPr="00D42089">
              <w:rPr>
                <w:lang w:val="uk-UA"/>
              </w:rPr>
              <w:t xml:space="preserve"> шосту</w:t>
            </w:r>
            <w:r w:rsidR="00970337">
              <w:rPr>
                <w:lang w:val="uk-UA"/>
              </w:rPr>
              <w:t xml:space="preserve"> </w:t>
            </w:r>
            <w:r w:rsidRPr="00D42089">
              <w:rPr>
                <w:lang w:val="uk-UA"/>
              </w:rPr>
              <w:t xml:space="preserve">вважати відповідно частинами четвертою </w:t>
            </w:r>
            <w:r w:rsidR="00970337">
              <w:rPr>
                <w:lang w:val="uk-UA"/>
              </w:rPr>
              <w:t>–</w:t>
            </w:r>
            <w:r w:rsidRPr="00D42089">
              <w:rPr>
                <w:lang w:val="uk-UA"/>
              </w:rPr>
              <w:t xml:space="preserve"> сьомою;</w:t>
            </w:r>
          </w:p>
        </w:tc>
      </w:tr>
      <w:tr w:rsidR="00F20798" w:rsidRPr="00370A6C" w:rsidTr="00AF407D">
        <w:tc>
          <w:tcPr>
            <w:tcW w:w="567" w:type="dxa"/>
          </w:tcPr>
          <w:p w:rsidR="00F20798" w:rsidRPr="00D42089" w:rsidRDefault="00F20798" w:rsidP="00220021">
            <w:pPr>
              <w:pStyle w:val="a4"/>
              <w:widowControl w:val="0"/>
              <w:numPr>
                <w:ilvl w:val="0"/>
                <w:numId w:val="34"/>
              </w:numPr>
              <w:spacing w:before="60" w:after="60"/>
              <w:ind w:left="0" w:firstLine="0"/>
              <w:jc w:val="both"/>
              <w:rPr>
                <w:lang w:val="uk-UA"/>
              </w:rPr>
            </w:pPr>
          </w:p>
        </w:tc>
        <w:tc>
          <w:tcPr>
            <w:tcW w:w="4825" w:type="dxa"/>
          </w:tcPr>
          <w:p w:rsidR="00F20798" w:rsidRPr="00D42089" w:rsidRDefault="00F20798" w:rsidP="00F20798">
            <w:pPr>
              <w:widowControl w:val="0"/>
              <w:spacing w:before="60" w:after="60"/>
              <w:ind w:firstLine="176"/>
              <w:jc w:val="both"/>
              <w:rPr>
                <w:lang w:val="uk-UA"/>
              </w:rPr>
            </w:pPr>
            <w:r w:rsidRPr="00D42089">
              <w:rPr>
                <w:lang w:val="uk-UA"/>
              </w:rPr>
              <w:t>2) частину сьому доповнити реченням такого змісту:</w:t>
            </w:r>
          </w:p>
        </w:tc>
        <w:tc>
          <w:tcPr>
            <w:tcW w:w="3685" w:type="dxa"/>
          </w:tcPr>
          <w:p w:rsidR="00F20798" w:rsidRDefault="00F20798" w:rsidP="00220021">
            <w:pPr>
              <w:pStyle w:val="StyleAwt"/>
              <w:spacing w:before="60" w:after="60" w:line="240" w:lineRule="auto"/>
            </w:pPr>
          </w:p>
        </w:tc>
        <w:tc>
          <w:tcPr>
            <w:tcW w:w="1985" w:type="dxa"/>
          </w:tcPr>
          <w:p w:rsidR="00F20798" w:rsidRDefault="00F20798" w:rsidP="00220021">
            <w:pPr>
              <w:widowControl w:val="0"/>
              <w:shd w:val="clear" w:color="auto" w:fill="FFFFFF"/>
              <w:spacing w:before="60" w:after="60"/>
              <w:ind w:firstLine="176"/>
              <w:jc w:val="both"/>
              <w:textAlignment w:val="baseline"/>
              <w:rPr>
                <w:sz w:val="18"/>
                <w:szCs w:val="18"/>
                <w:lang w:val="uk-UA" w:eastAsia="uk-UA"/>
              </w:rPr>
            </w:pPr>
          </w:p>
        </w:tc>
        <w:tc>
          <w:tcPr>
            <w:tcW w:w="4819" w:type="dxa"/>
          </w:tcPr>
          <w:p w:rsidR="00F20798" w:rsidRPr="00D42089" w:rsidRDefault="00F20798" w:rsidP="00970337">
            <w:pPr>
              <w:widowControl w:val="0"/>
              <w:spacing w:before="60" w:after="60"/>
              <w:ind w:firstLine="176"/>
              <w:jc w:val="both"/>
              <w:rPr>
                <w:lang w:val="uk-UA"/>
              </w:rPr>
            </w:pPr>
          </w:p>
        </w:tc>
      </w:tr>
      <w:tr w:rsidR="00220021" w:rsidRPr="00370A6C"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“Готівкові кошти на відшкодування витрат на зберігання товарів, транспортних засобів на складах органів доходів і зборів можуть прийматися цими органами із заповненням уніфікованої митної квитанції, яка видається власникам зазначених товарів, транспортних засобів або уповноваженим ними особам.”.</w:t>
            </w:r>
          </w:p>
        </w:tc>
        <w:tc>
          <w:tcPr>
            <w:tcW w:w="3685" w:type="dxa"/>
          </w:tcPr>
          <w:p w:rsidR="00220021" w:rsidRPr="00B57929"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41</w:t>
            </w:r>
            <w:r>
              <w:fldChar w:fldCharType="end"/>
            </w:r>
            <w:r>
              <w:rPr>
                <w:lang w:val="uk-UA"/>
              </w:rPr>
              <w:t xml:space="preserve">- </w:t>
            </w:r>
            <w:proofErr w:type="spellStart"/>
            <w:r w:rsidRPr="00B57929">
              <w:rPr>
                <w:lang w:val="uk-UA"/>
              </w:rPr>
              <w:t>Н.д.Бондарєв</w:t>
            </w:r>
            <w:proofErr w:type="spellEnd"/>
            <w:r w:rsidRPr="00B57929">
              <w:rPr>
                <w:lang w:val="uk-UA"/>
              </w:rPr>
              <w:t xml:space="preserve"> К.А. (</w:t>
            </w:r>
            <w:proofErr w:type="spellStart"/>
            <w:r w:rsidRPr="00B57929">
              <w:rPr>
                <w:lang w:val="uk-UA"/>
              </w:rPr>
              <w:t>Реєстр.картка</w:t>
            </w:r>
            <w:proofErr w:type="spellEnd"/>
            <w:r w:rsidRPr="00B57929">
              <w:rPr>
                <w:lang w:val="uk-UA"/>
              </w:rPr>
              <w:t xml:space="preserve"> №400)</w:t>
            </w:r>
          </w:p>
          <w:p w:rsidR="00220021" w:rsidRPr="00D42089" w:rsidRDefault="00220021" w:rsidP="00220021">
            <w:pPr>
              <w:widowControl w:val="0"/>
              <w:spacing w:before="60" w:after="60"/>
              <w:ind w:firstLine="176"/>
              <w:jc w:val="both"/>
              <w:rPr>
                <w:sz w:val="18"/>
                <w:szCs w:val="18"/>
                <w:lang w:val="uk-UA"/>
              </w:rPr>
            </w:pPr>
            <w:r>
              <w:rPr>
                <w:sz w:val="18"/>
                <w:szCs w:val="18"/>
                <w:lang w:val="uk-UA"/>
              </w:rPr>
              <w:t>Ч</w:t>
            </w:r>
            <w:r w:rsidRPr="00316612">
              <w:rPr>
                <w:sz w:val="18"/>
                <w:szCs w:val="18"/>
                <w:lang w:val="uk-UA"/>
              </w:rPr>
              <w:t>астину першу статті 242 доповнити абзацом такого змісту: «Відшкодування витрат за зберігання товарів, транспортних засобів на складах органів доходів і зборів, передбачених частиною шостою статті 239 цього Кодексу, здійснюється із заповненням уніфікованої митної квитанції»</w:t>
            </w:r>
            <w:r>
              <w:rPr>
                <w:sz w:val="18"/>
                <w:szCs w:val="18"/>
                <w:lang w:val="uk-UA"/>
              </w:rPr>
              <w:t xml:space="preserve">. </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970337" w:rsidP="00970337">
            <w:pPr>
              <w:widowControl w:val="0"/>
              <w:spacing w:before="60" w:after="60"/>
              <w:ind w:firstLine="176"/>
              <w:jc w:val="both"/>
              <w:rPr>
                <w:lang w:val="uk-UA"/>
              </w:rPr>
            </w:pPr>
            <w:r w:rsidRPr="00D42089">
              <w:rPr>
                <w:lang w:val="uk-UA"/>
              </w:rPr>
              <w:t xml:space="preserve">2) частину сьому доповнити </w:t>
            </w:r>
            <w:r>
              <w:rPr>
                <w:lang w:val="uk-UA"/>
              </w:rPr>
              <w:t xml:space="preserve">четвертим </w:t>
            </w:r>
            <w:r w:rsidRPr="00D42089">
              <w:rPr>
                <w:lang w:val="uk-UA"/>
              </w:rPr>
              <w:t>реченням такого змісту:</w:t>
            </w:r>
            <w:r>
              <w:rPr>
                <w:lang w:val="uk-UA"/>
              </w:rPr>
              <w:t xml:space="preserve"> </w:t>
            </w:r>
            <w:r w:rsidR="00220021" w:rsidRPr="00D42089">
              <w:rPr>
                <w:lang w:val="uk-UA"/>
              </w:rPr>
              <w:t>“Готівкові кошти на відшкодування витрат на зберігання товарів, транспортних засобів на складах органів доходів і зборів можуть прийматися цими органами із заповненням уніфікованої митної квитанції, яка видається власникам зазначених товарів, транспортних засобів або уповноваженим ними особам”.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25. Статтю 246 доповнити частиною третьою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2</w:t>
            </w:r>
            <w:r w:rsidR="00970337">
              <w:rPr>
                <w:lang w:val="uk-UA"/>
              </w:rPr>
              <w:t>4</w:t>
            </w:r>
            <w:r w:rsidRPr="00D42089">
              <w:rPr>
                <w:lang w:val="uk-UA"/>
              </w:rPr>
              <w:t>. Статтю 246 доповнити частиною третьою такого змісту: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Для виконання митних формальностей при здійсненні митного оформлення товарів і транспортних засобів комерційного призначення застосовується автоматизована система митного оформлення, якою згідно з цим Кодексом в автоматичному режимі з урахуванням результатів аналізу ризиків та залежно від типу митної декларації, митного режиму, особливостей, засобів і способів переміщення товарів через митний кордон України визначається перелік таких митних формальностей та необхідність участі у їх виконанні посадової особи органу доходів і зборів.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“3. Для виконання митних формальностей при здійсненні митного оформлення товарів і транспортних засобів комерційного призначення застосовується автоматизована система митного оформлення, як</w:t>
            </w:r>
            <w:r w:rsidR="00970337">
              <w:rPr>
                <w:lang w:val="uk-UA"/>
              </w:rPr>
              <w:t>а</w:t>
            </w:r>
            <w:r w:rsidRPr="00D42089">
              <w:rPr>
                <w:lang w:val="uk-UA"/>
              </w:rPr>
              <w:t xml:space="preserve"> згідно з цим Кодексом в автоматичному режимі з урахуванням результатів аналізу ризиків та залежно від типу митної декларації, митного режиму, особливостей, засобів і способів переміщення товарів через митний кордон України визначає перелік таких митних формальностей та необхідність участі у їх виконанні посадової особи органу доходів і зборів.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разі якщо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необхідності участі у виконанні митних формальностей щодо товарів і транспортних засобів комерційного призначення посадової особи органу доходів і зборів, такі митні формальності виконуються автоматизованою системою митного оформлення в автоматичному режимі.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У разі якщо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необхідності участі у виконанні митних формальностей щодо товарів і транспортних засобів комерційного призначення посадової особи органу доходів і зборів, такі митні формальності виконуються автоматизованою системою митного оформлення в автоматичному режимі.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Інформація про виконання митних формальностей автоматизованою системою митного оформлення в автоматичному режимі вноситься до єдиної автоматизованої інформаційної системи органів доходів і зборів України та передається декларанту або уповноваженій ним особі.”.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Інформація про виконання митних формальностей автоматизованою системою митного оформлення в автоматичному режимі вноситься до єдиної автоматизованої інформаційної системи органів доходів і зборів України та передається декларанту або уповноваженій ним особі”.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26. У статті 247:</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970337">
            <w:pPr>
              <w:widowControl w:val="0"/>
              <w:spacing w:before="60" w:after="60"/>
              <w:ind w:firstLine="176"/>
              <w:jc w:val="both"/>
              <w:rPr>
                <w:lang w:val="uk-UA"/>
              </w:rPr>
            </w:pPr>
            <w:r w:rsidRPr="00D42089">
              <w:rPr>
                <w:lang w:val="uk-UA"/>
              </w:rPr>
              <w:t>2</w:t>
            </w:r>
            <w:r w:rsidR="00970337">
              <w:rPr>
                <w:lang w:val="uk-UA"/>
              </w:rPr>
              <w:t>5</w:t>
            </w:r>
            <w:r w:rsidRPr="00D42089">
              <w:rPr>
                <w:lang w:val="uk-UA"/>
              </w:rPr>
              <w:t>. У статті 247:</w:t>
            </w:r>
          </w:p>
        </w:tc>
      </w:tr>
      <w:tr w:rsidR="00E369B9" w:rsidRPr="00370A6C" w:rsidTr="00AF407D">
        <w:tc>
          <w:tcPr>
            <w:tcW w:w="567" w:type="dxa"/>
          </w:tcPr>
          <w:p w:rsidR="00E369B9" w:rsidRPr="00D42089" w:rsidRDefault="00E369B9" w:rsidP="00E93FB9">
            <w:pPr>
              <w:pStyle w:val="a4"/>
              <w:widowControl w:val="0"/>
              <w:numPr>
                <w:ilvl w:val="0"/>
                <w:numId w:val="34"/>
              </w:numPr>
              <w:spacing w:before="60" w:after="60"/>
              <w:ind w:left="0" w:firstLine="0"/>
              <w:jc w:val="both"/>
              <w:rPr>
                <w:lang w:val="uk-UA"/>
              </w:rPr>
            </w:pPr>
          </w:p>
        </w:tc>
        <w:tc>
          <w:tcPr>
            <w:tcW w:w="4825" w:type="dxa"/>
          </w:tcPr>
          <w:p w:rsidR="00E369B9" w:rsidRPr="00D42089" w:rsidRDefault="00E369B9" w:rsidP="00E369B9">
            <w:pPr>
              <w:widowControl w:val="0"/>
              <w:spacing w:before="60" w:after="60"/>
              <w:ind w:firstLine="176"/>
              <w:jc w:val="both"/>
              <w:rPr>
                <w:lang w:val="uk-UA"/>
              </w:rPr>
            </w:pPr>
            <w:r w:rsidRPr="00D42089">
              <w:rPr>
                <w:lang w:val="uk-UA"/>
              </w:rPr>
              <w:t>1) частину четверту доповнити реченням такого змісту:</w:t>
            </w:r>
          </w:p>
        </w:tc>
        <w:tc>
          <w:tcPr>
            <w:tcW w:w="3685" w:type="dxa"/>
          </w:tcPr>
          <w:p w:rsidR="00E369B9" w:rsidRPr="00D42089" w:rsidRDefault="00E369B9" w:rsidP="00E93FB9">
            <w:pPr>
              <w:widowControl w:val="0"/>
              <w:spacing w:before="60" w:after="60"/>
              <w:ind w:firstLine="176"/>
              <w:jc w:val="both"/>
              <w:rPr>
                <w:sz w:val="18"/>
                <w:szCs w:val="18"/>
                <w:lang w:val="uk-UA"/>
              </w:rPr>
            </w:pPr>
          </w:p>
        </w:tc>
        <w:tc>
          <w:tcPr>
            <w:tcW w:w="1985" w:type="dxa"/>
          </w:tcPr>
          <w:p w:rsidR="00E369B9" w:rsidRPr="00D42089" w:rsidRDefault="00E369B9" w:rsidP="00E93FB9">
            <w:pPr>
              <w:widowControl w:val="0"/>
              <w:spacing w:before="60" w:after="60"/>
              <w:ind w:firstLine="176"/>
              <w:jc w:val="both"/>
              <w:rPr>
                <w:sz w:val="18"/>
                <w:szCs w:val="18"/>
                <w:lang w:val="uk-UA"/>
              </w:rPr>
            </w:pPr>
          </w:p>
        </w:tc>
        <w:tc>
          <w:tcPr>
            <w:tcW w:w="4819" w:type="dxa"/>
          </w:tcPr>
          <w:p w:rsidR="00E369B9" w:rsidRPr="00D42089" w:rsidRDefault="00E369B9" w:rsidP="00970337">
            <w:pPr>
              <w:widowControl w:val="0"/>
              <w:spacing w:before="60" w:after="60"/>
              <w:ind w:firstLine="176"/>
              <w:jc w:val="both"/>
              <w:rPr>
                <w:lang w:val="uk-UA"/>
              </w:rPr>
            </w:pP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“Оформлення митної декларації (у тому числі попередньої митної декларації) для переміщення товарів, </w:t>
            </w:r>
            <w:r w:rsidRPr="00D42089">
              <w:rPr>
                <w:lang w:val="uk-UA"/>
              </w:rPr>
              <w:lastRenderedPageBreak/>
              <w:t>транспортних засобів комерційного призначення внутрішнім транзитом від пункту ввезення (пропуску) на митну територію України до органу доходів і зборів, розташованого на митній території України, може також здійснюватися органом доходів і зборів, у зоні діяльності якого закінчується таке транзитне переміщення.”;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970337" w:rsidP="00970337">
            <w:pPr>
              <w:widowControl w:val="0"/>
              <w:spacing w:before="60" w:after="60"/>
              <w:ind w:firstLine="176"/>
              <w:jc w:val="both"/>
              <w:rPr>
                <w:lang w:val="uk-UA"/>
              </w:rPr>
            </w:pPr>
            <w:r w:rsidRPr="00D42089">
              <w:rPr>
                <w:lang w:val="uk-UA"/>
              </w:rPr>
              <w:t xml:space="preserve">1) частину четверту доповнити </w:t>
            </w:r>
            <w:r>
              <w:rPr>
                <w:lang w:val="uk-UA"/>
              </w:rPr>
              <w:t xml:space="preserve">другим </w:t>
            </w:r>
            <w:r w:rsidRPr="00D42089">
              <w:rPr>
                <w:lang w:val="uk-UA"/>
              </w:rPr>
              <w:t>реченням такого змісту:</w:t>
            </w:r>
            <w:r>
              <w:rPr>
                <w:lang w:val="uk-UA"/>
              </w:rPr>
              <w:t xml:space="preserve"> </w:t>
            </w:r>
            <w:r w:rsidR="00E93FB9" w:rsidRPr="00D42089">
              <w:rPr>
                <w:lang w:val="uk-UA"/>
              </w:rPr>
              <w:t xml:space="preserve">“Оформлення митної декларації (у тому </w:t>
            </w:r>
            <w:r w:rsidR="00E93FB9" w:rsidRPr="00D42089">
              <w:rPr>
                <w:lang w:val="uk-UA"/>
              </w:rPr>
              <w:lastRenderedPageBreak/>
              <w:t>числі попередньої митної декларації) для переміщення товарів, транспортних засобів комерційного призначення внутрішнім транзитом від пункту ввезення (пропуску) на митну територію України до органу доходів і зборів, розташованого на митній території України, може також здійснюватися органом доходів і зборів, у зоні діяльності якого закінчується таке транзитне переміщення”;</w:t>
            </w:r>
          </w:p>
        </w:tc>
      </w:tr>
      <w:tr w:rsidR="00F20798" w:rsidRPr="00D42089" w:rsidTr="00AF407D">
        <w:tc>
          <w:tcPr>
            <w:tcW w:w="567" w:type="dxa"/>
          </w:tcPr>
          <w:p w:rsidR="00F20798" w:rsidRPr="00D42089" w:rsidRDefault="00F20798" w:rsidP="00220021">
            <w:pPr>
              <w:pStyle w:val="a4"/>
              <w:widowControl w:val="0"/>
              <w:numPr>
                <w:ilvl w:val="0"/>
                <w:numId w:val="34"/>
              </w:numPr>
              <w:spacing w:before="60" w:after="60"/>
              <w:ind w:left="0" w:firstLine="0"/>
              <w:jc w:val="both"/>
              <w:rPr>
                <w:lang w:val="uk-UA"/>
              </w:rPr>
            </w:pPr>
          </w:p>
        </w:tc>
        <w:tc>
          <w:tcPr>
            <w:tcW w:w="4825" w:type="dxa"/>
          </w:tcPr>
          <w:p w:rsidR="00F20798" w:rsidRPr="00D42089" w:rsidRDefault="00F20798" w:rsidP="00F20798">
            <w:pPr>
              <w:widowControl w:val="0"/>
              <w:spacing w:before="60" w:after="60"/>
              <w:ind w:firstLine="176"/>
              <w:jc w:val="both"/>
              <w:rPr>
                <w:lang w:val="uk-UA"/>
              </w:rPr>
            </w:pPr>
            <w:r w:rsidRPr="00D42089">
              <w:rPr>
                <w:lang w:val="uk-UA"/>
              </w:rPr>
              <w:t>2) частину восьму доповнити реченнями такого змісту:</w:t>
            </w:r>
            <w:r>
              <w:rPr>
                <w:lang w:val="uk-UA"/>
              </w:rPr>
              <w:t xml:space="preserve"> </w:t>
            </w:r>
          </w:p>
        </w:tc>
        <w:tc>
          <w:tcPr>
            <w:tcW w:w="3685" w:type="dxa"/>
          </w:tcPr>
          <w:p w:rsidR="00F20798" w:rsidRPr="00984BA3" w:rsidRDefault="00F20798" w:rsidP="00220021">
            <w:pPr>
              <w:pStyle w:val="StyleAwt"/>
              <w:spacing w:before="60" w:after="60" w:line="240" w:lineRule="auto"/>
            </w:pPr>
          </w:p>
        </w:tc>
        <w:tc>
          <w:tcPr>
            <w:tcW w:w="1985" w:type="dxa"/>
          </w:tcPr>
          <w:p w:rsidR="00F20798" w:rsidRDefault="00F20798" w:rsidP="00220021">
            <w:pPr>
              <w:widowControl w:val="0"/>
              <w:shd w:val="clear" w:color="auto" w:fill="FFFFFF"/>
              <w:spacing w:before="60" w:after="60"/>
              <w:ind w:firstLine="176"/>
              <w:jc w:val="both"/>
              <w:textAlignment w:val="baseline"/>
              <w:rPr>
                <w:sz w:val="18"/>
                <w:szCs w:val="18"/>
                <w:lang w:val="uk-UA" w:eastAsia="uk-UA"/>
              </w:rPr>
            </w:pPr>
          </w:p>
        </w:tc>
        <w:tc>
          <w:tcPr>
            <w:tcW w:w="4819" w:type="dxa"/>
          </w:tcPr>
          <w:p w:rsidR="00F20798" w:rsidRPr="00D42089" w:rsidRDefault="00F20798" w:rsidP="00970337">
            <w:pPr>
              <w:widowControl w:val="0"/>
              <w:spacing w:before="60" w:after="60"/>
              <w:ind w:firstLine="176"/>
              <w:jc w:val="both"/>
              <w:rPr>
                <w:lang w:val="uk-UA"/>
              </w:rPr>
            </w:pP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970337">
            <w:pPr>
              <w:widowControl w:val="0"/>
              <w:spacing w:before="60" w:after="60"/>
              <w:ind w:firstLine="176"/>
              <w:jc w:val="both"/>
              <w:rPr>
                <w:lang w:val="uk-UA"/>
              </w:rPr>
            </w:pPr>
            <w:r w:rsidRPr="00D42089">
              <w:rPr>
                <w:lang w:val="uk-UA"/>
              </w:rPr>
              <w:t>“Така плата може справлятися із заповненням уніфікованої митної квитанції. Така плата не справляється за виконання органами доходів і зборів митних формальностей поза місцем розташування органів доходів і зборів у межах спеціальних спрощень, наданих підприємству, яке отримало авторизацію АЕО-С, (крім випадків виклику посадової особи органів доходів і зборів таким АЕО).”.</w:t>
            </w: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42</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D42089" w:rsidRDefault="00220021" w:rsidP="00220021">
            <w:pPr>
              <w:widowControl w:val="0"/>
              <w:spacing w:before="60" w:after="60"/>
              <w:ind w:firstLine="176"/>
              <w:jc w:val="both"/>
              <w:rPr>
                <w:sz w:val="18"/>
                <w:szCs w:val="18"/>
                <w:lang w:val="uk-UA"/>
              </w:rPr>
            </w:pPr>
            <w:r>
              <w:rPr>
                <w:sz w:val="18"/>
                <w:szCs w:val="18"/>
                <w:lang w:val="uk-UA"/>
              </w:rPr>
              <w:t>Д</w:t>
            </w:r>
            <w:r w:rsidRPr="00F56843">
              <w:rPr>
                <w:sz w:val="18"/>
                <w:szCs w:val="18"/>
                <w:lang w:val="uk-UA"/>
              </w:rPr>
              <w:t>руге речення абзацу другого підпункту 2 пункту 26 розділу І проекту виключити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970337" w:rsidP="00970337">
            <w:pPr>
              <w:widowControl w:val="0"/>
              <w:spacing w:before="60" w:after="60"/>
              <w:ind w:firstLine="176"/>
              <w:jc w:val="both"/>
              <w:rPr>
                <w:lang w:val="uk-UA"/>
              </w:rPr>
            </w:pPr>
            <w:r w:rsidRPr="00D42089">
              <w:rPr>
                <w:lang w:val="uk-UA"/>
              </w:rPr>
              <w:t xml:space="preserve">2) частину восьму доповнити </w:t>
            </w:r>
            <w:r>
              <w:rPr>
                <w:lang w:val="uk-UA"/>
              </w:rPr>
              <w:t xml:space="preserve">другим і третім </w:t>
            </w:r>
            <w:r w:rsidRPr="00D42089">
              <w:rPr>
                <w:lang w:val="uk-UA"/>
              </w:rPr>
              <w:t>реченнями такого змісту:</w:t>
            </w:r>
            <w:r>
              <w:rPr>
                <w:lang w:val="uk-UA"/>
              </w:rPr>
              <w:t xml:space="preserve"> </w:t>
            </w:r>
            <w:r w:rsidR="00220021" w:rsidRPr="00D42089">
              <w:rPr>
                <w:lang w:val="uk-UA"/>
              </w:rPr>
              <w:t>“Така плата може справлятися із заповненням уніфікованої митної квитанції. Така плата не справляється за виконання органами доходів і зборів митних формальностей поза місцем розташування органів доходів і зборів у межах спеціальних спрощень, наданих підприємству, яке отримало авторизацію АЕО-С</w:t>
            </w:r>
            <w:r>
              <w:rPr>
                <w:lang w:val="uk-UA"/>
              </w:rPr>
              <w:t xml:space="preserve"> </w:t>
            </w:r>
            <w:r w:rsidR="00220021" w:rsidRPr="00D42089">
              <w:rPr>
                <w:lang w:val="uk-UA"/>
              </w:rPr>
              <w:t>(крім випадків виклику посадової особи органів доходів і зборів таким АЕО)”.</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B57929"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43</w:t>
            </w:r>
            <w:r>
              <w:fldChar w:fldCharType="end"/>
            </w:r>
            <w:r>
              <w:rPr>
                <w:lang w:val="uk-UA"/>
              </w:rPr>
              <w:t xml:space="preserve">- </w:t>
            </w:r>
            <w:proofErr w:type="spellStart"/>
            <w:r w:rsidRPr="00B57929">
              <w:rPr>
                <w:lang w:val="uk-UA"/>
              </w:rPr>
              <w:t>Н.д.Бондарєв</w:t>
            </w:r>
            <w:proofErr w:type="spellEnd"/>
            <w:r w:rsidRPr="00B57929">
              <w:rPr>
                <w:lang w:val="uk-UA"/>
              </w:rPr>
              <w:t xml:space="preserve"> К.А. (</w:t>
            </w:r>
            <w:proofErr w:type="spellStart"/>
            <w:r w:rsidRPr="00B57929">
              <w:rPr>
                <w:lang w:val="uk-UA"/>
              </w:rPr>
              <w:t>Реєстр.картка</w:t>
            </w:r>
            <w:proofErr w:type="spellEnd"/>
            <w:r w:rsidRPr="00B57929">
              <w:rPr>
                <w:lang w:val="uk-UA"/>
              </w:rPr>
              <w:t xml:space="preserve"> №400)</w:t>
            </w:r>
          </w:p>
          <w:p w:rsidR="00220021" w:rsidRPr="00D42089" w:rsidRDefault="00220021" w:rsidP="00220021">
            <w:pPr>
              <w:widowControl w:val="0"/>
              <w:spacing w:before="60" w:after="60"/>
              <w:ind w:firstLine="176"/>
              <w:jc w:val="both"/>
              <w:rPr>
                <w:sz w:val="18"/>
                <w:szCs w:val="18"/>
                <w:lang w:val="uk-UA"/>
              </w:rPr>
            </w:pPr>
            <w:r>
              <w:rPr>
                <w:sz w:val="18"/>
                <w:szCs w:val="18"/>
                <w:lang w:val="uk-UA"/>
              </w:rPr>
              <w:t xml:space="preserve">Частину </w:t>
            </w:r>
            <w:r w:rsidRPr="00316612">
              <w:rPr>
                <w:sz w:val="18"/>
                <w:szCs w:val="18"/>
                <w:lang w:val="uk-UA"/>
              </w:rPr>
              <w:t>восьму статті 247 доповнити абзацом такого змісту: «Така плата може справлятися за рішенням декларанта також із заповненням уніфікованої митної квитанції»</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27. Статтю 248 доповнити частинами третьою і четвертою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2</w:t>
            </w:r>
            <w:r w:rsidR="000D5D9D">
              <w:rPr>
                <w:lang w:val="uk-UA"/>
              </w:rPr>
              <w:t>6</w:t>
            </w:r>
            <w:r w:rsidRPr="00D42089">
              <w:rPr>
                <w:lang w:val="uk-UA"/>
              </w:rPr>
              <w:t>. Статтю 248 доповнити частинами третьою і четвертою такого змісту: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Для виконання митних формальностей під час здійснення митного оформлення товарів і транспортних засобів комерційного призначення застосовується автоматизована система митного оформлення, якою згідно з цим Кодексом в автоматичному режимі здійснюється: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“3. Для виконання митних формальностей під час здійснення митного оформлення товарів і транспортних засобів комерційного призначення застосовується автоматизована система митного оформлення, як</w:t>
            </w:r>
            <w:r w:rsidR="000D5D9D">
              <w:rPr>
                <w:lang w:val="uk-UA"/>
              </w:rPr>
              <w:t>а</w:t>
            </w:r>
            <w:r w:rsidRPr="00D42089">
              <w:rPr>
                <w:lang w:val="uk-UA"/>
              </w:rPr>
              <w:t xml:space="preserve"> згідно з цим Кодексом в автоматичному режимі здійснює:</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отримання митних декларацій та їх реєстрація;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1) отримання митних декларацій та їх реєстраці</w:t>
            </w:r>
            <w:r w:rsidR="000D5D9D">
              <w:rPr>
                <w:lang w:val="uk-UA"/>
              </w:rPr>
              <w:t>ю</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визначення переліку митних формальностей, обов’язкових для виконання за митною декларацією, залежно від типу митної декларації, митного режиму, особливостей, засобів і способів переміщення товарів через митний кордон України та з урахуванням результатів аналізу ризиків;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визначення переліку митних формальностей, обов’язкових для виконання за митною декларацією, залежно від типу митної декларації, митного режиму, особливостей, засобів і способів переміщення товарів через митний кордон України та з урахуванням результатів аналізу ризиків;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3) визначення необхідності участі посадової особи </w:t>
            </w:r>
            <w:r w:rsidRPr="00D42089">
              <w:rPr>
                <w:lang w:val="uk-UA"/>
              </w:rPr>
              <w:lastRenderedPageBreak/>
              <w:t>органу доходів і зборів у виконанні митних формальностей за митною декларацією;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3) визначення необхідності участі посадової особи </w:t>
            </w:r>
            <w:r w:rsidRPr="00D42089">
              <w:rPr>
                <w:lang w:val="uk-UA"/>
              </w:rPr>
              <w:lastRenderedPageBreak/>
              <w:t>органу доходів і зборів у виконанні митних формальностей за митною декларацією;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призначення посадової особи органу доходів і зборів для виконання митних формальностей за митною декларацією;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призначення посадової особи органу доходів і зборів для виконання митних формальностей за митною декларацією;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надання декларанту інформації про стан обробки митної декларації, перелік митних формальностей, визначених обов’язковими для виконання за такою декларацією, та посадову особу органу доходів і зборів, призначену для їх виконання (у разі її призначення).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5) надання декларанту інформації про стан обробки митної декларації, перелік митних формальностей, визначених обов’язковими для виконання за такою декларацією, та посадову особу органу доходів і зборів, призначену для їх виконання (у разі її призначення).</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4. У разі якщо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необхідності участі у виконанні митних формальностей щодо товарів і транспортних засобів комерційного призначення посадової особи органу доходів і зборів, такі митні формальності виконуються автоматизованою системою митного оформлення в автоматичному режимі.</w:t>
            </w: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44</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D42089" w:rsidRDefault="00220021" w:rsidP="00220021">
            <w:pPr>
              <w:widowControl w:val="0"/>
              <w:spacing w:before="60" w:after="60"/>
              <w:ind w:firstLine="176"/>
              <w:jc w:val="both"/>
              <w:rPr>
                <w:sz w:val="18"/>
                <w:szCs w:val="18"/>
                <w:lang w:val="uk-UA"/>
              </w:rPr>
            </w:pPr>
            <w:r>
              <w:rPr>
                <w:sz w:val="18"/>
                <w:szCs w:val="18"/>
                <w:lang w:val="uk-UA"/>
              </w:rPr>
              <w:t>В</w:t>
            </w:r>
            <w:r w:rsidRPr="006B2429">
              <w:rPr>
                <w:sz w:val="18"/>
                <w:szCs w:val="18"/>
                <w:lang w:val="uk-UA"/>
              </w:rPr>
              <w:t xml:space="preserve"> абзаці першому частини 4 пункту 27 розділу І проекту слова </w:t>
            </w:r>
            <w:r>
              <w:rPr>
                <w:sz w:val="18"/>
                <w:szCs w:val="18"/>
                <w:lang w:val="uk-UA"/>
              </w:rPr>
              <w:t>“</w:t>
            </w:r>
            <w:r w:rsidRPr="006B2429">
              <w:rPr>
                <w:sz w:val="18"/>
                <w:szCs w:val="18"/>
                <w:lang w:val="uk-UA"/>
              </w:rPr>
              <w:t>або посадовою особою органу доходів і зборів за результатами застосування системи управління ризиками</w:t>
            </w:r>
            <w:r>
              <w:rPr>
                <w:sz w:val="18"/>
                <w:szCs w:val="18"/>
                <w:lang w:val="uk-UA"/>
              </w:rPr>
              <w:t>”</w:t>
            </w:r>
            <w:r w:rsidRPr="006B2429">
              <w:rPr>
                <w:sz w:val="18"/>
                <w:szCs w:val="18"/>
                <w:lang w:val="uk-UA"/>
              </w:rPr>
              <w:t xml:space="preserve"> виключити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r w:rsidRPr="00D42089">
              <w:rPr>
                <w:lang w:val="uk-UA"/>
              </w:rPr>
              <w:t>4. У разі якщо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необхідності участі у виконанні митних формальностей щодо товарів і транспортних засобів комерційного призначення посадової особи органу доходів і зборів, такі митні формальності виконуються автоматизованою системою митного оформлення в автоматичному режимі.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Інформація про виконання митних формальностей автоматизованою системою митного оформлення в автоматичному режимі в установленому порядку вноситься до єдиної автоматизованої інформаційної системи органів доходів і зборів України та передається декларанту або уповноваженій ним особі.”.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Інформація про виконання митних формальностей автоматизованою системою митного оформлення в автоматичному режимі в установленому порядку вноситься до єдиної автоматизованої інформаційної системи органів доходів і зборів України та передається декларанту або уповноваженій ним особі”.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28. Доповнити Кодекс статтею 249-1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2</w:t>
            </w:r>
            <w:r w:rsidR="000D5D9D">
              <w:rPr>
                <w:lang w:val="uk-UA"/>
              </w:rPr>
              <w:t>7</w:t>
            </w:r>
            <w:r w:rsidRPr="00D42089">
              <w:rPr>
                <w:lang w:val="uk-UA"/>
              </w:rPr>
              <w:t>. Доповнити статтею 249</w:t>
            </w:r>
            <w:r w:rsidRPr="000D5D9D">
              <w:rPr>
                <w:vertAlign w:val="superscript"/>
                <w:lang w:val="uk-UA"/>
              </w:rPr>
              <w:t>1</w:t>
            </w:r>
            <w:r w:rsidRPr="00D42089">
              <w:rPr>
                <w:lang w:val="uk-UA"/>
              </w:rPr>
              <w:t xml:space="preserve"> такого змісту: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“Стаття 249-1. Процедура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“Стаття 249</w:t>
            </w:r>
            <w:r w:rsidRPr="000D5D9D">
              <w:rPr>
                <w:vertAlign w:val="superscript"/>
                <w:lang w:val="uk-UA"/>
              </w:rPr>
              <w:t>1</w:t>
            </w:r>
            <w:r w:rsidRPr="00D42089">
              <w:rPr>
                <w:lang w:val="uk-UA"/>
              </w:rPr>
              <w:t>. Процедура випуску за місцезнаходженням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Підприємство, яке отримало авторизацію АЕО-С, має право отримати дозвіл на застосування спеціального спрощення процедура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1. Підприємство, яке отримало авторизацію АЕО-С, має право отримати дозвіл на застосування спеціального спрощення </w:t>
            </w:r>
            <w:r w:rsidR="000D5D9D">
              <w:rPr>
                <w:lang w:val="uk-UA"/>
              </w:rPr>
              <w:t>“</w:t>
            </w:r>
            <w:r w:rsidRPr="00D42089">
              <w:rPr>
                <w:lang w:val="uk-UA"/>
              </w:rPr>
              <w:t>процедура випуску за місцезнаходженням</w:t>
            </w:r>
            <w:r w:rsidR="000D5D9D">
              <w:rPr>
                <w:lang w:val="uk-UA"/>
              </w:rPr>
              <w:t>”</w:t>
            </w:r>
            <w:r w:rsidRPr="00D42089">
              <w:rPr>
                <w:lang w:val="uk-UA"/>
              </w:rPr>
              <w:t>.</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2. Обов’язковою умовою надання дозволу на застосування спеціального спрощення процедура випуску за місцезнаходженням є наявність у АЕО:</w:t>
            </w:r>
          </w:p>
        </w:tc>
        <w:tc>
          <w:tcPr>
            <w:tcW w:w="3685" w:type="dxa"/>
          </w:tcPr>
          <w:p w:rsidR="00220021" w:rsidRPr="00984BA3" w:rsidRDefault="00220021" w:rsidP="00220021">
            <w:pPr>
              <w:pStyle w:val="StyleAwt"/>
              <w:spacing w:before="60" w:after="60" w:line="240" w:lineRule="auto"/>
              <w:rPr>
                <w:lang w:val="uk-UA"/>
              </w:rPr>
            </w:pPr>
            <w:r w:rsidRPr="00984BA3">
              <w:rPr>
                <w:lang w:val="uk-UA"/>
              </w:rPr>
              <w:t>-</w:t>
            </w:r>
            <w:r>
              <w:fldChar w:fldCharType="begin"/>
            </w:r>
            <w:r w:rsidRPr="00984BA3">
              <w:rPr>
                <w:lang w:val="uk-UA"/>
              </w:rPr>
              <w:instrText xml:space="preserve"> </w:instrText>
            </w:r>
            <w:r>
              <w:instrText>SEQ</w:instrText>
            </w:r>
            <w:r w:rsidRPr="00984BA3">
              <w:rPr>
                <w:lang w:val="uk-UA"/>
              </w:rPr>
              <w:instrText xml:space="preserve"> </w:instrText>
            </w:r>
            <w:r>
              <w:instrText>aa</w:instrText>
            </w:r>
            <w:r w:rsidRPr="00984BA3">
              <w:rPr>
                <w:lang w:val="uk-UA"/>
              </w:rPr>
              <w:instrText xml:space="preserve"> </w:instrText>
            </w:r>
            <w:r>
              <w:fldChar w:fldCharType="separate"/>
            </w:r>
            <w:r w:rsidR="00F25432" w:rsidRPr="00F25432">
              <w:rPr>
                <w:noProof/>
                <w:lang w:val="uk-UA"/>
              </w:rPr>
              <w:t>45</w:t>
            </w:r>
            <w:r>
              <w:fldChar w:fldCharType="end"/>
            </w:r>
            <w:r w:rsidRPr="00984BA3">
              <w:rPr>
                <w:lang w:val="uk-UA"/>
              </w:rPr>
              <w:t xml:space="preserve">- </w:t>
            </w:r>
            <w:proofErr w:type="spellStart"/>
            <w:r w:rsidRPr="00984BA3">
              <w:rPr>
                <w:lang w:val="uk-UA"/>
              </w:rPr>
              <w:t>Н.д.Южаніна</w:t>
            </w:r>
            <w:proofErr w:type="spellEnd"/>
            <w:r w:rsidRPr="00984BA3">
              <w:rPr>
                <w:lang w:val="uk-UA"/>
              </w:rPr>
              <w:t xml:space="preserve"> Н.П. (</w:t>
            </w:r>
            <w:proofErr w:type="spellStart"/>
            <w:r w:rsidRPr="00984BA3">
              <w:rPr>
                <w:lang w:val="uk-UA"/>
              </w:rPr>
              <w:t>Реєстр.картка</w:t>
            </w:r>
            <w:proofErr w:type="spellEnd"/>
            <w:r w:rsidRPr="00984BA3">
              <w:rPr>
                <w:lang w:val="uk-UA"/>
              </w:rPr>
              <w:t xml:space="preserve"> №424)</w:t>
            </w:r>
          </w:p>
          <w:p w:rsidR="00220021" w:rsidRPr="00002385" w:rsidRDefault="00220021" w:rsidP="00220021">
            <w:pPr>
              <w:widowControl w:val="0"/>
              <w:spacing w:before="60" w:after="60"/>
              <w:ind w:firstLine="176"/>
              <w:jc w:val="both"/>
              <w:rPr>
                <w:sz w:val="18"/>
                <w:szCs w:val="18"/>
                <w:lang w:val="uk-UA"/>
              </w:rPr>
            </w:pPr>
            <w:r>
              <w:rPr>
                <w:sz w:val="18"/>
                <w:szCs w:val="18"/>
                <w:lang w:val="uk-UA"/>
              </w:rPr>
              <w:t>Ч</w:t>
            </w:r>
            <w:r w:rsidRPr="00002385">
              <w:rPr>
                <w:sz w:val="18"/>
                <w:szCs w:val="18"/>
                <w:lang w:val="uk-UA"/>
              </w:rPr>
              <w:t>астину 2 пункту 28 розділу І проекту викласти в такій редакції:</w:t>
            </w:r>
          </w:p>
          <w:p w:rsidR="00220021" w:rsidRPr="00D42089" w:rsidRDefault="00220021" w:rsidP="00220021">
            <w:pPr>
              <w:widowControl w:val="0"/>
              <w:spacing w:before="60" w:after="60"/>
              <w:ind w:firstLine="176"/>
              <w:jc w:val="both"/>
              <w:rPr>
                <w:sz w:val="18"/>
                <w:szCs w:val="18"/>
                <w:lang w:val="uk-UA"/>
              </w:rPr>
            </w:pPr>
            <w:r>
              <w:rPr>
                <w:sz w:val="18"/>
                <w:szCs w:val="18"/>
                <w:lang w:val="uk-UA"/>
              </w:rPr>
              <w:t>“</w:t>
            </w:r>
            <w:r w:rsidRPr="00002385">
              <w:rPr>
                <w:sz w:val="18"/>
                <w:szCs w:val="18"/>
                <w:lang w:val="uk-UA"/>
              </w:rPr>
              <w:t xml:space="preserve">2. Обов’язковою умовою надання дозволу на застосування спеціального спрощення процедура випуску за місцезнаходженням є наявність у підприємства, яке отримало авторизацію АЕО-С, дозволу на застосування </w:t>
            </w:r>
            <w:r w:rsidRPr="00002385">
              <w:rPr>
                <w:sz w:val="18"/>
                <w:szCs w:val="18"/>
                <w:lang w:val="uk-UA"/>
              </w:rPr>
              <w:lastRenderedPageBreak/>
              <w:t>спеціального спрощення самостійне накладення пломб спеціального типу</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220021" w:rsidRPr="00D42089" w:rsidRDefault="00220021" w:rsidP="00220021">
            <w:pPr>
              <w:widowControl w:val="0"/>
              <w:spacing w:before="60" w:after="60"/>
              <w:ind w:firstLine="176"/>
              <w:jc w:val="both"/>
              <w:rPr>
                <w:lang w:val="uk-UA"/>
              </w:rPr>
            </w:pPr>
            <w:r w:rsidRPr="00D42089">
              <w:rPr>
                <w:lang w:val="uk-UA"/>
              </w:rPr>
              <w:t xml:space="preserve">2. Обов’язковою умовою надання дозволу на застосування спеціального спрощення </w:t>
            </w:r>
            <w:r w:rsidR="000D5D9D">
              <w:rPr>
                <w:lang w:val="uk-UA"/>
              </w:rPr>
              <w:t>“</w:t>
            </w:r>
            <w:r w:rsidRPr="00D42089">
              <w:rPr>
                <w:lang w:val="uk-UA"/>
              </w:rPr>
              <w:t>процедура випуску за місцезнаходженням</w:t>
            </w:r>
            <w:r w:rsidR="000D5D9D">
              <w:rPr>
                <w:lang w:val="uk-UA"/>
              </w:rPr>
              <w:t>”</w:t>
            </w:r>
            <w:r w:rsidRPr="00D42089">
              <w:rPr>
                <w:lang w:val="uk-UA"/>
              </w:rPr>
              <w:t xml:space="preserve"> є наявність у АЕО: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дозволу на застосування спеціального спрощення загальна фінансова гарантія (при ввезенні товарів на митну територію України та/або вивезенні за межі митної території України товарів, які оподатковуються вивізним митом);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1) дозволу на застосування спеціального спрощення </w:t>
            </w:r>
            <w:r w:rsidR="000D5D9D">
              <w:rPr>
                <w:lang w:val="uk-UA"/>
              </w:rPr>
              <w:t>“</w:t>
            </w:r>
            <w:r w:rsidRPr="00D42089">
              <w:rPr>
                <w:lang w:val="uk-UA"/>
              </w:rPr>
              <w:t>загальна фінансова гарантія</w:t>
            </w:r>
            <w:r w:rsidR="000D5D9D">
              <w:rPr>
                <w:lang w:val="uk-UA"/>
              </w:rPr>
              <w:t>”</w:t>
            </w:r>
            <w:r w:rsidRPr="00D42089">
              <w:rPr>
                <w:lang w:val="uk-UA"/>
              </w:rPr>
              <w:t xml:space="preserve"> (при ввезенні товарів на митну територію України та/або вивезенні за межі митної території України товарів, які оподатковуються вивізним митом);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дозволу на застосування спеціального спрощення самостійне накладення пломб спеціального типу (при вивезенні товарів за межі митної території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2) дозволу на застосування спеціального спрощення </w:t>
            </w:r>
            <w:r w:rsidR="000D5D9D">
              <w:rPr>
                <w:lang w:val="uk-UA"/>
              </w:rPr>
              <w:t>“</w:t>
            </w:r>
            <w:r w:rsidRPr="00D42089">
              <w:rPr>
                <w:lang w:val="uk-UA"/>
              </w:rPr>
              <w:t>самостійне накладення пломб спеціального типу</w:t>
            </w:r>
            <w:r w:rsidR="000D5D9D">
              <w:rPr>
                <w:lang w:val="uk-UA"/>
              </w:rPr>
              <w:t>”</w:t>
            </w:r>
            <w:r w:rsidRPr="00D42089">
              <w:rPr>
                <w:lang w:val="uk-UA"/>
              </w:rPr>
              <w:t xml:space="preserve"> (при вивезенні товарів за межі митної території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Процедура випуску за місцезнаходженням може застосовуватися виключно щодо товарів, пред’явлених на відповідному об’єкті підприємства, яке отримало авторизацію АЕО-С, визначеному в дозволі на застосування такого спеціального спрощення.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Процедура випуску за місцезнаходженням може застосовуватися виключно щодо товарів, пред’явлених на відповідному об’єкті підприємства, яке отримало авторизацію АЕО-С, визначеному в дозволі на застосування такого спеціального спрощення.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Процедура випуску за місцезнаходженням застосовується щодо:</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Процедура випуску за місцезнаходженням застосовується щодо: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товарів, ввезених на митну територію України, що поміщуються в митні режими: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товарів, ввезених на митну територію України, що поміщуються в митні режими: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 імпорту;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а) імпорту;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б) митного складу;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б) митного складу;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в) переробки на митній території;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в) переробки на митній території;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г) тимчасового ввезення;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г) тимчасового ввезення;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ґ) вільної митної зони;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ґ) вільної митної зони;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д) реімпорту;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д) реімпорту;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товарів, що для вивезення за межі митної території України поміщуються у митні режими: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товарів, що для вивезення за межі митної території України поміщуються у митні режими: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 експорту;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а) експорту;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б) реекспорту;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б) реекспорту;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в) тимчасового вивезення;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в) тимчасового вивезення;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г) переробки за межами митної території.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г) переробки за межами митної території.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Для застосування процедури випуску за місцезнаходженням на кожний об’єкт (будівлю, споруду, відкритий чи закритий майданчик тощо), який використовується підприємством, яке отримало авторизацію АЕО-С, видається окремий дозвіл.</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 xml:space="preserve">5. Для застосування процедури випуску за місцезнаходженням на кожний об’єкт (будівлю, споруду, відкритий чи закритий майданчик тощо), </w:t>
            </w:r>
            <w:r w:rsidR="000D5D9D">
              <w:rPr>
                <w:lang w:val="uk-UA"/>
              </w:rPr>
              <w:t>що</w:t>
            </w:r>
            <w:r w:rsidRPr="00D42089">
              <w:rPr>
                <w:lang w:val="uk-UA"/>
              </w:rPr>
              <w:t xml:space="preserve"> використовується підприємством, яке отримало авторизацію АЕО-С, видається окремий дозвіл.</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6. У дозволі на застосування спеціального спрощення процедура випуску за місцезнаходженням зазначаються відомості про:</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6. У дозволі на застосування спеціального спрощення </w:t>
            </w:r>
            <w:r w:rsidR="000D5D9D">
              <w:rPr>
                <w:lang w:val="uk-UA"/>
              </w:rPr>
              <w:t>“</w:t>
            </w:r>
            <w:r w:rsidRPr="00D42089">
              <w:rPr>
                <w:lang w:val="uk-UA"/>
              </w:rPr>
              <w:t>процедура випуску за місцезнаходженням</w:t>
            </w:r>
            <w:r w:rsidR="000D5D9D">
              <w:rPr>
                <w:lang w:val="uk-UA"/>
              </w:rPr>
              <w:t>”</w:t>
            </w:r>
            <w:r w:rsidRPr="00D42089">
              <w:rPr>
                <w:lang w:val="uk-UA"/>
              </w:rPr>
              <w:t xml:space="preserve"> зазначаються відомості про:</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митницю (митні пости або інші структурні підрозділи митниці), якими здійснюватимуться митні формальності під час застосування процедури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0D5D9D">
            <w:pPr>
              <w:widowControl w:val="0"/>
              <w:spacing w:before="60" w:after="60"/>
              <w:ind w:firstLine="176"/>
              <w:jc w:val="both"/>
              <w:rPr>
                <w:lang w:val="uk-UA"/>
              </w:rPr>
            </w:pPr>
            <w:r w:rsidRPr="00D42089">
              <w:rPr>
                <w:lang w:val="uk-UA"/>
              </w:rPr>
              <w:t>1) митницю (митні пости або інші структурні підрозділи митниці), як</w:t>
            </w:r>
            <w:r w:rsidR="000D5D9D">
              <w:rPr>
                <w:lang w:val="uk-UA"/>
              </w:rPr>
              <w:t>ими</w:t>
            </w:r>
            <w:r w:rsidRPr="00D42089">
              <w:rPr>
                <w:lang w:val="uk-UA"/>
              </w:rPr>
              <w:t xml:space="preserve"> здійснюватим</w:t>
            </w:r>
            <w:r w:rsidR="000D5D9D">
              <w:rPr>
                <w:lang w:val="uk-UA"/>
              </w:rPr>
              <w:t>уться</w:t>
            </w:r>
            <w:r w:rsidRPr="00D42089">
              <w:rPr>
                <w:lang w:val="uk-UA"/>
              </w:rPr>
              <w:t xml:space="preserve"> митні формальності під час застосування процедури випуску за місцезнаходженням;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адресу та географічні координати об’єкта (будівлі, споруди, відкритого або закритого майданчика тощо), що використовуватиметься для декларування та випуску в заявлений митний режим товарів;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адресу та географічні координати об’єкта (будівлі, споруди, відкритого або закритого майданчика тощо), що використовуватиметься для декларування та випуску в заявлений митний режим товарів;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митні режими, в які можуть поміщуватися товари із застосуванням процедури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митні режими, в які можуть поміщуватися товари із застосуванням процедури випуску за місцезнаходженням;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способи забезпечення сплати митних платежів (у разі застосування);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способи забезпечення сплати митних платежів (у разі застосування);</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порядок інформаційного обміну між підприємством, яке отримало авторизацію АЕО-С, митницею, яка видала дозвіл, та єдиною автоматизованою інформаційною системою органів доходів і зборів із використанням відповідних веб-сервісів та інших електронних сервісів, доступних через Інтернет;</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5) порядок інформаційного обміну між підприємством, яке отримало авторизацію АЕО-С, митницею, яка видала дозвіл, та єдиною автоматизованою інформаційною системою органів доходів і зборів із використанням відповідних веб-сервісів та інших електронних сервісів, доступних через </w:t>
            </w:r>
            <w:r w:rsidR="000D5D9D">
              <w:rPr>
                <w:lang w:val="uk-UA"/>
              </w:rPr>
              <w:t xml:space="preserve">мережу </w:t>
            </w:r>
            <w:r w:rsidRPr="00D42089">
              <w:rPr>
                <w:lang w:val="uk-UA"/>
              </w:rPr>
              <w:t>Інтернет;</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6) порядок інформаційного обміну між підприємством, яке отримало авторизацію АЕО-С, та митницею, яка видала дозвіл, у разі виходу з ладу єдиної автоматизованої інформаційної системи органів доходів і зборів, відповідних веб-сервісів та інших електронних сервісів, доступних через Інтернет;</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6) порядок інформаційного обміну між підприємством, яке отримало авторизацію АЕО-С, та митницею, яка видала дозвіл, у разі виходу з ладу єдиної автоматизованої інформаційної системи органів доходів і зборів, відповідних веб-сервісів та інших електронних сервісів, доступних через </w:t>
            </w:r>
            <w:r w:rsidR="000D5D9D">
              <w:rPr>
                <w:lang w:val="uk-UA"/>
              </w:rPr>
              <w:t xml:space="preserve">мережу </w:t>
            </w:r>
            <w:r w:rsidRPr="00D42089">
              <w:rPr>
                <w:lang w:val="uk-UA"/>
              </w:rPr>
              <w:t>Інтернет;</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7) перелік товарів, щодо яких надається дозвіл, із зазначенням їх кодів на рівні товарної </w:t>
            </w:r>
            <w:proofErr w:type="spellStart"/>
            <w:r w:rsidRPr="00D42089">
              <w:rPr>
                <w:lang w:val="uk-UA"/>
              </w:rPr>
              <w:t>підкатегорії</w:t>
            </w:r>
            <w:proofErr w:type="spellEnd"/>
            <w:r w:rsidRPr="00D42089">
              <w:rPr>
                <w:lang w:val="uk-UA"/>
              </w:rPr>
              <w:t xml:space="preserve"> (10 знаків) згідно з УКТЗЕД, найменування та звичайного торговельного опису, що дає змогу ідентифікувати та класифікувати ці товари;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7) перелік товарів, щодо яких надається дозвіл, із зазначенням їх кодів на рівні товарної </w:t>
            </w:r>
            <w:proofErr w:type="spellStart"/>
            <w:r w:rsidRPr="00D42089">
              <w:rPr>
                <w:lang w:val="uk-UA"/>
              </w:rPr>
              <w:t>підкатегорії</w:t>
            </w:r>
            <w:proofErr w:type="spellEnd"/>
            <w:r w:rsidRPr="00D42089">
              <w:rPr>
                <w:lang w:val="uk-UA"/>
              </w:rPr>
              <w:t xml:space="preserve"> (10 знаків) згідно з УКТЗЕД, найменування та звичайного торговельного опису, що дає змогу ідентифікувати та класифікувати ці товари;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перелік засобів та способи переміщення товарів, щодо яких надається дозвіл;</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8) перелік засобів та способи переміщення товарів, щодо яких надається дозвіл;</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9) максимальні строки для надання митницею підприємству, яке отримало авторизацію АЕО-С, повідомлення про заборону зняття митного забезпечення або вчинення інших дій;</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9) максимальні строки для надання митницею підприємству, яке отримало авторизацію АЕО-С, повідомлення про заборону зняття митного забезпечення або вчинення інших дій;</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10) інші відомості, визначені формою такого дозволу.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10) інші відомості, визначені формою такого дозволу.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7. Об’єкт підприємства, яке отримало авторизацію АЕО-С, зазначений у дозволі на застосування спеціального спрощення процедура випуску за місцезнаходженням, може використовуватися для розміщення товарів для тимчасового зберігання та/або у митний режим митного складу. Товари, що поміщуються у митний режим митного складу на такому об’єкті, декларуються підприємством, яке отримало авторизацію АЕО-С та застосовує процедуру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7. Об’єкт підприємства, яке отримало авторизацію АЕО-С, зазначений у дозволі на застосування спеціального спрощення </w:t>
            </w:r>
            <w:r w:rsidR="000D5D9D">
              <w:rPr>
                <w:lang w:val="uk-UA"/>
              </w:rPr>
              <w:t>“</w:t>
            </w:r>
            <w:r w:rsidRPr="00D42089">
              <w:rPr>
                <w:lang w:val="uk-UA"/>
              </w:rPr>
              <w:t>процедура випуску за місцезнаходженням</w:t>
            </w:r>
            <w:r w:rsidR="000D5D9D">
              <w:rPr>
                <w:lang w:val="uk-UA"/>
              </w:rPr>
              <w:t>”</w:t>
            </w:r>
            <w:r w:rsidRPr="00D42089">
              <w:rPr>
                <w:lang w:val="uk-UA"/>
              </w:rPr>
              <w:t>, може використовуватися для розміщення товарів для тимчасового зберігання та/або у митний режим митного складу. Товари, що поміщуються у митний режим митного складу на такому об’єкті, декларуються підприємством, яке отримало авторизацію АЕО-С та застосовує процедуру випуску за місцезнаходженням.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Протягом часу перебування товарів на об’єкті підприємства, яке отримало авторизацію АЕО-С, зазначеному в дозволі на застосування спеціального спрощення процедура випуску за місцезнаходженням, у тому числі як таких, що зберігаються на складі тимчасового зберігання та/або у митному режимі митного складу, сплата митних платежів підлягає забезпеченню загальною фінансовою гарантією підприємства, яке отримало авторизацію АЕО-С.</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Протягом часу перебування товарів на об’єкті підприємства, яке отримало авторизацію АЕО-С, зазначеному в дозволі на застосування спеціального спрощення </w:t>
            </w:r>
            <w:r w:rsidR="000D5D9D">
              <w:rPr>
                <w:lang w:val="uk-UA"/>
              </w:rPr>
              <w:t>“</w:t>
            </w:r>
            <w:r w:rsidRPr="00D42089">
              <w:rPr>
                <w:lang w:val="uk-UA"/>
              </w:rPr>
              <w:t>процедура випуску за місцезнаходженням</w:t>
            </w:r>
            <w:r w:rsidR="000D5D9D">
              <w:rPr>
                <w:lang w:val="uk-UA"/>
              </w:rPr>
              <w:t>”</w:t>
            </w:r>
            <w:r w:rsidRPr="00D42089">
              <w:rPr>
                <w:lang w:val="uk-UA"/>
              </w:rPr>
              <w:t>, у тому числі як таких, що зберігаються на складі тимчасового зберігання та/або у митному режимі митного складу, сплата митних платежів підлягає забезпеченню загальною фінансовою гарантією підприємства, яке отримало авторизацію АЕО-С.</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Об’єкт підприємства, яке отримало авторизацію АЕО-С, зазначений у дозволі на застосування спеціального спрощення процедура випуску за місцезнаходженням, є місцем доставки.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8. Об’єкт підприємства, яке отримало авторизацію АЕО-С, зазначений у дозволі на застосування спеціального спрощення </w:t>
            </w:r>
            <w:r w:rsidR="00D447E7">
              <w:rPr>
                <w:lang w:val="uk-UA"/>
              </w:rPr>
              <w:t>“</w:t>
            </w:r>
            <w:r w:rsidRPr="00D42089">
              <w:rPr>
                <w:lang w:val="uk-UA"/>
              </w:rPr>
              <w:t>процедура випуску за місцезнаходженням</w:t>
            </w:r>
            <w:r w:rsidR="00D447E7">
              <w:rPr>
                <w:lang w:val="uk-UA"/>
              </w:rPr>
              <w:t>”</w:t>
            </w:r>
            <w:r w:rsidRPr="00D42089">
              <w:rPr>
                <w:lang w:val="uk-UA"/>
              </w:rPr>
              <w:t>, є місцем доставки.</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Підприємство, яке отримало авторизацію АЕО-С, під час застосування процедури випуску за місцезнаходженням, після прибуття товарів до об’єкта (будівлі, споруди, відкритого або закритого майданчика тощо), вказаного у такому дозволі, зобов’язане:</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447E7">
            <w:pPr>
              <w:widowControl w:val="0"/>
              <w:spacing w:before="60" w:after="60"/>
              <w:ind w:firstLine="176"/>
              <w:jc w:val="both"/>
              <w:rPr>
                <w:lang w:val="uk-UA"/>
              </w:rPr>
            </w:pPr>
            <w:r w:rsidRPr="00D42089">
              <w:rPr>
                <w:lang w:val="uk-UA"/>
              </w:rPr>
              <w:t xml:space="preserve">Підприємство, яке отримало авторизацію АЕО-С, під час застосування процедури випуску за місцезнаходженням після прибуття товарів до об’єкта (будівлі, споруди, відкритого або закритого майданчика тощо), </w:t>
            </w:r>
            <w:r w:rsidR="000D5D9D">
              <w:rPr>
                <w:lang w:val="uk-UA"/>
              </w:rPr>
              <w:t>зазначено</w:t>
            </w:r>
            <w:r w:rsidR="00D447E7">
              <w:rPr>
                <w:lang w:val="uk-UA"/>
              </w:rPr>
              <w:t xml:space="preserve">го </w:t>
            </w:r>
            <w:r w:rsidRPr="00D42089">
              <w:rPr>
                <w:lang w:val="uk-UA"/>
              </w:rPr>
              <w:t>у такому дозволі, зобов’язане:</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47E7" w:rsidRDefault="00E93FB9" w:rsidP="00E93FB9">
            <w:pPr>
              <w:widowControl w:val="0"/>
              <w:spacing w:before="60" w:after="60"/>
              <w:ind w:firstLine="176"/>
              <w:jc w:val="both"/>
              <w:rPr>
                <w:lang w:val="uk-UA"/>
              </w:rPr>
            </w:pPr>
            <w:r w:rsidRPr="00D447E7">
              <w:rPr>
                <w:lang w:val="uk-UA"/>
              </w:rPr>
              <w:t>1) невідкладно надіслати митниці, якою видано такий дозвіл, електронне повідомлення про прибуття товарів;</w:t>
            </w:r>
          </w:p>
        </w:tc>
        <w:tc>
          <w:tcPr>
            <w:tcW w:w="3685" w:type="dxa"/>
          </w:tcPr>
          <w:p w:rsidR="00E93FB9" w:rsidRPr="00D447E7" w:rsidRDefault="00E93FB9" w:rsidP="00E93FB9">
            <w:pPr>
              <w:pStyle w:val="StyleAwt"/>
              <w:spacing w:before="60" w:after="60" w:line="240" w:lineRule="auto"/>
              <w:rPr>
                <w:lang w:val="uk-UA"/>
              </w:rPr>
            </w:pPr>
            <w:r w:rsidRPr="00D447E7">
              <w:rPr>
                <w:lang w:val="uk-UA"/>
              </w:rPr>
              <w:t>-</w:t>
            </w:r>
            <w:r w:rsidRPr="00D447E7">
              <w:fldChar w:fldCharType="begin"/>
            </w:r>
            <w:r w:rsidRPr="00D447E7">
              <w:rPr>
                <w:lang w:val="uk-UA"/>
              </w:rPr>
              <w:instrText xml:space="preserve"> SEQ aa </w:instrText>
            </w:r>
            <w:r w:rsidRPr="00D447E7">
              <w:fldChar w:fldCharType="separate"/>
            </w:r>
            <w:r w:rsidR="00F25432">
              <w:rPr>
                <w:noProof/>
                <w:lang w:val="uk-UA"/>
              </w:rPr>
              <w:t>46</w:t>
            </w:r>
            <w:r w:rsidRPr="00D447E7">
              <w:fldChar w:fldCharType="end"/>
            </w:r>
            <w:r w:rsidRPr="00D447E7">
              <w:rPr>
                <w:lang w:val="uk-UA"/>
              </w:rPr>
              <w:t xml:space="preserve">- </w:t>
            </w:r>
            <w:proofErr w:type="spellStart"/>
            <w:r w:rsidRPr="00D447E7">
              <w:rPr>
                <w:lang w:val="uk-UA"/>
              </w:rPr>
              <w:t>Н.д.Южаніна</w:t>
            </w:r>
            <w:proofErr w:type="spellEnd"/>
            <w:r w:rsidRPr="00D447E7">
              <w:rPr>
                <w:lang w:val="uk-UA"/>
              </w:rPr>
              <w:t xml:space="preserve"> Н.П. (</w:t>
            </w:r>
            <w:proofErr w:type="spellStart"/>
            <w:r w:rsidRPr="00D447E7">
              <w:rPr>
                <w:lang w:val="uk-UA"/>
              </w:rPr>
              <w:t>Реєстр.картка</w:t>
            </w:r>
            <w:proofErr w:type="spellEnd"/>
            <w:r w:rsidRPr="00D447E7">
              <w:rPr>
                <w:lang w:val="uk-UA"/>
              </w:rPr>
              <w:t xml:space="preserve"> №424)</w:t>
            </w:r>
          </w:p>
          <w:p w:rsidR="00E93FB9" w:rsidRPr="00D447E7" w:rsidRDefault="00E93FB9" w:rsidP="00E93FB9">
            <w:pPr>
              <w:widowControl w:val="0"/>
              <w:spacing w:before="60" w:after="60"/>
              <w:ind w:firstLine="176"/>
              <w:jc w:val="both"/>
              <w:rPr>
                <w:sz w:val="18"/>
                <w:szCs w:val="18"/>
                <w:lang w:val="uk-UA"/>
              </w:rPr>
            </w:pPr>
            <w:r w:rsidRPr="00D447E7">
              <w:rPr>
                <w:sz w:val="18"/>
                <w:szCs w:val="18"/>
                <w:lang w:val="uk-UA"/>
              </w:rPr>
              <w:t>У частині 8 пункту 28 розділу І проекту:</w:t>
            </w:r>
          </w:p>
          <w:p w:rsidR="00E93FB9" w:rsidRPr="00D447E7" w:rsidRDefault="00E93FB9" w:rsidP="00E93FB9">
            <w:pPr>
              <w:widowControl w:val="0"/>
              <w:spacing w:before="60" w:after="60"/>
              <w:ind w:firstLine="176"/>
              <w:jc w:val="both"/>
              <w:rPr>
                <w:sz w:val="18"/>
                <w:szCs w:val="18"/>
                <w:lang w:val="uk-UA"/>
              </w:rPr>
            </w:pPr>
            <w:r w:rsidRPr="00D447E7">
              <w:rPr>
                <w:sz w:val="18"/>
                <w:szCs w:val="18"/>
                <w:lang w:val="uk-UA"/>
              </w:rPr>
              <w:t>підпункт 1 доповнити словами “та про доступність їх для митного контролю”;</w:t>
            </w:r>
          </w:p>
          <w:p w:rsidR="00E93FB9" w:rsidRPr="00D447E7" w:rsidRDefault="00E93FB9" w:rsidP="00E93FB9">
            <w:pPr>
              <w:widowControl w:val="0"/>
              <w:spacing w:before="60" w:after="60"/>
              <w:ind w:firstLine="176"/>
              <w:jc w:val="both"/>
              <w:rPr>
                <w:sz w:val="18"/>
                <w:szCs w:val="18"/>
                <w:lang w:val="uk-UA"/>
              </w:rPr>
            </w:pPr>
            <w:r w:rsidRPr="00D447E7">
              <w:rPr>
                <w:sz w:val="18"/>
                <w:szCs w:val="18"/>
                <w:lang w:val="uk-UA"/>
              </w:rPr>
              <w:t>у підпункті 2 слова “про усі події” замінити словами “про усі непередбачувані події”;</w:t>
            </w:r>
          </w:p>
        </w:tc>
        <w:tc>
          <w:tcPr>
            <w:tcW w:w="1985" w:type="dxa"/>
          </w:tcPr>
          <w:p w:rsidR="00E93FB9" w:rsidRPr="00D447E7" w:rsidRDefault="00220021" w:rsidP="00220021">
            <w:pPr>
              <w:widowControl w:val="0"/>
              <w:shd w:val="clear" w:color="auto" w:fill="FFFFFF"/>
              <w:spacing w:before="60" w:after="60"/>
              <w:ind w:firstLine="176"/>
              <w:jc w:val="both"/>
              <w:textAlignment w:val="baseline"/>
              <w:rPr>
                <w:sz w:val="18"/>
                <w:szCs w:val="18"/>
                <w:lang w:val="uk-UA" w:eastAsia="uk-UA"/>
              </w:rPr>
            </w:pPr>
            <w:r w:rsidRPr="00D447E7">
              <w:rPr>
                <w:sz w:val="18"/>
                <w:szCs w:val="18"/>
                <w:lang w:val="uk-UA" w:eastAsia="uk-UA"/>
              </w:rPr>
              <w:t>В</w:t>
            </w:r>
            <w:r w:rsidR="00E93FB9" w:rsidRPr="00D447E7">
              <w:rPr>
                <w:sz w:val="18"/>
                <w:szCs w:val="18"/>
                <w:lang w:val="uk-UA" w:eastAsia="uk-UA"/>
              </w:rPr>
              <w:t>рах</w:t>
            </w:r>
            <w:r w:rsidRPr="00D447E7">
              <w:rPr>
                <w:sz w:val="18"/>
                <w:szCs w:val="18"/>
                <w:lang w:val="uk-UA" w:eastAsia="uk-UA"/>
              </w:rPr>
              <w:t>овано</w:t>
            </w:r>
          </w:p>
        </w:tc>
        <w:tc>
          <w:tcPr>
            <w:tcW w:w="4819" w:type="dxa"/>
          </w:tcPr>
          <w:p w:rsidR="00E93FB9" w:rsidRPr="00D447E7" w:rsidRDefault="00E93FB9" w:rsidP="000D5D9D">
            <w:pPr>
              <w:widowControl w:val="0"/>
              <w:spacing w:before="60" w:after="60"/>
              <w:ind w:firstLine="176"/>
              <w:jc w:val="both"/>
              <w:rPr>
                <w:lang w:val="uk-UA"/>
              </w:rPr>
            </w:pPr>
            <w:r w:rsidRPr="00D447E7">
              <w:rPr>
                <w:lang w:val="uk-UA"/>
              </w:rPr>
              <w:t>1) невідкладно надіслати митниці, як</w:t>
            </w:r>
            <w:r w:rsidR="000D5D9D" w:rsidRPr="00D447E7">
              <w:rPr>
                <w:lang w:val="uk-UA"/>
              </w:rPr>
              <w:t>а</w:t>
            </w:r>
            <w:r w:rsidRPr="00D447E7">
              <w:rPr>
                <w:lang w:val="uk-UA"/>
              </w:rPr>
              <w:t xml:space="preserve"> вида</w:t>
            </w:r>
            <w:r w:rsidR="000D5D9D" w:rsidRPr="00D447E7">
              <w:rPr>
                <w:lang w:val="uk-UA"/>
              </w:rPr>
              <w:t>ла</w:t>
            </w:r>
            <w:r w:rsidRPr="00D447E7">
              <w:rPr>
                <w:lang w:val="uk-UA"/>
              </w:rPr>
              <w:t xml:space="preserve"> такий дозвіл, електронне повідомлення про прибуття товарів та про доступність їх для митного контролю;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2) інформувати митницю про усі події та/або обставини, що виникли під час доставки транспортного засобу комерційного призначення та товарів, що ним </w:t>
            </w:r>
            <w:r w:rsidRPr="00D42089">
              <w:rPr>
                <w:lang w:val="uk-UA"/>
              </w:rPr>
              <w:lastRenderedPageBreak/>
              <w:t>переміщуються, до визначеного у дозволі на застосування спеціального спрощення процедура випуску за місцезнаходженням об’єкта, та які стали йому відомі від перевізника;</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447E7">
            <w:pPr>
              <w:widowControl w:val="0"/>
              <w:spacing w:before="60" w:after="60"/>
              <w:ind w:firstLine="176"/>
              <w:jc w:val="both"/>
              <w:rPr>
                <w:lang w:val="uk-UA"/>
              </w:rPr>
            </w:pPr>
            <w:r w:rsidRPr="00D42089">
              <w:rPr>
                <w:lang w:val="uk-UA"/>
              </w:rPr>
              <w:t xml:space="preserve">2) інформувати митницю </w:t>
            </w:r>
            <w:r w:rsidRPr="00CB60ED">
              <w:rPr>
                <w:lang w:val="uk-UA"/>
              </w:rPr>
              <w:t xml:space="preserve">про </w:t>
            </w:r>
            <w:r w:rsidR="00D447E7">
              <w:rPr>
                <w:lang w:val="uk-UA"/>
              </w:rPr>
              <w:t>в</w:t>
            </w:r>
            <w:r w:rsidRPr="00CB60ED">
              <w:rPr>
                <w:lang w:val="uk-UA"/>
              </w:rPr>
              <w:t>сі непередбачувані події та/або обставини, що в</w:t>
            </w:r>
            <w:r w:rsidRPr="00D42089">
              <w:rPr>
                <w:lang w:val="uk-UA"/>
              </w:rPr>
              <w:t xml:space="preserve">иникли під час доставки транспортного засобу комерційного призначення та </w:t>
            </w:r>
            <w:r w:rsidRPr="00D42089">
              <w:rPr>
                <w:lang w:val="uk-UA"/>
              </w:rPr>
              <w:lastRenderedPageBreak/>
              <w:t xml:space="preserve">товарів, що ним переміщуються, до визначеного у дозволі на застосування спеціального спрощення </w:t>
            </w:r>
            <w:r w:rsidR="00D447E7">
              <w:rPr>
                <w:lang w:val="uk-UA"/>
              </w:rPr>
              <w:t>“</w:t>
            </w:r>
            <w:r w:rsidRPr="00D42089">
              <w:rPr>
                <w:lang w:val="uk-UA"/>
              </w:rPr>
              <w:t>процедура випуску за місцезнаходженням</w:t>
            </w:r>
            <w:r w:rsidR="00D447E7">
              <w:rPr>
                <w:lang w:val="uk-UA"/>
              </w:rPr>
              <w:t>”</w:t>
            </w:r>
            <w:r w:rsidRPr="00D42089">
              <w:rPr>
                <w:lang w:val="uk-UA"/>
              </w:rPr>
              <w:t xml:space="preserve"> об’єкта та які стали йому відомі від перевізника;</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забезпечити цілісність митного забезпечення, якщо таке накладалося, не здійснювати розвантаження та забезпечити перебування транспортного засобу комерційного призначення та товарів, що ним переміщуються, на визначеному дозволом об’єкті підприємства, яке отримало авторизацію АЕО-С, до отримання від митниці дозволу на їх розвантаження або до завершення максимального строку для надання митницею повідомлення про заборону зняття митного забезпечення, якщо таке накладалося, та розвантаження товарів, а в разі отримання від митниці такого повідомлення - до прибуття посадових осіб митниці;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забезпечити цілісність митного забезпечення, якщо таке накладалося, не здійснювати розвантаження та забезпечити перебування транспортного засобу комерційного призначення та товарів, що ним переміщуються, на визначеному дозволом об’єкті підприємства, яке отримало авторизацію АЕО-С, до отримання від митниці дозволу на їх розвантаження або до завершення максимального строку для надання митницею повідомлення про заборону зняття митного забезпечення, якщо таке накладалося, та розвантаження товарів, а в разі отримання від митниці такого повідомлення - до прибуття посадових осіб митниці;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невідкладно після розвантаження надіслати митниці електронне повідомлення про результати розвантаження із зазначенням усіх виявлених розбіжностей щодо переміщуваних товарів, якщо такі виявлено. З моменту надіслання митниці повідомлення про результати розвантаження товари набувають статусу таких, що зберігаються на складі тимчасового зберігання;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невідкладно після розвантаження надіслати митниці електронне повідомлення про результати розвантаження із зазначенням усіх виявлених розбіжностей щодо переміщуваних товарів, якщо такі виявлено. З моменту надіслання митниці повідомлення про результати розвантаження товари набувають статусу таких, що зберігаються на складі тимчасового зберігання;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надати на вимогу митниці доступ до транспортного засобу комерційного призначення, товарів, що ним переміщувалися, та товаротранспортних і товаросупровідних документів, на підставі яких здійснювалося транзитне переміщення таких товарів;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5) надати на вимогу митниці доступ до транспортного засобу комерційного призначення, товарів, що ним переміщувалися, та товаротранспортних і товаросупровідних документів, на підставі яких здійснювалося транзитне переміщення таких товарів;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6) інформувати митницю про усі події та обставини, що можуть мати вплив на дотримання ним умов дозволу на застосування спеціального спрощення процедура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447E7">
            <w:pPr>
              <w:widowControl w:val="0"/>
              <w:spacing w:before="60" w:after="60"/>
              <w:ind w:firstLine="176"/>
              <w:jc w:val="both"/>
              <w:rPr>
                <w:lang w:val="uk-UA"/>
              </w:rPr>
            </w:pPr>
            <w:r w:rsidRPr="00D42089">
              <w:rPr>
                <w:lang w:val="uk-UA"/>
              </w:rPr>
              <w:t xml:space="preserve">6) інформувати митницю про </w:t>
            </w:r>
            <w:r w:rsidR="00D447E7">
              <w:rPr>
                <w:lang w:val="uk-UA"/>
              </w:rPr>
              <w:t>в</w:t>
            </w:r>
            <w:r w:rsidRPr="00D42089">
              <w:rPr>
                <w:lang w:val="uk-UA"/>
              </w:rPr>
              <w:t xml:space="preserve">сі події та обставини, що можуть мати вплив на дотримання ним умов дозволу на застосування спеціального спрощення </w:t>
            </w:r>
            <w:r w:rsidR="00D447E7">
              <w:rPr>
                <w:lang w:val="uk-UA"/>
              </w:rPr>
              <w:t>“</w:t>
            </w:r>
            <w:r w:rsidRPr="00D42089">
              <w:rPr>
                <w:lang w:val="uk-UA"/>
              </w:rPr>
              <w:t>процедура випуску за місцезнаходженням</w:t>
            </w:r>
            <w:r w:rsidR="00D447E7">
              <w:rPr>
                <w:lang w:val="uk-UA"/>
              </w:rPr>
              <w:t>”</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9. Під час доставки товарів із застосуванням процедури випуску за місцезнаходженням до об’єкта підприємства, яке отримало авторизацію АЕО-C, процедури доставки товарів вважаються завершеними, якщо:</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9. Під час доставки товарів із застосуванням процедури випуску за місцезнаходженням до об’єкта підприємства, яке отримало авторизацію АЕО-C, процедури доставки товарів вважаються завершеними, якщо: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1) транспортний засіб комерційного призначення та товари, що ним переміщуються, товаротранспортні і товаросупровідні документи доставлені протягом встановленого строку до об’єкта підприємства, яке отримало авторизацію АЕО-С і застосовує процедуру </w:t>
            </w:r>
            <w:r w:rsidRPr="00D42089">
              <w:rPr>
                <w:lang w:val="uk-UA"/>
              </w:rPr>
              <w:lastRenderedPageBreak/>
              <w:t>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1) транспортний засіб комерційного призначення та товари, що ним переміщуються, товаротранспортні і товаросупровідні документи доставлені протягом встановленого строку до об’єкта підприємства, яке отримало авторизацію АЕО-С і застосовує процедуру </w:t>
            </w:r>
            <w:r w:rsidRPr="00D42089">
              <w:rPr>
                <w:lang w:val="uk-UA"/>
              </w:rPr>
              <w:lastRenderedPageBreak/>
              <w:t>випуску за місцезнаходженням;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підприємством, яке отримало авторизацію АЕО-С і застосовує процедуру випуску за місцезнаходженням, надіслано до митниці електронне повідомлення про результати розвантаження та про відсутність розбіжностей щодо товарів, доставлених до відповідного об’єкта та розміщених на ньому, з відомостями, що містяться у відповідних документах контролю за доставкою та товаротранспортних і товаросупровідних документах.</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підприємством, яке отримало авторизацію АЕО-С і застосовує процедуру випуску за місцезнаходженням, надіслано до митниці електронне повідомлення про результати розвантаження та про відсутність розбіжностей щодо товарів, доставлених до відповідного об’єкта та розміщених на ньому, з відомостями, що містяться у відповідних документах контролю за доставкою та товаротранспортних і товаросупровідних документах.</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10. У разі використання процедури випуску за місцезнаходженням для поміщення товарів у митні режими, зазначені у пункті 2 частини четвертої цієї статті, такі товари повинні бути завантажені на транспортний засіб комерційного призначення із накладенням пломб спеціального типу, у разі можливості їх застосування - до моменту декларування товарів у відповідний митний режим.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10. У разі використання процедури випуску за місцезнаходженням для поміщення товарів у митні режими, зазначені у пункті 2 частини четвертої цієї статті, такі товари повинні бути завантажені на транспортний засіб комерційного призначення із накладенням пломб спеціального типу, у разі можливості їх застосування - до моменту декларування товарів у відповідний митний режим.</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Підприємство, яке отримало авторизацію АЕО-С і застосовує процедуру випуску за місцезнаходженням, до отримання дозволу митниці на відправлення товарів, транспортних засобів комерційного призначення з відповідного об’єкта (будівлі, споруди, відкритого або закритого майданчика тощо), визначеного у такому дозволі, зобов’язане:</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Підприємство, яке отримало авторизацію АЕО-С і застосовує процедуру випуску за місцезнаходженням, до отримання дозволу митниці на відправлення товарів, транспортних засобів комерційного призначення з відповідного об’єкта (будівлі, споруди, відкритого або закритого майданчика тощо), визначеного у такому дозволі, зобов’язане:</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не здійснювати після подання митної декларації будь-яких операцій з транспортними засобами комерційного призначення та товарами, що ними переміщуються, до отримання повідомлення про поміщення товарів у відповідний митний режим;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не здійснювати після подання митної декларації будь-яких операцій з транспортними засобами комерційного призначення та товарами, що ними переміщуються, до отримання повідомлення про поміщення товарів у відповідний митний режим;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надати на вимогу митниці доступ до транспортного засобу комерційного призначення, задекларованих товарів та документів, на підставі яких здійснювалося декларування таких товарів;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надати на вимогу митниці доступ до транспортного засобу комерційного призначення, задекларованих товарів та документів, на підставі яких здійснювалося декларування таких товарів;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інформувати митницю про усі події та обставини, що можуть мати вплив на дотримання ним умов, визначених дозволом на застосування спеціального спрощення процедура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447E7">
            <w:pPr>
              <w:widowControl w:val="0"/>
              <w:spacing w:before="60" w:after="60"/>
              <w:ind w:firstLine="176"/>
              <w:jc w:val="both"/>
              <w:rPr>
                <w:lang w:val="uk-UA"/>
              </w:rPr>
            </w:pPr>
            <w:r w:rsidRPr="00D42089">
              <w:rPr>
                <w:lang w:val="uk-UA"/>
              </w:rPr>
              <w:t xml:space="preserve">3) інформувати митницю про </w:t>
            </w:r>
            <w:r w:rsidR="00D447E7">
              <w:rPr>
                <w:lang w:val="uk-UA"/>
              </w:rPr>
              <w:t>в</w:t>
            </w:r>
            <w:r w:rsidRPr="00D42089">
              <w:rPr>
                <w:lang w:val="uk-UA"/>
              </w:rPr>
              <w:t>сі події та обставини, що можуть мати вплив на дотримання ним умов, визначених дозволом на застосування спеціального спрощення процедура випуску за місцезнаходженням.</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11. Митні формальності під час застосування спеціального спрощення процедура випуску за місцезнахо</w:t>
            </w:r>
            <w:r w:rsidRPr="00D42089">
              <w:rPr>
                <w:lang w:val="uk-UA"/>
              </w:rPr>
              <w:lastRenderedPageBreak/>
              <w:t>дження виконуються із застосуванням автоматизованої системи митного оформлення. У разі коли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необхідність участі посадових осіб органів доходів і зборів у виконанні митних формальностей при застосуванні процедури випуску за місцезнаходженням, такі митні формальності виконуються автоматизованою системою митного оформлення в автоматичному режимі. Особливості виконання митних формальностей під час застосування спеціального спрощення процедура випуску за місцезнаходженням визначаються центральним органом виконавчої влади, що забезпечує формування та реалізує державну фінансову політику.”.</w:t>
            </w:r>
          </w:p>
        </w:tc>
        <w:tc>
          <w:tcPr>
            <w:tcW w:w="3685" w:type="dxa"/>
          </w:tcPr>
          <w:p w:rsidR="00220021" w:rsidRPr="00966D54" w:rsidRDefault="00220021" w:rsidP="00220021">
            <w:pPr>
              <w:pStyle w:val="StyleAwt"/>
              <w:spacing w:before="60" w:after="60" w:line="240" w:lineRule="auto"/>
              <w:rPr>
                <w:lang w:val="uk-UA"/>
              </w:rPr>
            </w:pPr>
            <w:r w:rsidRPr="00966D54">
              <w:rPr>
                <w:lang w:val="uk-UA"/>
              </w:rPr>
              <w:lastRenderedPageBreak/>
              <w:t>-</w:t>
            </w:r>
            <w:r>
              <w:fldChar w:fldCharType="begin"/>
            </w:r>
            <w:r w:rsidRPr="00966D54">
              <w:rPr>
                <w:lang w:val="uk-UA"/>
              </w:rPr>
              <w:instrText xml:space="preserve"> </w:instrText>
            </w:r>
            <w:r>
              <w:instrText>SEQ</w:instrText>
            </w:r>
            <w:r w:rsidRPr="00966D54">
              <w:rPr>
                <w:lang w:val="uk-UA"/>
              </w:rPr>
              <w:instrText xml:space="preserve"> </w:instrText>
            </w:r>
            <w:r>
              <w:instrText>aa</w:instrText>
            </w:r>
            <w:r w:rsidRPr="00966D54">
              <w:rPr>
                <w:lang w:val="uk-UA"/>
              </w:rPr>
              <w:instrText xml:space="preserve"> </w:instrText>
            </w:r>
            <w:r>
              <w:fldChar w:fldCharType="separate"/>
            </w:r>
            <w:r w:rsidR="00F25432" w:rsidRPr="00F25432">
              <w:rPr>
                <w:noProof/>
                <w:lang w:val="uk-UA"/>
              </w:rPr>
              <w:t>47</w:t>
            </w:r>
            <w:r>
              <w:fldChar w:fldCharType="end"/>
            </w:r>
            <w:r w:rsidRPr="00966D54">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D42089" w:rsidRDefault="00220021" w:rsidP="00220021">
            <w:pPr>
              <w:widowControl w:val="0"/>
              <w:spacing w:before="60" w:after="60"/>
              <w:ind w:firstLine="176"/>
              <w:jc w:val="both"/>
              <w:rPr>
                <w:sz w:val="18"/>
                <w:szCs w:val="18"/>
                <w:lang w:val="uk-UA"/>
              </w:rPr>
            </w:pPr>
            <w:r>
              <w:rPr>
                <w:sz w:val="18"/>
                <w:szCs w:val="18"/>
                <w:lang w:val="uk-UA"/>
              </w:rPr>
              <w:t>У</w:t>
            </w:r>
            <w:r w:rsidRPr="007B723E">
              <w:rPr>
                <w:sz w:val="18"/>
                <w:szCs w:val="18"/>
                <w:lang w:val="uk-UA"/>
              </w:rPr>
              <w:t xml:space="preserve"> другому реченні частини 11 пункту 28 </w:t>
            </w:r>
            <w:r w:rsidRPr="007B723E">
              <w:rPr>
                <w:sz w:val="18"/>
                <w:szCs w:val="18"/>
                <w:lang w:val="uk-UA"/>
              </w:rPr>
              <w:lastRenderedPageBreak/>
              <w:t xml:space="preserve">розділу І слова </w:t>
            </w:r>
            <w:r>
              <w:rPr>
                <w:sz w:val="18"/>
                <w:szCs w:val="18"/>
                <w:lang w:val="uk-UA"/>
              </w:rPr>
              <w:t>“</w:t>
            </w:r>
            <w:r w:rsidRPr="007B723E">
              <w:rPr>
                <w:sz w:val="18"/>
                <w:szCs w:val="18"/>
                <w:lang w:val="uk-UA"/>
              </w:rPr>
              <w:t>або посадовою особою органу доходів і зборів</w:t>
            </w:r>
            <w:r>
              <w:rPr>
                <w:sz w:val="18"/>
                <w:szCs w:val="18"/>
                <w:lang w:val="uk-UA"/>
              </w:rPr>
              <w:t>”</w:t>
            </w:r>
            <w:r w:rsidRPr="007B723E">
              <w:rPr>
                <w:sz w:val="18"/>
                <w:szCs w:val="18"/>
                <w:lang w:val="uk-UA"/>
              </w:rPr>
              <w:t xml:space="preserve"> виключити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220021" w:rsidRPr="00D42089" w:rsidRDefault="00220021" w:rsidP="00D447E7">
            <w:pPr>
              <w:widowControl w:val="0"/>
              <w:spacing w:before="60" w:after="60"/>
              <w:ind w:firstLine="176"/>
              <w:jc w:val="both"/>
              <w:rPr>
                <w:lang w:val="uk-UA"/>
              </w:rPr>
            </w:pPr>
            <w:r w:rsidRPr="00D42089">
              <w:rPr>
                <w:lang w:val="uk-UA"/>
              </w:rPr>
              <w:t xml:space="preserve">11. Митні формальності під час застосування спеціального спрощення </w:t>
            </w:r>
            <w:r w:rsidR="00D447E7">
              <w:rPr>
                <w:lang w:val="uk-UA"/>
              </w:rPr>
              <w:t>“</w:t>
            </w:r>
            <w:r w:rsidRPr="00D42089">
              <w:rPr>
                <w:lang w:val="uk-UA"/>
              </w:rPr>
              <w:t>процедура випуску за місцезна</w:t>
            </w:r>
            <w:r w:rsidRPr="00D42089">
              <w:rPr>
                <w:lang w:val="uk-UA"/>
              </w:rPr>
              <w:lastRenderedPageBreak/>
              <w:t>ходження</w:t>
            </w:r>
            <w:r w:rsidR="00D447E7">
              <w:rPr>
                <w:lang w:val="uk-UA"/>
              </w:rPr>
              <w:t>м”</w:t>
            </w:r>
            <w:r w:rsidRPr="00D42089">
              <w:rPr>
                <w:lang w:val="uk-UA"/>
              </w:rPr>
              <w:t xml:space="preserve"> виконуються із застосуванням автоматизованої системи митного оформлення. У разі </w:t>
            </w:r>
            <w:r w:rsidR="00D447E7">
              <w:rPr>
                <w:lang w:val="uk-UA"/>
              </w:rPr>
              <w:t>якщо</w:t>
            </w:r>
            <w:r w:rsidRPr="00D42089">
              <w:rPr>
                <w:lang w:val="uk-UA"/>
              </w:rPr>
              <w:t xml:space="preserve">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необхідність участі посадових осіб органів доходів і зборів у виконанні митних формальностей при застосуванні процедури випуску за місцезнаходженням, такі митні формальності виконуються автоматизованою системою митного оформлення в автоматичному режимі. Особливості виконання митних формальностей під час застосування спеціального спрощення </w:t>
            </w:r>
            <w:r w:rsidR="00D447E7">
              <w:rPr>
                <w:lang w:val="uk-UA"/>
              </w:rPr>
              <w:t>“</w:t>
            </w:r>
            <w:r w:rsidRPr="00D42089">
              <w:rPr>
                <w:lang w:val="uk-UA"/>
              </w:rPr>
              <w:t>процедура випуску за місцезнаходженням</w:t>
            </w:r>
            <w:r w:rsidR="00D447E7">
              <w:rPr>
                <w:lang w:val="uk-UA"/>
              </w:rPr>
              <w:t>”</w:t>
            </w:r>
            <w:r w:rsidRPr="00D42089">
              <w:rPr>
                <w:lang w:val="uk-UA"/>
              </w:rPr>
              <w:t xml:space="preserve"> визначаються центральним органом виконавчої влади, що забезпечує формування та реалізує державну фінансову політику”.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29. У статті 257:</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447E7">
            <w:pPr>
              <w:widowControl w:val="0"/>
              <w:spacing w:before="60" w:after="60"/>
              <w:ind w:firstLine="176"/>
              <w:jc w:val="both"/>
              <w:rPr>
                <w:lang w:val="uk-UA"/>
              </w:rPr>
            </w:pPr>
            <w:r w:rsidRPr="00D42089">
              <w:rPr>
                <w:lang w:val="uk-UA"/>
              </w:rPr>
              <w:t>2</w:t>
            </w:r>
            <w:r w:rsidR="00D447E7">
              <w:rPr>
                <w:lang w:val="uk-UA"/>
              </w:rPr>
              <w:t>8</w:t>
            </w:r>
            <w:r w:rsidRPr="00D42089">
              <w:rPr>
                <w:lang w:val="uk-UA"/>
              </w:rPr>
              <w:t>. У статті 257:</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частину четверту виключити;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частину четверту виключити;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частину восьму доповнити абзацами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2) частину восьму доповнити абзацами </w:t>
            </w:r>
            <w:r w:rsidR="00D447E7">
              <w:rPr>
                <w:lang w:val="uk-UA"/>
              </w:rPr>
              <w:t xml:space="preserve">двадцять дев’ятим – тридцять четвертим </w:t>
            </w:r>
            <w:r w:rsidRPr="00D42089">
              <w:rPr>
                <w:lang w:val="uk-UA"/>
              </w:rPr>
              <w:t>такого змісту:</w:t>
            </w:r>
          </w:p>
        </w:tc>
      </w:tr>
      <w:tr w:rsidR="00220021" w:rsidRPr="00370A6C"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“До спрощеної митної декларації вносяться відомості про дозволи на застосування спеціальних спрощень, визначених частиною першою статті 13 цього Кодексу, які застосовані для подання такої спрощеної митної декларації, а також відомості, визначені такими пунктами цієї частини:</w:t>
            </w:r>
          </w:p>
        </w:tc>
        <w:tc>
          <w:tcPr>
            <w:tcW w:w="3685" w:type="dxa"/>
          </w:tcPr>
          <w:p w:rsidR="00220021" w:rsidRPr="00966D54" w:rsidRDefault="00220021" w:rsidP="00220021">
            <w:pPr>
              <w:pStyle w:val="StyleAwt"/>
              <w:spacing w:before="60" w:after="60" w:line="240" w:lineRule="auto"/>
              <w:rPr>
                <w:lang w:val="uk-UA"/>
              </w:rPr>
            </w:pPr>
            <w:r w:rsidRPr="00966D54">
              <w:rPr>
                <w:lang w:val="uk-UA"/>
              </w:rPr>
              <w:t>-</w:t>
            </w:r>
            <w:r>
              <w:fldChar w:fldCharType="begin"/>
            </w:r>
            <w:r w:rsidRPr="00966D54">
              <w:rPr>
                <w:lang w:val="uk-UA"/>
              </w:rPr>
              <w:instrText xml:space="preserve"> </w:instrText>
            </w:r>
            <w:r>
              <w:instrText>SEQ</w:instrText>
            </w:r>
            <w:r w:rsidRPr="00966D54">
              <w:rPr>
                <w:lang w:val="uk-UA"/>
              </w:rPr>
              <w:instrText xml:space="preserve"> </w:instrText>
            </w:r>
            <w:r>
              <w:instrText>aa</w:instrText>
            </w:r>
            <w:r w:rsidRPr="00966D54">
              <w:rPr>
                <w:lang w:val="uk-UA"/>
              </w:rPr>
              <w:instrText xml:space="preserve"> </w:instrText>
            </w:r>
            <w:r>
              <w:fldChar w:fldCharType="separate"/>
            </w:r>
            <w:r w:rsidR="00F25432" w:rsidRPr="00F25432">
              <w:rPr>
                <w:noProof/>
                <w:lang w:val="uk-UA"/>
              </w:rPr>
              <w:t>48</w:t>
            </w:r>
            <w:r>
              <w:fldChar w:fldCharType="end"/>
            </w:r>
            <w:r w:rsidRPr="00966D54">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D42089" w:rsidRDefault="00220021" w:rsidP="00220021">
            <w:pPr>
              <w:widowControl w:val="0"/>
              <w:spacing w:before="60" w:after="60"/>
              <w:ind w:firstLine="176"/>
              <w:jc w:val="both"/>
              <w:rPr>
                <w:sz w:val="18"/>
                <w:szCs w:val="18"/>
                <w:lang w:val="uk-UA"/>
              </w:rPr>
            </w:pPr>
            <w:r>
              <w:rPr>
                <w:sz w:val="18"/>
                <w:szCs w:val="18"/>
                <w:lang w:val="uk-UA"/>
              </w:rPr>
              <w:t>В</w:t>
            </w:r>
            <w:r w:rsidRPr="003A0739">
              <w:rPr>
                <w:sz w:val="18"/>
                <w:szCs w:val="18"/>
                <w:lang w:val="uk-UA"/>
              </w:rPr>
              <w:t xml:space="preserve"> абзаці другому підпункту 2 пункту 29 розділу І проекту цифри </w:t>
            </w:r>
            <w:r>
              <w:rPr>
                <w:sz w:val="18"/>
                <w:szCs w:val="18"/>
                <w:lang w:val="uk-UA"/>
              </w:rPr>
              <w:t>“</w:t>
            </w:r>
            <w:r w:rsidRPr="003A0739">
              <w:rPr>
                <w:sz w:val="18"/>
                <w:szCs w:val="18"/>
                <w:lang w:val="uk-UA"/>
              </w:rPr>
              <w:t>13</w:t>
            </w:r>
            <w:r>
              <w:rPr>
                <w:sz w:val="18"/>
                <w:szCs w:val="18"/>
                <w:lang w:val="uk-UA"/>
              </w:rPr>
              <w:t>”</w:t>
            </w:r>
            <w:r w:rsidRPr="003A0739">
              <w:rPr>
                <w:sz w:val="18"/>
                <w:szCs w:val="18"/>
                <w:lang w:val="uk-UA"/>
              </w:rPr>
              <w:t xml:space="preserve"> замінити цифрами </w:t>
            </w:r>
            <w:r>
              <w:rPr>
                <w:sz w:val="18"/>
                <w:szCs w:val="18"/>
                <w:lang w:val="uk-UA"/>
              </w:rPr>
              <w:t>“</w:t>
            </w:r>
            <w:r w:rsidRPr="003A0739">
              <w:rPr>
                <w:sz w:val="18"/>
                <w:szCs w:val="18"/>
                <w:lang w:val="uk-UA"/>
              </w:rPr>
              <w:t>18</w:t>
            </w:r>
            <w:r w:rsidRPr="00647627">
              <w:rPr>
                <w:sz w:val="18"/>
                <w:szCs w:val="18"/>
                <w:vertAlign w:val="superscript"/>
                <w:lang w:val="uk-UA"/>
              </w:rPr>
              <w:t>1</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Відхилено</w:t>
            </w:r>
          </w:p>
        </w:tc>
        <w:tc>
          <w:tcPr>
            <w:tcW w:w="4819" w:type="dxa"/>
          </w:tcPr>
          <w:p w:rsidR="00220021" w:rsidRPr="00D42089" w:rsidRDefault="00220021" w:rsidP="00220021">
            <w:pPr>
              <w:widowControl w:val="0"/>
              <w:spacing w:before="60" w:after="60"/>
              <w:ind w:firstLine="176"/>
              <w:jc w:val="both"/>
              <w:rPr>
                <w:lang w:val="uk-UA"/>
              </w:rPr>
            </w:pPr>
            <w:r w:rsidRPr="00D42089">
              <w:rPr>
                <w:lang w:val="uk-UA"/>
              </w:rPr>
              <w:t>“До спрощеної митної декларації вносяться відомості про дозволи на застосування спеціальних спрощень, визначених частиною першою статті 13 цього Кодексу, які застосовані для подання такої спрощеної митної декларації, а також відомості, визначені такими пунктами цієї частини: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пунктами 1 – 3;</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пунктами 1 – 3;</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пунктом 4 (тільки щодо виду транспорту на кордоні та в межах 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пунктом 4 (тільки щодо виду транспорту на кордоні та в межах країни);</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пунктом 5 (тільки згідно з підпунктами “а”, “б” (тільки щодо звичайного торговельного опису, що дає змогу ідентифікувати товар), “г” (на рівні товарної </w:t>
            </w:r>
            <w:proofErr w:type="spellStart"/>
            <w:r w:rsidRPr="00D42089">
              <w:rPr>
                <w:lang w:val="uk-UA"/>
              </w:rPr>
              <w:t>підпозиції</w:t>
            </w:r>
            <w:proofErr w:type="spellEnd"/>
            <w:r w:rsidRPr="00D42089">
              <w:rPr>
                <w:lang w:val="uk-UA"/>
              </w:rPr>
              <w:t xml:space="preserve"> згідно з УКТЗЕД), “д”, “е” (тільки кількість у кілограмах (у разі ввезення – вага </w:t>
            </w:r>
            <w:proofErr w:type="spellStart"/>
            <w:r w:rsidRPr="00D42089">
              <w:rPr>
                <w:lang w:val="uk-UA"/>
              </w:rPr>
              <w:t>нетто</w:t>
            </w:r>
            <w:proofErr w:type="spellEnd"/>
            <w:r w:rsidRPr="00D42089">
              <w:rPr>
                <w:lang w:val="uk-UA"/>
              </w:rPr>
              <w:t xml:space="preserve"> та вага брутто, а у разі вивезення  – вага брутто) та “є”;</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пунктом 5 (тільки згідно з підпунктами “а”, “б” (тільки щодо звичайного торговельного опису, що дає змогу ідентифікувати товар), “г” (на рівні товарної </w:t>
            </w:r>
            <w:proofErr w:type="spellStart"/>
            <w:r w:rsidRPr="00D42089">
              <w:rPr>
                <w:lang w:val="uk-UA"/>
              </w:rPr>
              <w:t>підпозиції</w:t>
            </w:r>
            <w:proofErr w:type="spellEnd"/>
            <w:r w:rsidRPr="00D42089">
              <w:rPr>
                <w:lang w:val="uk-UA"/>
              </w:rPr>
              <w:t xml:space="preserve"> згідно з УКТЗЕД), “д”, “е” (тільки кількість у кілограмах (у разі ввезення – вага </w:t>
            </w:r>
            <w:proofErr w:type="spellStart"/>
            <w:r w:rsidRPr="00D42089">
              <w:rPr>
                <w:lang w:val="uk-UA"/>
              </w:rPr>
              <w:t>нетто</w:t>
            </w:r>
            <w:proofErr w:type="spellEnd"/>
            <w:r w:rsidRPr="00D42089">
              <w:rPr>
                <w:lang w:val="uk-UA"/>
              </w:rPr>
              <w:t xml:space="preserve"> та вага брутто, а у разі вивезення  – вага брутто) та “є”;</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пунктом 6 (тільки згідно з підпунктом “д”);</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пунктом 6 (тільки згідно з підпунктом “д”);</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пунктами 7 – 10.”.</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D447E7">
            <w:pPr>
              <w:widowControl w:val="0"/>
              <w:spacing w:before="60" w:after="60"/>
              <w:ind w:firstLine="176"/>
              <w:jc w:val="both"/>
              <w:rPr>
                <w:lang w:val="uk-UA"/>
              </w:rPr>
            </w:pPr>
            <w:r w:rsidRPr="00D42089">
              <w:rPr>
                <w:lang w:val="uk-UA"/>
              </w:rPr>
              <w:t>пунктами 7 – 10”.</w:t>
            </w:r>
          </w:p>
        </w:tc>
      </w:tr>
      <w:tr w:rsidR="00E369B9" w:rsidRPr="00D42089" w:rsidTr="00AF407D">
        <w:tc>
          <w:tcPr>
            <w:tcW w:w="567" w:type="dxa"/>
          </w:tcPr>
          <w:p w:rsidR="00E369B9" w:rsidRPr="00D42089" w:rsidRDefault="00E369B9" w:rsidP="00E93FB9">
            <w:pPr>
              <w:pStyle w:val="a4"/>
              <w:widowControl w:val="0"/>
              <w:numPr>
                <w:ilvl w:val="0"/>
                <w:numId w:val="34"/>
              </w:numPr>
              <w:spacing w:before="60" w:after="60"/>
              <w:ind w:left="0" w:firstLine="0"/>
              <w:jc w:val="both"/>
              <w:rPr>
                <w:lang w:val="uk-UA"/>
              </w:rPr>
            </w:pPr>
          </w:p>
        </w:tc>
        <w:tc>
          <w:tcPr>
            <w:tcW w:w="4825" w:type="dxa"/>
          </w:tcPr>
          <w:p w:rsidR="00E369B9" w:rsidRPr="00D42089" w:rsidRDefault="00E369B9" w:rsidP="00E93FB9">
            <w:pPr>
              <w:widowControl w:val="0"/>
              <w:spacing w:before="60" w:after="60"/>
              <w:ind w:firstLine="176"/>
              <w:jc w:val="both"/>
              <w:rPr>
                <w:lang w:val="uk-UA"/>
              </w:rPr>
            </w:pPr>
            <w:r w:rsidRPr="00D42089">
              <w:rPr>
                <w:lang w:val="uk-UA"/>
              </w:rPr>
              <w:t>30. У статті 258 частину першу доповнити реченням такого змісту:</w:t>
            </w:r>
          </w:p>
        </w:tc>
        <w:tc>
          <w:tcPr>
            <w:tcW w:w="3685" w:type="dxa"/>
          </w:tcPr>
          <w:p w:rsidR="00E369B9" w:rsidRPr="00D42089" w:rsidRDefault="00E369B9" w:rsidP="00E93FB9">
            <w:pPr>
              <w:widowControl w:val="0"/>
              <w:spacing w:before="60" w:after="60"/>
              <w:ind w:firstLine="176"/>
              <w:jc w:val="both"/>
              <w:rPr>
                <w:sz w:val="18"/>
                <w:szCs w:val="18"/>
                <w:lang w:val="uk-UA"/>
              </w:rPr>
            </w:pPr>
          </w:p>
        </w:tc>
        <w:tc>
          <w:tcPr>
            <w:tcW w:w="1985" w:type="dxa"/>
          </w:tcPr>
          <w:p w:rsidR="00E369B9" w:rsidRPr="00D42089" w:rsidRDefault="00E369B9" w:rsidP="00E93FB9">
            <w:pPr>
              <w:widowControl w:val="0"/>
              <w:spacing w:before="60" w:after="60"/>
              <w:ind w:firstLine="176"/>
              <w:jc w:val="both"/>
              <w:rPr>
                <w:sz w:val="18"/>
                <w:szCs w:val="18"/>
                <w:lang w:val="uk-UA"/>
              </w:rPr>
            </w:pPr>
          </w:p>
        </w:tc>
        <w:tc>
          <w:tcPr>
            <w:tcW w:w="4819" w:type="dxa"/>
          </w:tcPr>
          <w:p w:rsidR="00E369B9" w:rsidRDefault="00E369B9" w:rsidP="00704F76">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“Оформлення органом доходів і зборів митної декларації, заповненої у звичайному порядку, є випуском товарів у заявлений митний режим.”.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704F76" w:rsidP="00704F76">
            <w:pPr>
              <w:widowControl w:val="0"/>
              <w:spacing w:before="60" w:after="60"/>
              <w:ind w:firstLine="176"/>
              <w:jc w:val="both"/>
              <w:rPr>
                <w:lang w:val="uk-UA"/>
              </w:rPr>
            </w:pPr>
            <w:r>
              <w:rPr>
                <w:lang w:val="uk-UA"/>
              </w:rPr>
              <w:t>29</w:t>
            </w:r>
            <w:r w:rsidR="00D447E7" w:rsidRPr="00D42089">
              <w:rPr>
                <w:lang w:val="uk-UA"/>
              </w:rPr>
              <w:t xml:space="preserve">. </w:t>
            </w:r>
            <w:r w:rsidR="00D447E7">
              <w:rPr>
                <w:lang w:val="uk-UA"/>
              </w:rPr>
              <w:t>Ч</w:t>
            </w:r>
            <w:r w:rsidR="00D447E7" w:rsidRPr="00D42089">
              <w:rPr>
                <w:lang w:val="uk-UA"/>
              </w:rPr>
              <w:t>астину</w:t>
            </w:r>
            <w:r w:rsidR="00D447E7">
              <w:rPr>
                <w:lang w:val="uk-UA"/>
              </w:rPr>
              <w:t xml:space="preserve"> </w:t>
            </w:r>
            <w:r w:rsidR="00D447E7" w:rsidRPr="00D42089">
              <w:rPr>
                <w:lang w:val="uk-UA"/>
              </w:rPr>
              <w:t xml:space="preserve">першу статті 258 доповнити </w:t>
            </w:r>
            <w:r w:rsidR="00D447E7">
              <w:rPr>
                <w:lang w:val="uk-UA"/>
              </w:rPr>
              <w:t xml:space="preserve">другим </w:t>
            </w:r>
            <w:r w:rsidR="00D447E7" w:rsidRPr="00D42089">
              <w:rPr>
                <w:lang w:val="uk-UA"/>
              </w:rPr>
              <w:t>реченням такого змісту:</w:t>
            </w:r>
            <w:r w:rsidR="00D447E7">
              <w:rPr>
                <w:lang w:val="uk-UA"/>
              </w:rPr>
              <w:t xml:space="preserve"> </w:t>
            </w:r>
            <w:r w:rsidR="00E93FB9" w:rsidRPr="00D42089">
              <w:rPr>
                <w:lang w:val="uk-UA"/>
              </w:rPr>
              <w:t>“Оформлення органом доходів і зборів митної декларації, заповненої у звичайному порядку, є випуском товарів у заявлений митний режим”.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31. У статті 260 частину другу викласти в такій редакції: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3</w:t>
            </w:r>
            <w:r w:rsidR="00704F76">
              <w:rPr>
                <w:lang w:val="uk-UA"/>
              </w:rPr>
              <w:t>0</w:t>
            </w:r>
            <w:r w:rsidRPr="00D42089">
              <w:rPr>
                <w:lang w:val="uk-UA"/>
              </w:rPr>
              <w:t xml:space="preserve">. </w:t>
            </w:r>
            <w:r w:rsidR="00704F76">
              <w:rPr>
                <w:lang w:val="uk-UA"/>
              </w:rPr>
              <w:t>Ч</w:t>
            </w:r>
            <w:r w:rsidR="00704F76" w:rsidRPr="00D42089">
              <w:rPr>
                <w:lang w:val="uk-UA"/>
              </w:rPr>
              <w:t xml:space="preserve">астину другу </w:t>
            </w:r>
            <w:r w:rsidRPr="00D42089">
              <w:rPr>
                <w:lang w:val="uk-UA"/>
              </w:rPr>
              <w:t>статті 260 викласти в такій редакції: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Оформлення органом доходів і зборів тимчасової митної декларації є випуском товарів у заявлений митний режим. Якщо під час митного оформлення товарів органом доходів і зборів бралися проби (зразки) цих товарів для проведення їх дослідження (аналізу, експертизи), випуск таких товарів до одержання результатів відповідних досліджень (аналізу, експертиз), якщо вони не підпадають під дію встановлених законодавством України заборон та/або обмежень щодо переміщення через митний кордон України, може бути здійснений органом доходів і зборів за тимчасовою митною декларацією у порядку та на умовах, встановлених Кабінетом Міністрів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“2. Оформлення органом доходів і зборів тимчасової митної декларації є випуском товарів у заявлений митний режим. Якщо під час митного оформлення товарів органом доходів і зборів бралися проби (зразки) цих товарів для проведення їх дослідження (аналізу, експертизи), випуск таких товарів до одержання результатів відповідних досліджень (аналізу, експертиз), якщо вони не підпадають під дію встановлених законодавством України заборон та/або обмежень щодо переміщення через митний кордон України, може бути здійснений органом доходів і зборів за тимчасовою митною декларацією у порядку та на умовах, встановлених Кабінетом Міністрів України”.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32. Доповнити Кодекс статтею 260-1</w:t>
            </w:r>
            <w:r w:rsidRPr="00D42089">
              <w:rPr>
                <w:vertAlign w:val="superscript"/>
                <w:lang w:val="uk-UA"/>
              </w:rPr>
              <w:t xml:space="preserve"> </w:t>
            </w:r>
            <w:r w:rsidRPr="00D42089">
              <w:rPr>
                <w:lang w:val="uk-UA"/>
              </w:rPr>
              <w:t>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3</w:t>
            </w:r>
            <w:r w:rsidR="00704F76">
              <w:rPr>
                <w:lang w:val="uk-UA"/>
              </w:rPr>
              <w:t>1</w:t>
            </w:r>
            <w:r w:rsidRPr="00D42089">
              <w:rPr>
                <w:lang w:val="uk-UA"/>
              </w:rPr>
              <w:t>. Доповнити статтею 260</w:t>
            </w:r>
            <w:r w:rsidRPr="00704F76">
              <w:rPr>
                <w:vertAlign w:val="superscript"/>
                <w:lang w:val="uk-UA"/>
              </w:rPr>
              <w:t>1</w:t>
            </w:r>
            <w:r w:rsidRPr="00D42089">
              <w:rPr>
                <w:vertAlign w:val="superscript"/>
                <w:lang w:val="uk-UA"/>
              </w:rPr>
              <w:t xml:space="preserve"> </w:t>
            </w:r>
            <w:r w:rsidRPr="00D42089">
              <w:rPr>
                <w:lang w:val="uk-UA"/>
              </w:rPr>
              <w:t>такого змісту: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“Стаття 260-1. Спрощена митна декларація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“Стаття 260</w:t>
            </w:r>
            <w:r w:rsidRPr="00704F76">
              <w:rPr>
                <w:vertAlign w:val="superscript"/>
                <w:lang w:val="uk-UA"/>
              </w:rPr>
              <w:t>1</w:t>
            </w:r>
            <w:r w:rsidRPr="00D42089">
              <w:rPr>
                <w:lang w:val="uk-UA"/>
              </w:rPr>
              <w:t>. Спрощена митна декларація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Спрощена митна декларація використовується для декларування та випуску в заявлений митний режим товарів, декларантом яких є підприємство, яке отримало авторизацію АЕО-С і має дозвіл на застосування спеціального спрощення процедура спрощеного декларування.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1. Спрощена митна декларація використовується для декларування та випуску в заявлений митний режим товарів, декларантом яких є підприємство, яке отримало авторизацію АЕО-С і має дозвіл на застосування спеціального спрощення </w:t>
            </w:r>
            <w:r w:rsidR="00704F76">
              <w:t>“</w:t>
            </w:r>
            <w:r w:rsidRPr="00D42089">
              <w:rPr>
                <w:lang w:val="uk-UA"/>
              </w:rPr>
              <w:t>процедура спрощеного декларування</w:t>
            </w:r>
            <w:r w:rsidR="00704F76">
              <w:rPr>
                <w:lang w:val="uk-UA"/>
              </w:rPr>
              <w:t>”</w:t>
            </w:r>
            <w:r w:rsidRPr="00D42089">
              <w:rPr>
                <w:lang w:val="uk-UA"/>
              </w:rPr>
              <w:t>.</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Спрощена митна декларація може подаватися безпосередньо підприємством, яке отримало авторизацію АЕО-С і має дозвіл на застосування спеціального спрощення процедура спрощеного декларування, або від його імені підприємством, яке отримало авторизацію АЕО-Б і має дозвіл на здійснення митної брокерської діяльності.</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2. Спрощена митна декларація може подаватися безпосередньо підприємством, яке отримало авторизацію АЕО-С і має дозвіл на застосування спеціального спрощення </w:t>
            </w:r>
            <w:r w:rsidR="00704F76">
              <w:rPr>
                <w:lang w:val="uk-UA"/>
              </w:rPr>
              <w:t>“</w:t>
            </w:r>
            <w:r w:rsidRPr="00D42089">
              <w:rPr>
                <w:lang w:val="uk-UA"/>
              </w:rPr>
              <w:t>процедура спрощеного декларування</w:t>
            </w:r>
            <w:r w:rsidR="00704F76">
              <w:rPr>
                <w:lang w:val="uk-UA"/>
              </w:rPr>
              <w:t>”</w:t>
            </w:r>
            <w:r w:rsidRPr="00D42089">
              <w:rPr>
                <w:lang w:val="uk-UA"/>
              </w:rPr>
              <w:t>, або від його імені підприємством, яке отримало авторизацію АЕО-Б і має дозвіл на здійснення митної брокерської діяльності.</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Обов’язковою умовою отримання дозволу на застосування спеціального спрощення процедура спрощеного декларування у випадках, вказаних у пунктах 1 і 2 частини п’ятої цієї статті, є наявність у підприємства, яке отримало авторизацію АЕО-С, дозволів на застосування спеціальних спрощень загальна фінан</w:t>
            </w:r>
            <w:r w:rsidRPr="00D42089">
              <w:rPr>
                <w:lang w:val="uk-UA"/>
              </w:rPr>
              <w:lastRenderedPageBreak/>
              <w:t>сова гарантія та процедура випуску за місцезнаходженням.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 xml:space="preserve">3. Обов’язковою умовою отримання дозволу на застосування спеціального спрощення </w:t>
            </w:r>
            <w:r w:rsidR="00704F76">
              <w:rPr>
                <w:lang w:val="uk-UA"/>
              </w:rPr>
              <w:t>“</w:t>
            </w:r>
            <w:r w:rsidRPr="00D42089">
              <w:rPr>
                <w:lang w:val="uk-UA"/>
              </w:rPr>
              <w:t>процедура спрощеного декларування</w:t>
            </w:r>
            <w:r w:rsidR="00704F76">
              <w:rPr>
                <w:lang w:val="uk-UA"/>
              </w:rPr>
              <w:t>”</w:t>
            </w:r>
            <w:r w:rsidRPr="00D42089">
              <w:rPr>
                <w:lang w:val="uk-UA"/>
              </w:rPr>
              <w:t xml:space="preserve"> у випадках, </w:t>
            </w:r>
            <w:r w:rsidR="00704F76">
              <w:rPr>
                <w:lang w:val="uk-UA"/>
              </w:rPr>
              <w:t>зазначе</w:t>
            </w:r>
            <w:r w:rsidRPr="00D42089">
              <w:rPr>
                <w:lang w:val="uk-UA"/>
              </w:rPr>
              <w:t xml:space="preserve">них у пунктах 1 і 2 частини п’ятої цієї статті, є наявність у підприємства, яке отримало авторизацію АЕО-С, дозволів на застосування спеціальних спрощень </w:t>
            </w:r>
            <w:r w:rsidR="00704F76">
              <w:rPr>
                <w:lang w:val="uk-UA"/>
              </w:rPr>
              <w:t>“</w:t>
            </w:r>
            <w:r w:rsidRPr="00D42089">
              <w:rPr>
                <w:lang w:val="uk-UA"/>
              </w:rPr>
              <w:t>зага</w:t>
            </w:r>
            <w:r w:rsidRPr="00D42089">
              <w:rPr>
                <w:lang w:val="uk-UA"/>
              </w:rPr>
              <w:lastRenderedPageBreak/>
              <w:t>льна фінансова гарантія</w:t>
            </w:r>
            <w:r w:rsidR="00704F76">
              <w:rPr>
                <w:lang w:val="uk-UA"/>
              </w:rPr>
              <w:t>”</w:t>
            </w:r>
            <w:r w:rsidRPr="00D42089">
              <w:rPr>
                <w:lang w:val="uk-UA"/>
              </w:rPr>
              <w:t xml:space="preserve"> та </w:t>
            </w:r>
            <w:r w:rsidR="00704F76">
              <w:rPr>
                <w:lang w:val="uk-UA"/>
              </w:rPr>
              <w:t>“</w:t>
            </w:r>
            <w:r w:rsidRPr="00D42089">
              <w:rPr>
                <w:lang w:val="uk-UA"/>
              </w:rPr>
              <w:t>процедура випуску за місцезнаходженням</w:t>
            </w:r>
            <w:r w:rsidR="00704F76">
              <w:rPr>
                <w:lang w:val="uk-UA"/>
              </w:rPr>
              <w:t>”</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Спрощена митна декларація відповідно до вимог, установлених митним законодавством Європейського Союзу, містить зменшений обсяг відомостей (порівняно з митною декларацією, заповненою у звичайному порядку), який є достатнім для ідентифікації товарів. Разом із спрощеною митною декларацією до органу доходів і зборів подається лише рахунок або інший документ, який визначає вартість товару.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Спрощена митна декларація відповідно до вимог, установлених митним законодавством Європейського Союзу, містить зменшений обсяг відомостей (порівняно з митною декларацією, заповненою у звичайному порядку), який є достатнім для ідентифікації товарів. Разом із спрощеною митною декларацією до органу доходів і зборів подається лише рахунок або інший документ, який визначає вартість товару.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Спрощена митна декларація подається для декларування: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5. Спрощена митна декларація подається для декларування: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товарів, які переміщувалися у вантажних відправленнях автомобільним або залізничним транспортом внутрішнім транзитом від пункту ввезення (пропуску) на митну територію України до відповідного об’єкта підприємства, яке отримало авторизацію АЕО-С (будівлі, споруди, відкритого або закритого майданчика тощо), визначеного дозволом на застосування спеціального спрощення процедура випуску за місцезнаходженням, за митною декларацією (у тому числі попередньою митною декларацією), та декларуються у митні режими: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товарів, які переміщувалися у вантажних відправленнях автомобільним або залізничним транспортом внутрішнім транзитом від пункту ввезення (пропуску) на митну територію України до відповідного об’єкта підприємства, яке отримало авторизацію АЕО-С (будівлі, споруди, відкритого або закритого майданчика тощо), визначеного дозволом на застосування спеціального спрощення процедура випуску за місцезнаходженням, за митною декларацією (у тому числі попередньою митною декларацією), та декларуються у митні режими: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 імпорту;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а) імпорту;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б) митного складу;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б) митного складу;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в) переробки на митній території;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в) переробки на митній території;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г) тимчасового ввезення;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г) тимчасового ввезення;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ґ) вільної митної зони;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ґ) вільної митної зони;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д) реімпорту;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д) реімпорту;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товарів, що поміщуються у митний режим імпорту після поміщення в митний режим митного складу згідно з підпунктом “б” пункту 1 цієї частини;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товарів, що поміщуються у митний режим імпорту після поміщення в митний режим митного складу згідно з підпунктом “б” пункту 1 цієї частини;</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3) товарів, які для вивезення за межі митної території України у вантажних відправленнях авіаційним, водним, автомобільним або залізничним транспортом пред’явлені на об’єкті підприємства, яке отримало авторизацію АЕО-С і має дозвіл на застосування спеціального спрощення процедура випуску за місцезнаходженням, або пред’явлені у зоні митного контролю за </w:t>
            </w:r>
            <w:r w:rsidRPr="00D42089">
              <w:rPr>
                <w:lang w:val="uk-UA"/>
              </w:rPr>
              <w:lastRenderedPageBreak/>
              <w:t>місцезнаходженням органу доходів і зборів, або декларуються без такого пред’явлення відповідно до частини другої статті 258 цього Кодексу у митні режими: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3) товарів, які для вивезення за межі митної території України у вантажних відправленнях авіаційним, водним, автомобільним або залізничним транспортом пред’явлені на об’єкті підприємства, яке отримало авторизацію АЕО-С і має дозвіл на застосування спеціального спрощення </w:t>
            </w:r>
            <w:r w:rsidR="00704F76">
              <w:rPr>
                <w:lang w:val="uk-UA"/>
              </w:rPr>
              <w:t>“</w:t>
            </w:r>
            <w:r w:rsidRPr="00D42089">
              <w:rPr>
                <w:lang w:val="uk-UA"/>
              </w:rPr>
              <w:t>процедура випуску за місцезнаходженням</w:t>
            </w:r>
            <w:r w:rsidR="00704F76">
              <w:rPr>
                <w:lang w:val="uk-UA"/>
              </w:rPr>
              <w:t>”</w:t>
            </w:r>
            <w:r w:rsidRPr="00D42089">
              <w:rPr>
                <w:lang w:val="uk-UA"/>
              </w:rPr>
              <w:t xml:space="preserve">, або пред’явлені у зоні митного контролю за місцезнаходженням органу доходів і зборів, </w:t>
            </w:r>
            <w:r w:rsidRPr="00D42089">
              <w:rPr>
                <w:lang w:val="uk-UA"/>
              </w:rPr>
              <w:lastRenderedPageBreak/>
              <w:t>або декларуються без такого пред’явлення відповідно до частини другої статті 258 цього Кодексу у митні режими: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 експорту;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а) експорту;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б) реекспорту;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б) реекспорту;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в) тимчасового вивезення;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в) тимчасового вивезення;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г) переробки за межами митної території.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г) переробки за межами митної території.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6. Митні формальності під час застосування процедури спрощеного декларування виконуються із застосуванням автоматизованої системи митного оформлення. У разі коли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необхідність участі посадових осіб органів доходів і зборів у виконанні митних формальностей за спрощеною митною декларацією, митні формальності за такою спрощеною митною декларацією виконуються автоматизованою системою митного оформлення в автоматичному режимі протягом 15 хвилин з моменту її реєстрації. Особливості виконання митних формальностей під час застосування процедури спрощеного декларування визначаються центральним органом виконавчої влади, що забезпечує формування та реалізує державну фінансову політику.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 xml:space="preserve">6. Митні формальності під час застосування процедури спрощеного декларування виконуються із застосуванням автоматизованої системи митного оформлення. У разі </w:t>
            </w:r>
            <w:r w:rsidR="00704F76">
              <w:rPr>
                <w:lang w:val="uk-UA"/>
              </w:rPr>
              <w:t>якщо</w:t>
            </w:r>
            <w:r w:rsidRPr="00D42089">
              <w:rPr>
                <w:lang w:val="uk-UA"/>
              </w:rPr>
              <w:t xml:space="preserve"> автоматизованою системою митного оформлення або посадовою особою органу доходів і зборів за результатами застосування системи управління ризиками не визначено необхідність участі посадових осіб органів доходів і зборів у виконанні митних формальностей за спрощеною митною декларацією, митні формальності за такою спрощеною митною декларацією виконуються автоматизованою системою митного оформлення в автоматичному режимі протягом 15 хвилин з моменту її реєстрації. Особливості виконання митних формальностей під час застосування процедури спрощеного декларування визначаються центральним органом виконавчої влади, що забезпечує формування та реалізує державну фінансову політику.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7. Оформлення спрощеної митної декларації є випуском товарів у заявлений митний режим. </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7. Оформлення спрощеної митної декларації є випуском товарів у заявлений митний режим. </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Оформлення спрощеної митної декларації відповідно до пунктів 1, 2 та підпунктів “а”, “г” пункту 3 частини п’ятої цієї статті здійснюється за умови надання органу доходів і зборів загальної фінансової гарантії.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Оформлення спрощеної митної декларації відповідно до пунктів 1, 2 та підпунктів “а”, “г” пункту 3 частини п’ятої цієї статті здійснюється за умови надання органу доходів і зборів загальної фінансової гарантії.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Строк подання додаткової декларації до спрощеної декларації в залежності від строку використання підприємством процедури спрощеного декларування становить:</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Строк подання додаткової декларації до спрощеної декларації залежно від строку використання підприємством процедури спрощеного декларування становить:</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1) 15 днів – у разі якщо строк використання підприємством процедури спрощеного декларування не перевищує одного року; </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15 днів – у разі</w:t>
            </w:r>
            <w:r w:rsidR="00704F76">
              <w:rPr>
                <w:lang w:val="uk-UA"/>
              </w:rPr>
              <w:t>,</w:t>
            </w:r>
            <w:r w:rsidRPr="00D42089">
              <w:rPr>
                <w:lang w:val="uk-UA"/>
              </w:rPr>
              <w:t xml:space="preserve"> якщо строк використання підприємством процедури спрощеного декларування не перевищує одного року; </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30 днів – у разі якщо строк використання підприємством процедури спрощеного декларування більше одного року.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704F76">
            <w:pPr>
              <w:widowControl w:val="0"/>
              <w:spacing w:before="60" w:after="60"/>
              <w:ind w:firstLine="176"/>
              <w:jc w:val="both"/>
              <w:rPr>
                <w:lang w:val="uk-UA"/>
              </w:rPr>
            </w:pPr>
            <w:r w:rsidRPr="00D42089">
              <w:rPr>
                <w:lang w:val="uk-UA"/>
              </w:rPr>
              <w:t>2) 30 днів – у разі</w:t>
            </w:r>
            <w:r w:rsidR="00704F76">
              <w:rPr>
                <w:lang w:val="uk-UA"/>
              </w:rPr>
              <w:t>,</w:t>
            </w:r>
            <w:r w:rsidRPr="00D42089">
              <w:rPr>
                <w:lang w:val="uk-UA"/>
              </w:rPr>
              <w:t xml:space="preserve"> якщо строк використання підприємством процедури спрощеного декларування</w:t>
            </w:r>
            <w:r w:rsidR="00704F76">
              <w:rPr>
                <w:lang w:val="uk-UA"/>
              </w:rPr>
              <w:t xml:space="preserve"> перевищує один рік. </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Для оформлення товарів за спрощеною митною декларацією застосовуються заходи нетарифного регулювання зовнішньоекономічної діяльності, чинні на дату прийняття такої спрощеної митної декларації органом доходів і зборів, а заходи тарифного регулювання зовнішньоекономічної діяльності та курси валют, визначені відповідно до статті 3</w:t>
            </w:r>
            <w:r w:rsidRPr="00D42089">
              <w:rPr>
                <w:vertAlign w:val="superscript"/>
                <w:lang w:val="uk-UA"/>
              </w:rPr>
              <w:t>1</w:t>
            </w:r>
            <w:r w:rsidRPr="00D42089">
              <w:rPr>
                <w:lang w:val="uk-UA"/>
              </w:rPr>
              <w:t xml:space="preserve"> цього Кодексу, – чинні на дату прийняття органом доходів і зборів додаткової митної декларації на товари, оформлені за такою спрощеною митною декларацією.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8. Для оформлення товарів за спрощеною митною декларацією застосовуються заходи нетарифного регулювання зовнішньоекономічної діяльності, чинні на дату прийняття такої спрощеної митної декларації органом доходів і зборів, а заходи тарифного регулювання зовнішньоекономічної діяльності та курси валют, визначені відповідно до статті 3</w:t>
            </w:r>
            <w:r w:rsidRPr="00D42089">
              <w:rPr>
                <w:vertAlign w:val="superscript"/>
                <w:lang w:val="uk-UA"/>
              </w:rPr>
              <w:t>1</w:t>
            </w:r>
            <w:r w:rsidRPr="00D42089">
              <w:rPr>
                <w:lang w:val="uk-UA"/>
              </w:rPr>
              <w:t xml:space="preserve"> цього Кодексу, – чинні на дату прийняття органом доходів і зборів додаткової митної декларації на товари, оформлені за такою спрощеною митною декларацією.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9. У дозволі на застосування спеціального спрощення процедура спрощеного декларування зазначаються відомості про:</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9. У дозволі на застосування спеціального спрощення процедура спрощеного декларування зазначаються відомості про: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митницю (митні пости або інші структурні підрозділи митниці), якою здійснюватимуться митні формальності під час застосування спеціального спрощення процедура спрощеного декларування;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1) митницю (митні пости або інші структурні підрозділи митниці), якою здійснюватимуться митні формальності під час застосування спеціального спрощення </w:t>
            </w:r>
            <w:r w:rsidR="00704F76">
              <w:rPr>
                <w:lang w:val="uk-UA"/>
              </w:rPr>
              <w:t>“</w:t>
            </w:r>
            <w:r w:rsidRPr="00D42089">
              <w:rPr>
                <w:lang w:val="uk-UA"/>
              </w:rPr>
              <w:t>процедура спрощеного декларування</w:t>
            </w:r>
            <w:r w:rsidR="00704F76">
              <w:rPr>
                <w:lang w:val="uk-UA"/>
              </w:rPr>
              <w:t>”</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митні режими, в які можуть поміщуватися товари із застосуванням спеціального спрощення процедура спрощеного декларування;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2) митні режими, в які можуть поміщуватися товари із застосуванням спеціального спрощення </w:t>
            </w:r>
            <w:r w:rsidR="00704F76">
              <w:rPr>
                <w:lang w:val="uk-UA"/>
              </w:rPr>
              <w:t>“</w:t>
            </w:r>
            <w:r w:rsidRPr="00D42089">
              <w:rPr>
                <w:lang w:val="uk-UA"/>
              </w:rPr>
              <w:t>процедура спрощеного декларування</w:t>
            </w:r>
            <w:r w:rsidR="00704F76">
              <w:rPr>
                <w:lang w:val="uk-UA"/>
              </w:rPr>
              <w:t>”</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способи забезпечення сплати митних платежів (у разі застосування);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способи забезпечення сплати митних платежів (у разі застосування);</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4) перелік товарів, щодо яких надається дозвіл, із зазначенням їх кодів на рівні товарної </w:t>
            </w:r>
            <w:proofErr w:type="spellStart"/>
            <w:r w:rsidRPr="00D42089">
              <w:rPr>
                <w:lang w:val="uk-UA"/>
              </w:rPr>
              <w:t>підкатегорії</w:t>
            </w:r>
            <w:proofErr w:type="spellEnd"/>
            <w:r w:rsidRPr="00D42089">
              <w:rPr>
                <w:lang w:val="uk-UA"/>
              </w:rPr>
              <w:t xml:space="preserve"> (10 знаків) згідно з УКТЗЕД, найменування та звичайного торговельного опису, що дає змогу ідентифікувати та класифікувати ці товари;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4) перелік товарів, щодо яких надається дозвіл, із зазначенням їх кодів на рівні товарної </w:t>
            </w:r>
            <w:proofErr w:type="spellStart"/>
            <w:r w:rsidRPr="00D42089">
              <w:rPr>
                <w:lang w:val="uk-UA"/>
              </w:rPr>
              <w:t>підкатегорії</w:t>
            </w:r>
            <w:proofErr w:type="spellEnd"/>
            <w:r w:rsidRPr="00D42089">
              <w:rPr>
                <w:lang w:val="uk-UA"/>
              </w:rPr>
              <w:t xml:space="preserve"> (10 знаків) згідно з УКТЗЕД, найменування та звичайного торговельного опису, що дає змогу ідентифікувати та класифікувати ці товари;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перелік засобів та способи переміщення товарів, щодо яких надається дозвіл;</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5) перелік засобів та способи переміщення товарів, щодо яких надається дозвіл;</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6) порядок інформаційного обміну між підприємством, яке отримало авторизацію АЕО-С, митницею, яка видала дозвіл, та єдиною автоматизованою інформаційною системою органів доходів і зборів із використанням відповідних веб-сервісів та інших електронних сервісів, доступних через Інтернет;</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6) порядок інформаційного обміну між підприємством, яке отримало авторизацію АЕО-С, митницею, яка видала дозвіл, та єдиною автоматизованою інформаційною системою органів доходів і зборів із використанням відповідних веб-сервісів та інших електронних сервісів, доступних через </w:t>
            </w:r>
            <w:r w:rsidR="00704F76">
              <w:rPr>
                <w:lang w:val="uk-UA"/>
              </w:rPr>
              <w:t xml:space="preserve">мережу </w:t>
            </w:r>
            <w:r w:rsidRPr="00D42089">
              <w:rPr>
                <w:lang w:val="uk-UA"/>
              </w:rPr>
              <w:t>Інтернет;</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7) порядок інформаційного обміну між підприємством, яке отримало авторизацію АЕО-С, та митницею, </w:t>
            </w:r>
            <w:r w:rsidRPr="00D42089">
              <w:rPr>
                <w:lang w:val="uk-UA"/>
              </w:rPr>
              <w:lastRenderedPageBreak/>
              <w:t>яка видала дозвіл, у разі виходу з ладу єдиної автоматизованої інформаційної системи органів доходів і зборів, відповідних веб-сервісів та інших електронних сервісів, доступних через Інтернет;</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7) порядок інформаційного обміну між підприємством, яке отримало авторизацію АЕО-С, та митницею, </w:t>
            </w:r>
            <w:r w:rsidRPr="00D42089">
              <w:rPr>
                <w:lang w:val="uk-UA"/>
              </w:rPr>
              <w:lastRenderedPageBreak/>
              <w:t xml:space="preserve">яка видала дозвіл, у разі виходу з ладу єдиної автоматизованої інформаційної системи органів доходів і зборів, відповідних веб-сервісів та інших електронних сервісів, доступних через </w:t>
            </w:r>
            <w:r w:rsidR="00704F76">
              <w:rPr>
                <w:lang w:val="uk-UA"/>
              </w:rPr>
              <w:t xml:space="preserve">мережу </w:t>
            </w:r>
            <w:r w:rsidRPr="00D42089">
              <w:rPr>
                <w:lang w:val="uk-UA"/>
              </w:rPr>
              <w:t>Інтернет;</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інші відомості, визначені формою такого дозволу.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8) інші відомості, визначені формою такого дозволу</w:t>
            </w:r>
            <w:r w:rsidR="00704F76">
              <w:rPr>
                <w:lang w:val="uk-UA"/>
              </w:rPr>
              <w:t>”</w:t>
            </w:r>
            <w:r w:rsidRPr="00D42089">
              <w:rPr>
                <w:lang w:val="uk-UA"/>
              </w:rPr>
              <w:t>.</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66D54" w:rsidRDefault="00220021" w:rsidP="00E369B9">
            <w:pPr>
              <w:pStyle w:val="StyleAwt"/>
              <w:spacing w:before="40" w:after="4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49</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A07C06" w:rsidRDefault="00220021" w:rsidP="00E369B9">
            <w:pPr>
              <w:widowControl w:val="0"/>
              <w:spacing w:before="40" w:after="40"/>
              <w:ind w:firstLine="176"/>
              <w:jc w:val="both"/>
              <w:rPr>
                <w:sz w:val="18"/>
                <w:szCs w:val="18"/>
                <w:lang w:val="uk-UA"/>
              </w:rPr>
            </w:pPr>
            <w:r>
              <w:rPr>
                <w:sz w:val="18"/>
                <w:szCs w:val="18"/>
                <w:lang w:val="uk-UA"/>
              </w:rPr>
              <w:t>П</w:t>
            </w:r>
            <w:r w:rsidRPr="00A07C06">
              <w:rPr>
                <w:sz w:val="18"/>
                <w:szCs w:val="18"/>
                <w:lang w:val="uk-UA"/>
              </w:rPr>
              <w:t>ункт 32 розділу І проекту викласти в такій редакції:</w:t>
            </w:r>
          </w:p>
          <w:p w:rsidR="00220021" w:rsidRPr="00A07C06" w:rsidRDefault="00220021" w:rsidP="00E369B9">
            <w:pPr>
              <w:widowControl w:val="0"/>
              <w:spacing w:before="40" w:after="40"/>
              <w:ind w:firstLine="176"/>
              <w:jc w:val="both"/>
              <w:rPr>
                <w:sz w:val="18"/>
                <w:szCs w:val="18"/>
                <w:lang w:val="uk-UA"/>
              </w:rPr>
            </w:pPr>
            <w:r>
              <w:rPr>
                <w:sz w:val="18"/>
                <w:szCs w:val="18"/>
                <w:lang w:val="uk-UA"/>
              </w:rPr>
              <w:t>“</w:t>
            </w:r>
            <w:r w:rsidRPr="00A07C06">
              <w:rPr>
                <w:sz w:val="18"/>
                <w:szCs w:val="18"/>
                <w:lang w:val="uk-UA"/>
              </w:rPr>
              <w:t>32. Доповнити Кодекс статтею 260</w:t>
            </w:r>
            <w:r w:rsidRPr="00A07C06">
              <w:rPr>
                <w:sz w:val="18"/>
                <w:szCs w:val="18"/>
                <w:vertAlign w:val="superscript"/>
                <w:lang w:val="uk-UA"/>
              </w:rPr>
              <w:t>1</w:t>
            </w:r>
            <w:r w:rsidRPr="00A07C06">
              <w:rPr>
                <w:sz w:val="18"/>
                <w:szCs w:val="18"/>
                <w:lang w:val="uk-UA"/>
              </w:rPr>
              <w:t xml:space="preserve"> такого змісту:</w:t>
            </w:r>
          </w:p>
          <w:p w:rsidR="00220021" w:rsidRPr="00A07C06" w:rsidRDefault="00220021" w:rsidP="00E369B9">
            <w:pPr>
              <w:widowControl w:val="0"/>
              <w:spacing w:before="40" w:after="40"/>
              <w:ind w:firstLine="176"/>
              <w:jc w:val="both"/>
              <w:rPr>
                <w:sz w:val="18"/>
                <w:szCs w:val="18"/>
                <w:lang w:val="uk-UA"/>
              </w:rPr>
            </w:pPr>
            <w:r>
              <w:rPr>
                <w:sz w:val="18"/>
                <w:szCs w:val="18"/>
                <w:lang w:val="uk-UA"/>
              </w:rPr>
              <w:t>“</w:t>
            </w:r>
            <w:r w:rsidRPr="00A07C06">
              <w:rPr>
                <w:sz w:val="18"/>
                <w:szCs w:val="18"/>
                <w:lang w:val="uk-UA"/>
              </w:rPr>
              <w:t>Стаття 260</w:t>
            </w:r>
            <w:r w:rsidRPr="00A07C06">
              <w:rPr>
                <w:sz w:val="18"/>
                <w:szCs w:val="18"/>
                <w:vertAlign w:val="superscript"/>
                <w:lang w:val="uk-UA"/>
              </w:rPr>
              <w:t>1</w:t>
            </w:r>
            <w:r w:rsidRPr="00A07C06">
              <w:rPr>
                <w:sz w:val="18"/>
                <w:szCs w:val="18"/>
                <w:lang w:val="uk-UA"/>
              </w:rPr>
              <w:t>. Спрощена митна декларація</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1. Спрощена митна декларація використовується для декларування та випуску в заявлений митний режим товарів, декларантом яких є підприємство, якому надано дозвіл на користування спеціальним спрощенням "процедура спрощеного декларування".</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2. Підприємство за його заявою може отримати дозвіл на користування спеціальним спрощенням "процедура спрощеного декларування", якщо воно:</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1) відповідає критерію, зазначеному в пункті 1 частини третьої статті 12 цього Кодексу;</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2) дотримується умов дозволів та ліцензій, виданих йому в рамках заходів нетарифного регулювання зовнішньоекономічної діяльності;</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3) дотримується умов імпортних та експортних ліцензій, пов’язаних із заборонами та обмеженнями, включаючи заходи щодо відокремлення товарів, що підпадають під заборони або обмеження, від інших товарів та забезпечення дотримання таких заборон та обмежень;</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4) гарантує, що відповідні працівники підприємства зобов'язані інформувати митні органи про виявлені труднощі з дотриманням вищезазначених вимог, і має затверджену процедуру такого інформування.</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3. Спрощена митна декларація подається для декларування:</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1) товарів, які переміщувалися у вантажних відправленнях автомобільним або залізничним транспортом внутрішнім транзитом </w:t>
            </w:r>
            <w:r w:rsidRPr="00A07C06">
              <w:rPr>
                <w:sz w:val="18"/>
                <w:szCs w:val="18"/>
                <w:lang w:val="uk-UA"/>
              </w:rPr>
              <w:lastRenderedPageBreak/>
              <w:t>від пункту ввезення (пропуску) на митну територію України до органу доходів і зборів, розташованого на митній території України, або до відповідного об’єкта (будівлі, споруди, відкритого або закритого майданчика тощо) підприємства, яке отримало авторизацію АЕО-С та користується спеціальним спрощенням "процедура випуску за місцезнаходженням", визначеного дозволом на користування  таким спеціальним спрощенням, за митною декларацією (у тому числі попередньою митною декларацією), та декларуються у митні режими:</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а) імпорту;</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б) митного складу;</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в) переробки на митній території;</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г) тимчасового ввезення;</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ґ) вільної митної зони;</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д) реімпорту;</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2) товарів, що поміщуються у митний режим імпорту після поміщення в митний режим митного складу згідно з підпунктом “б” пункту 1 цієї частини;</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3) товарів, які для вивезення за межі митної території України у вантажних відправленнях авіаційним, водним, автомобільним або залізничним транспортом пред’явлені на об’єкті підприємства, яке отримало авторизацію АЕО-С та користується спеціальним спрощенням "процедура випуску за місцезнаходженням", на об'єкті такого підприємства, яке отримало авторизацію АЕО-С, зазначеному в дозволі на користуванні таким спеціальним спрощенням, або пред’явлені декларантом або уповноваженою ним особою у зоні митного контролю за місцезнаходженням органу доходів і зборів, або випускаються без такого пред’явлення відповідно до частини другої статті 258 цього Кодексу у митні режими:</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а) експорту;</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б) реекспорту;</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в) тимчасового вивезення;</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г) переробки за межами митної території.</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4. Митні формальності під час застосування процедури спрощеного декларування виконуються із застосуванням автоматизованої системи митного оформлення. У разі </w:t>
            </w:r>
            <w:r w:rsidRPr="00A07C06">
              <w:rPr>
                <w:sz w:val="18"/>
                <w:szCs w:val="18"/>
                <w:lang w:val="uk-UA"/>
              </w:rPr>
              <w:lastRenderedPageBreak/>
              <w:t>коли автоматизованою системою митного оформлення за результатами застосування системи управління ризиками не визначено необхідність участі посадових осіб органів доходів і зборів у виконанні митних формальностей за спрощеною митною декларацією, митні формальності за такою спрощеною митною декларацією виконуються автоматизованою системою митного оформлення в автоматичному режимі протягом 15 хвилин з моменту її реєстрації. Особливості виконання митних формальностей під час застосування процедури спрощеного декларування визначаються центральним органом виконавчої влади, що забезпечує формування та реалізує державну фінансову політику.</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5. Оформлення органом доходів і зборів спрощеної митної декларації є випуском товарів у заявлений митний режим. </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Процедура спрощеного декларування відповідно до підпунктів “а”, “г” пункту 3 частини третьої цієї статті не може бути застосована до товарів, на які законом встановлено вивізне мито.</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Випуск товарів за процедурою спрощеного декларування відповідно до пунктів 1 і 2 частини третьої цієї статті здійснюється за умови надання органу доходів і зборів фінансової гарантії.</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Протягом п’яти робочих днів з дати випуску товарів за процедурою спрощеного декларування декларант або уповноважена ним особа зобов’язані подати до органу доходів і зборів, яким здійснено такий випуск, додаткову декларацію (додаткові декларації) на такі товари та сплатити митні та інші платежі, якими відповідно до законодавства України оподатковуються товари під час ввезення на митну територію України у відповідному митному режимі.</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6. Для випуску товарів за спрощеною митною декларацією застосовуються заходи нетарифного регулювання зовнішньоекономічної діяльності, чинні на дату прийняття такої спрощеної митної декларації органом доходів і зборів, а заходи тарифного регулювання зовнішньоекономічної діяльності та курси валют, визначені відповідно до статті 31 цього Кодексу, — чинні на дату прийняття </w:t>
            </w:r>
            <w:r w:rsidRPr="00A07C06">
              <w:rPr>
                <w:sz w:val="18"/>
                <w:szCs w:val="18"/>
                <w:lang w:val="uk-UA"/>
              </w:rPr>
              <w:lastRenderedPageBreak/>
              <w:t>органом доходів і зборів додаткової митної декларації на товари, переміщені за такою спрощеною митною декларацією.</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7. У дозволі на користування спеціальним спрощенням </w:t>
            </w:r>
            <w:r>
              <w:rPr>
                <w:sz w:val="18"/>
                <w:szCs w:val="18"/>
                <w:lang w:val="uk-UA"/>
              </w:rPr>
              <w:t>“</w:t>
            </w:r>
            <w:r w:rsidRPr="00A07C06">
              <w:rPr>
                <w:sz w:val="18"/>
                <w:szCs w:val="18"/>
                <w:lang w:val="uk-UA"/>
              </w:rPr>
              <w:t>процедура спрощеного декларування</w:t>
            </w:r>
            <w:r>
              <w:rPr>
                <w:sz w:val="18"/>
                <w:szCs w:val="18"/>
                <w:lang w:val="uk-UA"/>
              </w:rPr>
              <w:t>”</w:t>
            </w:r>
            <w:r w:rsidRPr="00A07C06">
              <w:rPr>
                <w:sz w:val="18"/>
                <w:szCs w:val="18"/>
                <w:lang w:val="uk-UA"/>
              </w:rPr>
              <w:t xml:space="preserve"> зазначаються відомості про:</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1) митницю (митні пости або інші структурні підрозділи митниці), якою здійснюватимуться митні формальності під час застосування спеціального спрощення </w:t>
            </w:r>
            <w:r>
              <w:rPr>
                <w:sz w:val="18"/>
                <w:szCs w:val="18"/>
                <w:lang w:val="uk-UA"/>
              </w:rPr>
              <w:t>“</w:t>
            </w:r>
            <w:r w:rsidRPr="00A07C06">
              <w:rPr>
                <w:sz w:val="18"/>
                <w:szCs w:val="18"/>
                <w:lang w:val="uk-UA"/>
              </w:rPr>
              <w:t>процедура спрощеного декларування</w:t>
            </w:r>
            <w:r>
              <w:rPr>
                <w:sz w:val="18"/>
                <w:szCs w:val="18"/>
                <w:lang w:val="uk-UA"/>
              </w:rPr>
              <w:t>”</w:t>
            </w:r>
            <w:r w:rsidRPr="00A07C06">
              <w:rPr>
                <w:sz w:val="18"/>
                <w:szCs w:val="18"/>
                <w:lang w:val="uk-UA"/>
              </w:rPr>
              <w:t>;</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2) митні режими, в які можуть поміщуватися товари із застосуванням спеціального спрощення </w:t>
            </w:r>
            <w:r>
              <w:rPr>
                <w:sz w:val="18"/>
                <w:szCs w:val="18"/>
                <w:lang w:val="uk-UA"/>
              </w:rPr>
              <w:t>“</w:t>
            </w:r>
            <w:r w:rsidRPr="00A07C06">
              <w:rPr>
                <w:sz w:val="18"/>
                <w:szCs w:val="18"/>
                <w:lang w:val="uk-UA"/>
              </w:rPr>
              <w:t>процедура спрощеного декларування</w:t>
            </w:r>
            <w:r>
              <w:rPr>
                <w:sz w:val="18"/>
                <w:szCs w:val="18"/>
                <w:lang w:val="uk-UA"/>
              </w:rPr>
              <w:t>”</w:t>
            </w:r>
            <w:r w:rsidRPr="00A07C06">
              <w:rPr>
                <w:sz w:val="18"/>
                <w:szCs w:val="18"/>
                <w:lang w:val="uk-UA"/>
              </w:rPr>
              <w:t>;</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3) способи забезпечення сплати митних платежів (у разі застосування);</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4) перелік товарів, щодо яких надається дозвіл, із зазначенням їх кодів на рівні товарної </w:t>
            </w:r>
            <w:proofErr w:type="spellStart"/>
            <w:r w:rsidRPr="00A07C06">
              <w:rPr>
                <w:sz w:val="18"/>
                <w:szCs w:val="18"/>
                <w:lang w:val="uk-UA"/>
              </w:rPr>
              <w:t>підкатегорії</w:t>
            </w:r>
            <w:proofErr w:type="spellEnd"/>
            <w:r w:rsidRPr="00A07C06">
              <w:rPr>
                <w:sz w:val="18"/>
                <w:szCs w:val="18"/>
                <w:lang w:val="uk-UA"/>
              </w:rPr>
              <w:t xml:space="preserve"> (10 знаків) згідно з УКТЗЕД, найменування та звичайного торговельного опису, що дає змогу ідентифікувати та класифікувати ці товари;</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5) перелік засобів та способи переміщення товарів, щодо яких надається дозвіл;</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6) порядок інформаційного обміну між підприємством, митницею, яка видала дозвіл, та єдиною автоматизованою інформаційною системою органів доходів і зборів із використанням відповідних веб-сервісів та інших електронних сервісів, доступних через Інтернет;</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7) порядок інформаційного обміну між підприємством, та митницею, яка видала дозвіл, у разі виходу з ладу єдиної автоматизованої інформаційної системи органів доходів і зборів, відповідних веб-сервісів та інших електронних сервісів, доступних через Інтернет;</w:t>
            </w:r>
          </w:p>
          <w:p w:rsidR="00220021" w:rsidRPr="00A07C06" w:rsidRDefault="00220021" w:rsidP="00E369B9">
            <w:pPr>
              <w:widowControl w:val="0"/>
              <w:spacing w:before="40" w:after="40"/>
              <w:ind w:firstLine="176"/>
              <w:jc w:val="both"/>
              <w:rPr>
                <w:sz w:val="18"/>
                <w:szCs w:val="18"/>
                <w:lang w:val="uk-UA"/>
              </w:rPr>
            </w:pPr>
            <w:r w:rsidRPr="00A07C06">
              <w:rPr>
                <w:sz w:val="18"/>
                <w:szCs w:val="18"/>
                <w:lang w:val="uk-UA"/>
              </w:rPr>
              <w:t xml:space="preserve">8) максимальний строк, протягом якого під час застосування спеціального спрощення </w:t>
            </w:r>
            <w:r>
              <w:rPr>
                <w:sz w:val="18"/>
                <w:szCs w:val="18"/>
                <w:lang w:val="uk-UA"/>
              </w:rPr>
              <w:t>“</w:t>
            </w:r>
            <w:r w:rsidRPr="00A07C06">
              <w:rPr>
                <w:sz w:val="18"/>
                <w:szCs w:val="18"/>
                <w:lang w:val="uk-UA"/>
              </w:rPr>
              <w:t>процедура спрощеного декларування</w:t>
            </w:r>
            <w:r>
              <w:rPr>
                <w:sz w:val="18"/>
                <w:szCs w:val="18"/>
                <w:lang w:val="uk-UA"/>
              </w:rPr>
              <w:t>”</w:t>
            </w:r>
            <w:r w:rsidRPr="00A07C06">
              <w:rPr>
                <w:sz w:val="18"/>
                <w:szCs w:val="18"/>
                <w:lang w:val="uk-UA"/>
              </w:rPr>
              <w:t xml:space="preserve"> декларант або уповноважена ним особа інформується про випуск товарів або про необхідність здійснення посадовими особами органу доходів і зборів чи декларантом або уповноваженою ним особою конкретних митних формальностей;</w:t>
            </w:r>
          </w:p>
          <w:p w:rsidR="00220021" w:rsidRPr="00D42089" w:rsidRDefault="00220021" w:rsidP="00E369B9">
            <w:pPr>
              <w:widowControl w:val="0"/>
              <w:spacing w:before="40" w:after="40"/>
              <w:ind w:firstLine="176"/>
              <w:jc w:val="both"/>
              <w:rPr>
                <w:sz w:val="18"/>
                <w:szCs w:val="18"/>
                <w:lang w:val="uk-UA"/>
              </w:rPr>
            </w:pPr>
            <w:r w:rsidRPr="00A07C06">
              <w:rPr>
                <w:sz w:val="18"/>
                <w:szCs w:val="18"/>
                <w:lang w:val="uk-UA"/>
              </w:rPr>
              <w:lastRenderedPageBreak/>
              <w:t>9) інші відомості, в</w:t>
            </w:r>
            <w:r>
              <w:rPr>
                <w:sz w:val="18"/>
                <w:szCs w:val="18"/>
                <w:lang w:val="uk-UA"/>
              </w:rPr>
              <w:t>изначені формою такого дозволу”.</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33. У статті 261:</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F33623">
            <w:pPr>
              <w:widowControl w:val="0"/>
              <w:spacing w:before="60" w:after="60"/>
              <w:ind w:firstLine="176"/>
              <w:jc w:val="both"/>
              <w:rPr>
                <w:lang w:val="uk-UA"/>
              </w:rPr>
            </w:pPr>
            <w:r w:rsidRPr="00D42089">
              <w:rPr>
                <w:lang w:val="uk-UA"/>
              </w:rPr>
              <w:t>3</w:t>
            </w:r>
            <w:r w:rsidR="00F33623">
              <w:rPr>
                <w:lang w:val="uk-UA"/>
              </w:rPr>
              <w:t>2</w:t>
            </w:r>
            <w:r w:rsidRPr="00D42089">
              <w:rPr>
                <w:lang w:val="uk-UA"/>
              </w:rPr>
              <w:t>. У статті 261:</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E86C2F" w:rsidRDefault="00E93FB9" w:rsidP="00E93FB9">
            <w:pPr>
              <w:widowControl w:val="0"/>
              <w:spacing w:before="60" w:after="60"/>
              <w:ind w:firstLine="176"/>
              <w:jc w:val="both"/>
              <w:rPr>
                <w:lang w:val="uk-UA"/>
              </w:rPr>
            </w:pPr>
            <w:r w:rsidRPr="00E86C2F">
              <w:rPr>
                <w:lang w:val="uk-UA"/>
              </w:rPr>
              <w:t>1) у частині першій слова і цифри “статей 259 і 260 цього Кодексу попередньої, тимчасової або періодичної митної декларації” замінити словами і цифрами “статей 259 – 260-1 цього Кодексу попередньої, тимчасової, спрощеної або періодичної митної декларації”, а після слова “тимчасовою” доповнити словом “, спрощеною”;</w:t>
            </w:r>
          </w:p>
        </w:tc>
        <w:tc>
          <w:tcPr>
            <w:tcW w:w="3685" w:type="dxa"/>
          </w:tcPr>
          <w:p w:rsidR="00E93FB9" w:rsidRPr="00E86C2F" w:rsidRDefault="00E93FB9" w:rsidP="00E93FB9">
            <w:pPr>
              <w:widowControl w:val="0"/>
              <w:spacing w:before="60" w:after="60"/>
              <w:ind w:firstLine="176"/>
              <w:jc w:val="both"/>
              <w:rPr>
                <w:sz w:val="18"/>
                <w:szCs w:val="18"/>
                <w:lang w:val="uk-UA"/>
              </w:rPr>
            </w:pPr>
          </w:p>
        </w:tc>
        <w:tc>
          <w:tcPr>
            <w:tcW w:w="1985" w:type="dxa"/>
          </w:tcPr>
          <w:p w:rsidR="00E93FB9" w:rsidRPr="00E86C2F" w:rsidRDefault="00E93FB9" w:rsidP="00E93FB9">
            <w:pPr>
              <w:widowControl w:val="0"/>
              <w:spacing w:before="60" w:after="60"/>
              <w:ind w:firstLine="176"/>
              <w:jc w:val="both"/>
              <w:rPr>
                <w:sz w:val="18"/>
                <w:szCs w:val="18"/>
                <w:lang w:val="uk-UA"/>
              </w:rPr>
            </w:pPr>
          </w:p>
        </w:tc>
        <w:tc>
          <w:tcPr>
            <w:tcW w:w="4819" w:type="dxa"/>
          </w:tcPr>
          <w:p w:rsidR="00E93FB9" w:rsidRPr="00E86C2F" w:rsidRDefault="00E93FB9" w:rsidP="00E86C2F">
            <w:pPr>
              <w:widowControl w:val="0"/>
              <w:spacing w:before="60" w:after="60"/>
              <w:ind w:firstLine="176"/>
              <w:jc w:val="both"/>
              <w:rPr>
                <w:lang w:val="uk-UA"/>
              </w:rPr>
            </w:pPr>
            <w:r w:rsidRPr="00E86C2F">
              <w:rPr>
                <w:lang w:val="uk-UA"/>
              </w:rPr>
              <w:t>1) у частині першій слова і цифри “статей 259 і 260 цього Кодексу попередньої, тимчасової або періодичної митної декларації” замінити словами і цифрами “статей 259 – 260</w:t>
            </w:r>
            <w:r w:rsidRPr="00E86C2F">
              <w:rPr>
                <w:vertAlign w:val="superscript"/>
                <w:lang w:val="uk-UA"/>
              </w:rPr>
              <w:t>1</w:t>
            </w:r>
            <w:r w:rsidRPr="00E86C2F">
              <w:rPr>
                <w:lang w:val="uk-UA"/>
              </w:rPr>
              <w:t xml:space="preserve"> цього Кодексу попередньої, тимчасової, спрощеної або періодичної митної декларації”, а після слова “тимчасовою” доповнити словом “, спрощеною”;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доповнити статтю після частини другої новими частинами третьою і четвертою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86C2F">
            <w:pPr>
              <w:widowControl w:val="0"/>
              <w:spacing w:before="60" w:after="60"/>
              <w:ind w:firstLine="176"/>
              <w:jc w:val="both"/>
              <w:rPr>
                <w:lang w:val="uk-UA"/>
              </w:rPr>
            </w:pPr>
            <w:r w:rsidRPr="00D42089">
              <w:rPr>
                <w:lang w:val="uk-UA"/>
              </w:rPr>
              <w:t xml:space="preserve">2) після частини другої </w:t>
            </w:r>
            <w:r w:rsidR="00E86C2F" w:rsidRPr="00D42089">
              <w:rPr>
                <w:lang w:val="uk-UA"/>
              </w:rPr>
              <w:t xml:space="preserve">доповнити </w:t>
            </w:r>
            <w:r w:rsidR="00E86C2F">
              <w:rPr>
                <w:lang w:val="uk-UA"/>
              </w:rPr>
              <w:t xml:space="preserve">двома </w:t>
            </w:r>
            <w:r w:rsidRPr="00D42089">
              <w:rPr>
                <w:lang w:val="uk-UA"/>
              </w:rPr>
              <w:t>новими частинами такого змісту:</w:t>
            </w:r>
          </w:p>
        </w:tc>
      </w:tr>
      <w:tr w:rsidR="00220021" w:rsidRPr="00370A6C"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“3. У разі випуску товарів за спрощеною митною декларацією в межах спеціальних спрощень, наданих підприємству, яке отримало авторизацію АЕО-С, таке підприємство зобов’язане подати до органу доходів і зборів, яким здійснено такий випуск, додаткову декларацію (додаткові декларації) на такі товари та сплатити митні та інші платежі, якими відповідно до законодавства України обкладаються товари під час поміщення їх у відповідний митний режим, протягом строків, визначених відповідно до цього Кодексу.</w:t>
            </w:r>
          </w:p>
        </w:tc>
        <w:tc>
          <w:tcPr>
            <w:tcW w:w="3685" w:type="dxa"/>
          </w:tcPr>
          <w:p w:rsidR="00220021" w:rsidRPr="00966D54" w:rsidRDefault="00220021" w:rsidP="00220021">
            <w:pPr>
              <w:pStyle w:val="StyleAwt"/>
              <w:spacing w:before="60" w:after="60" w:line="240" w:lineRule="auto"/>
              <w:rPr>
                <w:lang w:val="uk-UA"/>
              </w:rPr>
            </w:pPr>
            <w:r w:rsidRPr="00966D54">
              <w:rPr>
                <w:lang w:val="uk-UA"/>
              </w:rPr>
              <w:t>-</w:t>
            </w:r>
            <w:r>
              <w:fldChar w:fldCharType="begin"/>
            </w:r>
            <w:r w:rsidRPr="00966D54">
              <w:rPr>
                <w:lang w:val="uk-UA"/>
              </w:rPr>
              <w:instrText xml:space="preserve"> </w:instrText>
            </w:r>
            <w:r>
              <w:instrText>SEQ</w:instrText>
            </w:r>
            <w:r w:rsidRPr="00966D54">
              <w:rPr>
                <w:lang w:val="uk-UA"/>
              </w:rPr>
              <w:instrText xml:space="preserve"> </w:instrText>
            </w:r>
            <w:r>
              <w:instrText>aa</w:instrText>
            </w:r>
            <w:r w:rsidRPr="00966D54">
              <w:rPr>
                <w:lang w:val="uk-UA"/>
              </w:rPr>
              <w:instrText xml:space="preserve"> </w:instrText>
            </w:r>
            <w:r>
              <w:fldChar w:fldCharType="separate"/>
            </w:r>
            <w:r w:rsidR="00F25432" w:rsidRPr="00F25432">
              <w:rPr>
                <w:noProof/>
                <w:lang w:val="uk-UA"/>
              </w:rPr>
              <w:t>50</w:t>
            </w:r>
            <w:r>
              <w:fldChar w:fldCharType="end"/>
            </w:r>
            <w:r w:rsidRPr="00966D54">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D42089" w:rsidRDefault="00220021" w:rsidP="00220021">
            <w:pPr>
              <w:widowControl w:val="0"/>
              <w:spacing w:before="60" w:after="60"/>
              <w:ind w:firstLine="176"/>
              <w:jc w:val="both"/>
              <w:rPr>
                <w:sz w:val="18"/>
                <w:szCs w:val="18"/>
                <w:lang w:val="uk-UA"/>
              </w:rPr>
            </w:pPr>
            <w:r>
              <w:rPr>
                <w:sz w:val="18"/>
                <w:szCs w:val="18"/>
                <w:lang w:val="uk-UA"/>
              </w:rPr>
              <w:t>В</w:t>
            </w:r>
            <w:r w:rsidRPr="00B407AE">
              <w:rPr>
                <w:sz w:val="18"/>
                <w:szCs w:val="18"/>
                <w:lang w:val="uk-UA"/>
              </w:rPr>
              <w:t xml:space="preserve"> абзаці другому підпункту 2 пункту 33 розділу І проекту слова </w:t>
            </w:r>
            <w:r>
              <w:rPr>
                <w:sz w:val="18"/>
                <w:szCs w:val="18"/>
                <w:lang w:val="uk-UA"/>
              </w:rPr>
              <w:t>“</w:t>
            </w:r>
            <w:r w:rsidRPr="00B407AE">
              <w:rPr>
                <w:sz w:val="18"/>
                <w:szCs w:val="18"/>
                <w:lang w:val="uk-UA"/>
              </w:rPr>
              <w:t>в межах спеціальних спрощень, наданих підприємству, яке отримало авторизацію АЕО-С, таке підприємство зобов’язане</w:t>
            </w:r>
            <w:r>
              <w:rPr>
                <w:sz w:val="18"/>
                <w:szCs w:val="18"/>
                <w:lang w:val="uk-UA"/>
              </w:rPr>
              <w:t>”</w:t>
            </w:r>
            <w:r w:rsidRPr="00B407AE">
              <w:rPr>
                <w:sz w:val="18"/>
                <w:szCs w:val="18"/>
                <w:lang w:val="uk-UA"/>
              </w:rPr>
              <w:t xml:space="preserve"> замінити словами </w:t>
            </w:r>
            <w:r>
              <w:rPr>
                <w:sz w:val="18"/>
                <w:szCs w:val="18"/>
                <w:lang w:val="uk-UA"/>
              </w:rPr>
              <w:t>“</w:t>
            </w:r>
            <w:r w:rsidRPr="00B407AE">
              <w:rPr>
                <w:sz w:val="18"/>
                <w:szCs w:val="18"/>
                <w:lang w:val="uk-UA"/>
              </w:rPr>
              <w:t>декларант або уповноважена ним особа зобов’язані</w:t>
            </w:r>
            <w:r>
              <w:rPr>
                <w:sz w:val="18"/>
                <w:szCs w:val="18"/>
                <w:lang w:val="uk-UA"/>
              </w:rPr>
              <w:t>”</w:t>
            </w:r>
            <w:r w:rsidRPr="00B407AE">
              <w:rPr>
                <w:sz w:val="18"/>
                <w:szCs w:val="18"/>
                <w:lang w:val="uk-UA"/>
              </w:rPr>
              <w:t xml:space="preserve">, а слова </w:t>
            </w:r>
            <w:r>
              <w:rPr>
                <w:sz w:val="18"/>
                <w:szCs w:val="18"/>
                <w:lang w:val="uk-UA"/>
              </w:rPr>
              <w:t>“</w:t>
            </w:r>
            <w:r w:rsidRPr="00B407AE">
              <w:rPr>
                <w:sz w:val="18"/>
                <w:szCs w:val="18"/>
                <w:lang w:val="uk-UA"/>
              </w:rPr>
              <w:t>протягом строків, визначених відповідно до цього Кодексу</w:t>
            </w:r>
            <w:r>
              <w:rPr>
                <w:sz w:val="18"/>
                <w:szCs w:val="18"/>
                <w:lang w:val="uk-UA"/>
              </w:rPr>
              <w:t>”</w:t>
            </w:r>
            <w:r w:rsidRPr="00B407AE">
              <w:rPr>
                <w:sz w:val="18"/>
                <w:szCs w:val="18"/>
                <w:lang w:val="uk-UA"/>
              </w:rPr>
              <w:t xml:space="preserve"> замінити словами </w:t>
            </w:r>
            <w:r>
              <w:rPr>
                <w:sz w:val="18"/>
                <w:szCs w:val="18"/>
                <w:lang w:val="uk-UA"/>
              </w:rPr>
              <w:t>“</w:t>
            </w:r>
            <w:r w:rsidRPr="00B407AE">
              <w:rPr>
                <w:sz w:val="18"/>
                <w:szCs w:val="18"/>
                <w:lang w:val="uk-UA"/>
              </w:rPr>
              <w:t>протягом п’яти робочих днів з дати їх випуску</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E86C2F">
            <w:pPr>
              <w:widowControl w:val="0"/>
              <w:spacing w:before="60" w:after="60"/>
              <w:ind w:firstLine="176"/>
              <w:jc w:val="both"/>
              <w:rPr>
                <w:lang w:val="uk-UA"/>
              </w:rPr>
            </w:pPr>
            <w:r w:rsidRPr="00D42089">
              <w:rPr>
                <w:lang w:val="uk-UA"/>
              </w:rPr>
              <w:t>“3. У разі випуску товарів за спрощеною митною декларацією в межах спеціальних спрощень, наданих підприємству, яке отримало авторизацію АЕО-С, таке підприємство зобов’язане подати до органу доходів і зборів, яки</w:t>
            </w:r>
            <w:r w:rsidR="00E86C2F">
              <w:rPr>
                <w:lang w:val="uk-UA"/>
              </w:rPr>
              <w:t>й</w:t>
            </w:r>
            <w:r w:rsidRPr="00D42089">
              <w:rPr>
                <w:lang w:val="uk-UA"/>
              </w:rPr>
              <w:t xml:space="preserve"> здійсн</w:t>
            </w:r>
            <w:r w:rsidR="00E86C2F">
              <w:rPr>
                <w:lang w:val="uk-UA"/>
              </w:rPr>
              <w:t>ив</w:t>
            </w:r>
            <w:r w:rsidRPr="00D42089">
              <w:rPr>
                <w:lang w:val="uk-UA"/>
              </w:rPr>
              <w:t xml:space="preserve"> такий випуск, додаткову декларацію (додаткові декларації) на такі товари та сплатити митні та інші платежі, якими відповідно до законодавства України обкладаються товари під час поміщення їх у відповідний митний режим, протягом строків, визначених відповідно до цього Кодексу.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Додаткова декларація також може бути подана для сплати мита на товари, що ввезені на митну територію України та випущені у відповідний митний режим із звільненням або умовним звільненням від сплати мита і використані у виробництві інших товарів, та у разі, коли така сплата є умовою набуття виробленими в Україні товарами походження з України та це передбачено законами України та/або міжнародними договорами України, згода на обов’язковість яких надана Верховною Радою України.”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86C2F">
            <w:pPr>
              <w:widowControl w:val="0"/>
              <w:spacing w:before="60" w:after="60"/>
              <w:ind w:firstLine="176"/>
              <w:jc w:val="both"/>
              <w:rPr>
                <w:lang w:val="uk-UA"/>
              </w:rPr>
            </w:pPr>
            <w:r w:rsidRPr="00D42089">
              <w:rPr>
                <w:lang w:val="uk-UA"/>
              </w:rPr>
              <w:t xml:space="preserve">4. Додаткова декларація також може бути подана для сплати мита на товари, що ввезені на митну територію України та випущені у відповідний митний режим із звільненням або умовним звільненням від сплати мита і використані у виробництві інших товарів, та </w:t>
            </w:r>
            <w:r w:rsidR="00E86C2F">
              <w:rPr>
                <w:lang w:val="uk-UA"/>
              </w:rPr>
              <w:t>якщо</w:t>
            </w:r>
            <w:r w:rsidRPr="00D42089">
              <w:rPr>
                <w:lang w:val="uk-UA"/>
              </w:rPr>
              <w:t xml:space="preserve"> така сплата є умовою набуття виробленими в Україні товарами походження з України та це передбачено законами України та/або міжнародними договорами України, згода на обов’язковість яких надана Верховною Радою України”</w:t>
            </w:r>
            <w:r w:rsidR="00E86C2F">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зв’язку з цим частини третю – п’яту вважати відповідно частинами п’ятою - сьомою;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У зв’язку з цим частини третю – п’яту вважати відповідно частинами п’ятою </w:t>
            </w:r>
            <w:r w:rsidR="00E86C2F">
              <w:rPr>
                <w:lang w:val="uk-UA"/>
              </w:rPr>
              <w:t>–</w:t>
            </w:r>
            <w:r w:rsidRPr="00D42089">
              <w:rPr>
                <w:lang w:val="uk-UA"/>
              </w:rPr>
              <w:t xml:space="preserve"> сьомою;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частину шосту після слова “тимчасова” доповнити словом “, спрощена”;</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частину шосту після слова “тимчасова” доповнити словом “, спрощена”;</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частину сьому після слова “тимчасових” доповнити словом “, спрощених”;</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частину сьому після слова “тимчасових” доповнити словом “, спрощених”;</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доповнити статтю частиною восьмою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86C2F">
            <w:pPr>
              <w:widowControl w:val="0"/>
              <w:spacing w:before="60" w:after="60"/>
              <w:ind w:firstLine="176"/>
              <w:jc w:val="both"/>
              <w:rPr>
                <w:lang w:val="uk-UA"/>
              </w:rPr>
            </w:pPr>
            <w:r w:rsidRPr="00D42089">
              <w:rPr>
                <w:lang w:val="uk-UA"/>
              </w:rPr>
              <w:t>5) доповнити частиною восьмою такого змісту: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“8. У межах строків подання додаткової декларації, визначених відповідно до цього Кодексу, дозволяється подання кількох додаткових декларацій до однієї попередньої, тимчасової, спрощеної, періодичної або митної декларації, заповненої у звичайному порядку.”.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 xml:space="preserve">“8. У межах строків подання додаткової декларації, визначених відповідно до цього Кодексу, дозволяється подання кількох додаткових декларацій до однієї попередньої, тимчасової, спрощеної, періодичної </w:t>
            </w:r>
            <w:r w:rsidR="005C2352">
              <w:rPr>
                <w:lang w:val="uk-UA"/>
              </w:rPr>
              <w:t xml:space="preserve">митної декларації </w:t>
            </w:r>
            <w:r w:rsidRPr="00D42089">
              <w:rPr>
                <w:lang w:val="uk-UA"/>
              </w:rPr>
              <w:t>або митної декларації, заповненої у звичайному порядку”.</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34. У першому реченні частини тринадцятої статті 264 слова “або уповноваженою ним особою” виключити, а після цифр і слова “1095 днів” доповнити словами “, крім документів на паперових носіях, що надані органу доходів і зборів для здійснення митних формальностей та не повернені органом доходів і зборів після їх виконання”.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3</w:t>
            </w:r>
            <w:r w:rsidR="005C2352">
              <w:rPr>
                <w:lang w:val="uk-UA"/>
              </w:rPr>
              <w:t>3</w:t>
            </w:r>
            <w:r w:rsidRPr="00D42089">
              <w:rPr>
                <w:lang w:val="uk-UA"/>
              </w:rPr>
              <w:t>. У першому реченні частини тринадцятої статті 264 слова “або уповноваженою ним особою” виключити</w:t>
            </w:r>
            <w:r w:rsidR="005C2352">
              <w:rPr>
                <w:lang w:val="uk-UA"/>
              </w:rPr>
              <w:t xml:space="preserve"> та </w:t>
            </w:r>
            <w:r w:rsidRPr="00D42089">
              <w:rPr>
                <w:lang w:val="uk-UA"/>
              </w:rPr>
              <w:t>доповнити словами “, крім документів на паперових носіях, що надані органу доходів і зборів для здійснення митних формальностей та не повернені органом доходів і зборів після їх виконання”.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35. Частину третю статті 293 доповнити пунктом 7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3</w:t>
            </w:r>
            <w:r w:rsidR="005C2352">
              <w:rPr>
                <w:lang w:val="uk-UA"/>
              </w:rPr>
              <w:t>4</w:t>
            </w:r>
            <w:r w:rsidRPr="00D42089">
              <w:rPr>
                <w:lang w:val="uk-UA"/>
              </w:rPr>
              <w:t>. Частину третю статті 293 доповнити пунктом 7 такого змісту:</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 xml:space="preserve">“7) у разі застосування загальної фінансової гарантії для забезпечення сплати митних платежів – </w:t>
            </w:r>
            <w:r w:rsidRPr="00D42089">
              <w:rPr>
                <w:lang w:val="uk-UA" w:eastAsia="uk-UA"/>
              </w:rPr>
              <w:t>АЕО</w:t>
            </w:r>
            <w:r w:rsidRPr="00D42089">
              <w:rPr>
                <w:lang w:val="uk-UA"/>
              </w:rPr>
              <w:t>, який користується відповідним спеціальним спрощенням.”.</w:t>
            </w:r>
          </w:p>
        </w:tc>
        <w:tc>
          <w:tcPr>
            <w:tcW w:w="3685" w:type="dxa"/>
          </w:tcPr>
          <w:p w:rsidR="00220021" w:rsidRPr="00966D54" w:rsidRDefault="00220021" w:rsidP="00220021">
            <w:pPr>
              <w:pStyle w:val="StyleAwt"/>
              <w:spacing w:before="60" w:after="60" w:line="240" w:lineRule="auto"/>
              <w:rPr>
                <w:lang w:val="uk-UA"/>
              </w:rPr>
            </w:pPr>
            <w:r w:rsidRPr="00966D54">
              <w:rPr>
                <w:lang w:val="uk-UA"/>
              </w:rPr>
              <w:t>-</w:t>
            </w:r>
            <w:r>
              <w:fldChar w:fldCharType="begin"/>
            </w:r>
            <w:r w:rsidRPr="00966D54">
              <w:rPr>
                <w:lang w:val="uk-UA"/>
              </w:rPr>
              <w:instrText xml:space="preserve"> </w:instrText>
            </w:r>
            <w:r>
              <w:instrText>SEQ</w:instrText>
            </w:r>
            <w:r w:rsidRPr="00966D54">
              <w:rPr>
                <w:lang w:val="uk-UA"/>
              </w:rPr>
              <w:instrText xml:space="preserve"> </w:instrText>
            </w:r>
            <w:r>
              <w:instrText>aa</w:instrText>
            </w:r>
            <w:r w:rsidRPr="00966D54">
              <w:rPr>
                <w:lang w:val="uk-UA"/>
              </w:rPr>
              <w:instrText xml:space="preserve"> </w:instrText>
            </w:r>
            <w:r>
              <w:fldChar w:fldCharType="separate"/>
            </w:r>
            <w:r w:rsidR="00F25432" w:rsidRPr="00F25432">
              <w:rPr>
                <w:noProof/>
                <w:lang w:val="uk-UA"/>
              </w:rPr>
              <w:t>51</w:t>
            </w:r>
            <w:r>
              <w:fldChar w:fldCharType="end"/>
            </w:r>
            <w:r w:rsidRPr="00966D54">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D42089" w:rsidRDefault="00220021" w:rsidP="00220021">
            <w:pPr>
              <w:widowControl w:val="0"/>
              <w:spacing w:before="60" w:after="60"/>
              <w:ind w:firstLine="176"/>
              <w:jc w:val="both"/>
              <w:rPr>
                <w:sz w:val="18"/>
                <w:szCs w:val="18"/>
                <w:lang w:val="uk-UA"/>
              </w:rPr>
            </w:pPr>
            <w:r>
              <w:rPr>
                <w:sz w:val="18"/>
                <w:szCs w:val="18"/>
                <w:lang w:val="uk-UA"/>
              </w:rPr>
              <w:t>В</w:t>
            </w:r>
            <w:r w:rsidRPr="0074614A">
              <w:rPr>
                <w:sz w:val="18"/>
                <w:szCs w:val="18"/>
                <w:lang w:val="uk-UA"/>
              </w:rPr>
              <w:t xml:space="preserve"> </w:t>
            </w:r>
            <w:r>
              <w:rPr>
                <w:sz w:val="18"/>
                <w:szCs w:val="18"/>
                <w:lang w:val="uk-UA"/>
              </w:rPr>
              <w:t>абзаці другому пункту 35 слова “</w:t>
            </w:r>
            <w:r w:rsidRPr="0074614A">
              <w:rPr>
                <w:sz w:val="18"/>
                <w:szCs w:val="18"/>
                <w:lang w:val="uk-UA"/>
              </w:rPr>
              <w:t>АЕО, який</w:t>
            </w:r>
            <w:r>
              <w:rPr>
                <w:sz w:val="18"/>
                <w:szCs w:val="18"/>
                <w:lang w:val="uk-UA"/>
              </w:rPr>
              <w:t>”</w:t>
            </w:r>
            <w:r w:rsidRPr="0074614A">
              <w:rPr>
                <w:sz w:val="18"/>
                <w:szCs w:val="18"/>
                <w:lang w:val="uk-UA"/>
              </w:rPr>
              <w:t xml:space="preserve"> замінити словами </w:t>
            </w:r>
            <w:r>
              <w:rPr>
                <w:sz w:val="18"/>
                <w:szCs w:val="18"/>
                <w:lang w:val="uk-UA"/>
              </w:rPr>
              <w:t>“</w:t>
            </w:r>
            <w:r w:rsidRPr="0074614A">
              <w:rPr>
                <w:sz w:val="18"/>
                <w:szCs w:val="18"/>
                <w:lang w:val="uk-UA"/>
              </w:rPr>
              <w:t>підприємство, яке</w:t>
            </w:r>
            <w:r>
              <w:rPr>
                <w:sz w:val="18"/>
                <w:szCs w:val="18"/>
                <w:lang w:val="uk-UA"/>
              </w:rPr>
              <w:t>”.</w:t>
            </w:r>
            <w:r w:rsidRPr="0074614A">
              <w:rPr>
                <w:sz w:val="18"/>
                <w:szCs w:val="18"/>
                <w:lang w:val="uk-UA"/>
              </w:rPr>
              <w:t xml:space="preserve">  </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5C2352">
            <w:pPr>
              <w:widowControl w:val="0"/>
              <w:spacing w:before="60" w:after="60"/>
              <w:ind w:firstLine="176"/>
              <w:jc w:val="both"/>
              <w:rPr>
                <w:lang w:val="uk-UA"/>
              </w:rPr>
            </w:pPr>
            <w:r w:rsidRPr="00D42089">
              <w:rPr>
                <w:lang w:val="uk-UA"/>
              </w:rPr>
              <w:t xml:space="preserve">“7) у разі застосування загальної фінансової гарантії для забезпечення сплати митних платежів – </w:t>
            </w:r>
            <w:r w:rsidRPr="00D42089">
              <w:rPr>
                <w:lang w:val="uk-UA" w:eastAsia="uk-UA"/>
              </w:rPr>
              <w:t>АЕО</w:t>
            </w:r>
            <w:r w:rsidRPr="00D42089">
              <w:rPr>
                <w:lang w:val="uk-UA"/>
              </w:rPr>
              <w:t>, який користується відповідним спеціальним спрощенням”.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36. У статті 297:</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3</w:t>
            </w:r>
            <w:r w:rsidR="005C2352">
              <w:rPr>
                <w:lang w:val="uk-UA"/>
              </w:rPr>
              <w:t>5</w:t>
            </w:r>
            <w:r w:rsidRPr="00D42089">
              <w:rPr>
                <w:lang w:val="uk-UA"/>
              </w:rPr>
              <w:t>. У статті 297:</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1) частину першу після слова “нараховані” доповнити словами “декларантом (уповноваженою ним особою) або”, а після слів “із звільненням від оподаткування митними платежами” - словами “або випускаються у відповідний митний режим за спрощеною декларацією в межах спеціальних спрощень, наданих підприємству, яке отримало авторизацію АЕО-С”;</w:t>
            </w:r>
          </w:p>
        </w:tc>
        <w:tc>
          <w:tcPr>
            <w:tcW w:w="3685" w:type="dxa"/>
          </w:tcPr>
          <w:p w:rsidR="00220021" w:rsidRPr="00966D54" w:rsidRDefault="00220021" w:rsidP="00220021">
            <w:pPr>
              <w:pStyle w:val="StyleAwt"/>
              <w:spacing w:before="60" w:after="60" w:line="240" w:lineRule="auto"/>
              <w:rPr>
                <w:lang w:val="uk-UA"/>
              </w:rPr>
            </w:pPr>
            <w:r w:rsidRPr="00966D54">
              <w:rPr>
                <w:lang w:val="uk-UA"/>
              </w:rPr>
              <w:t>-</w:t>
            </w:r>
            <w:r>
              <w:fldChar w:fldCharType="begin"/>
            </w:r>
            <w:r w:rsidRPr="00966D54">
              <w:rPr>
                <w:lang w:val="uk-UA"/>
              </w:rPr>
              <w:instrText xml:space="preserve"> </w:instrText>
            </w:r>
            <w:r>
              <w:instrText>SEQ</w:instrText>
            </w:r>
            <w:r w:rsidRPr="00966D54">
              <w:rPr>
                <w:lang w:val="uk-UA"/>
              </w:rPr>
              <w:instrText xml:space="preserve"> </w:instrText>
            </w:r>
            <w:r>
              <w:instrText>aa</w:instrText>
            </w:r>
            <w:r w:rsidRPr="00966D54">
              <w:rPr>
                <w:lang w:val="uk-UA"/>
              </w:rPr>
              <w:instrText xml:space="preserve"> </w:instrText>
            </w:r>
            <w:r>
              <w:fldChar w:fldCharType="separate"/>
            </w:r>
            <w:r w:rsidR="00F25432" w:rsidRPr="00F25432">
              <w:rPr>
                <w:noProof/>
                <w:lang w:val="uk-UA"/>
              </w:rPr>
              <w:t>52</w:t>
            </w:r>
            <w:r>
              <w:fldChar w:fldCharType="end"/>
            </w:r>
            <w:r w:rsidRPr="00966D54">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D42089" w:rsidRDefault="00220021" w:rsidP="00220021">
            <w:pPr>
              <w:widowControl w:val="0"/>
              <w:spacing w:before="60" w:after="60"/>
              <w:ind w:firstLine="176"/>
              <w:jc w:val="both"/>
              <w:rPr>
                <w:sz w:val="18"/>
                <w:szCs w:val="18"/>
                <w:lang w:val="uk-UA"/>
              </w:rPr>
            </w:pPr>
            <w:r>
              <w:rPr>
                <w:sz w:val="18"/>
                <w:szCs w:val="18"/>
                <w:lang w:val="uk-UA"/>
              </w:rPr>
              <w:t>У</w:t>
            </w:r>
            <w:r w:rsidRPr="00905143">
              <w:rPr>
                <w:sz w:val="18"/>
                <w:szCs w:val="18"/>
                <w:lang w:val="uk-UA"/>
              </w:rPr>
              <w:t xml:space="preserve"> підпункті 1 та в абзаці другому підпункту 2 пункту 36 розділу І проекту слова </w:t>
            </w:r>
            <w:r>
              <w:rPr>
                <w:sz w:val="18"/>
                <w:szCs w:val="18"/>
                <w:lang w:val="uk-UA"/>
              </w:rPr>
              <w:t>“</w:t>
            </w:r>
            <w:r w:rsidRPr="00905143">
              <w:rPr>
                <w:sz w:val="18"/>
                <w:szCs w:val="18"/>
                <w:lang w:val="uk-UA"/>
              </w:rPr>
              <w:t>спеціальних спрощень, наданих підприємству, яке отримало авторизацію АЕО-С</w:t>
            </w:r>
            <w:r>
              <w:rPr>
                <w:sz w:val="18"/>
                <w:szCs w:val="18"/>
                <w:lang w:val="uk-UA"/>
              </w:rPr>
              <w:t>”</w:t>
            </w:r>
            <w:r w:rsidRPr="00905143">
              <w:rPr>
                <w:sz w:val="18"/>
                <w:szCs w:val="18"/>
                <w:lang w:val="uk-UA"/>
              </w:rPr>
              <w:t xml:space="preserve"> замінити словами </w:t>
            </w:r>
            <w:r>
              <w:rPr>
                <w:sz w:val="18"/>
                <w:szCs w:val="18"/>
                <w:lang w:val="uk-UA"/>
              </w:rPr>
              <w:t>“</w:t>
            </w:r>
            <w:r w:rsidRPr="00905143">
              <w:rPr>
                <w:sz w:val="18"/>
                <w:szCs w:val="18"/>
                <w:lang w:val="uk-UA"/>
              </w:rPr>
              <w:t>спеціального спрощення процедура спрощеного декларування, наданого підприємству відповідно до цього Кодексу</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r w:rsidRPr="00D42089">
              <w:rPr>
                <w:lang w:val="uk-UA"/>
              </w:rPr>
              <w:t>1) частину першу після слова “нараховані” доповнити словами “декларантом (уповноваженою ним особою) або”, а після слів “із звільненням від оподаткування митними платежами” - словами “або випускаються у відповідний митний режим за спрощеною декларацією в межах спеціальних спрощень, наданих підприємству, яке отримало авторизацію АЕО-С”;</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доповнити статтю після частини першої новою частиною другою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 xml:space="preserve">2) </w:t>
            </w:r>
            <w:r w:rsidR="005C2352" w:rsidRPr="00D42089">
              <w:rPr>
                <w:lang w:val="uk-UA"/>
              </w:rPr>
              <w:t xml:space="preserve">після частини першої </w:t>
            </w:r>
            <w:r w:rsidRPr="00D42089">
              <w:rPr>
                <w:lang w:val="uk-UA"/>
              </w:rPr>
              <w:t>доповнити новою частиною такого змісту: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У разі випуску товарів у відповідний митний режим за спрощеною митною декларацією в межах спеціальних спрощень, наданих підприємству, яке отримало авторизацію АЕО-С, митні платежі повинні бути сплачені не пізніше дня подання до органу доходів і зборів відповідної додаткової декларації до такої спрощеної декларації.”.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“2. У разі випуску товарів у відповідний митний режим за спрощеною митною декларацією в межах спеціальних спрощень, наданих підприємству, яке отримало авторизацію АЕО-С, митні платежі повинні бути сплачені не пізніше дня подання до органу доходів і зборів відповідної додаткової декларації до такої спрощеної декларації”.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зв’язку з цим частини другу – шосту вважати відповідно частинами третьою – сьомою.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У зв’язку з цим частини другу – шосту вважати відповідно частинами третьою – сьомою.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37. У статті 298:</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3</w:t>
            </w:r>
            <w:r w:rsidR="005C2352">
              <w:rPr>
                <w:lang w:val="uk-UA"/>
              </w:rPr>
              <w:t>6</w:t>
            </w:r>
            <w:r w:rsidRPr="00D42089">
              <w:rPr>
                <w:lang w:val="uk-UA"/>
              </w:rPr>
              <w:t>. У статті 298:</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у частині першій після слова “нараховані” доповнити словами “декларантом (уповноваженою ним особою) або”, а слова “сплаті до державного бюджету платником податків” замінити словом “перерахуванню”;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1) частин</w:t>
            </w:r>
            <w:r w:rsidR="005C2352">
              <w:rPr>
                <w:lang w:val="uk-UA"/>
              </w:rPr>
              <w:t>у</w:t>
            </w:r>
            <w:r w:rsidRPr="00D42089">
              <w:rPr>
                <w:lang w:val="uk-UA"/>
              </w:rPr>
              <w:t xml:space="preserve"> перш</w:t>
            </w:r>
            <w:r w:rsidR="005C2352">
              <w:rPr>
                <w:lang w:val="uk-UA"/>
              </w:rPr>
              <w:t>у</w:t>
            </w:r>
            <w:r w:rsidRPr="00D42089">
              <w:rPr>
                <w:lang w:val="uk-UA"/>
              </w:rPr>
              <w:t xml:space="preserve"> після слова “нараховані” доповнити словами “декларантом (уповноваженою ним особою) або”, а слова “сплаті до державного бюджету платником податків” замінити словом “перерахуванню”;</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5C2352" w:rsidRDefault="005C2352" w:rsidP="00220021">
            <w:pPr>
              <w:widowControl w:val="0"/>
              <w:spacing w:before="60" w:after="60"/>
              <w:ind w:firstLine="176"/>
              <w:jc w:val="both"/>
              <w:rPr>
                <w:lang w:val="uk-UA"/>
              </w:rPr>
            </w:pPr>
            <w:r w:rsidRPr="00D42089">
              <w:rPr>
                <w:lang w:val="uk-UA"/>
              </w:rPr>
              <w:t>2) частину другу доповнити реченням такого змісту:</w:t>
            </w:r>
          </w:p>
          <w:p w:rsidR="00220021" w:rsidRPr="00D42089" w:rsidRDefault="00220021" w:rsidP="00220021">
            <w:pPr>
              <w:widowControl w:val="0"/>
              <w:spacing w:before="60" w:after="60"/>
              <w:ind w:firstLine="176"/>
              <w:jc w:val="both"/>
              <w:rPr>
                <w:lang w:val="uk-UA"/>
              </w:rPr>
            </w:pPr>
            <w:r w:rsidRPr="00D42089">
              <w:rPr>
                <w:lang w:val="uk-UA"/>
              </w:rPr>
              <w:t>“Суми митних платежів можуть справлятися органом доходів і зборів у готівковій формі із заповненням уніфікованої митної квитанції.”.</w:t>
            </w:r>
          </w:p>
        </w:tc>
        <w:tc>
          <w:tcPr>
            <w:tcW w:w="3685" w:type="dxa"/>
          </w:tcPr>
          <w:p w:rsidR="00220021" w:rsidRPr="00FF3C79"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53</w:t>
            </w:r>
            <w:r>
              <w:fldChar w:fldCharType="end"/>
            </w:r>
            <w:r>
              <w:rPr>
                <w:lang w:val="uk-UA"/>
              </w:rPr>
              <w:t xml:space="preserve">- </w:t>
            </w:r>
            <w:proofErr w:type="spellStart"/>
            <w:r w:rsidRPr="00FF3C79">
              <w:rPr>
                <w:lang w:val="uk-UA"/>
              </w:rPr>
              <w:t>Н.д.Бондарєв</w:t>
            </w:r>
            <w:proofErr w:type="spellEnd"/>
            <w:r w:rsidRPr="00FF3C79">
              <w:rPr>
                <w:lang w:val="uk-UA"/>
              </w:rPr>
              <w:t xml:space="preserve"> К.А. (</w:t>
            </w:r>
            <w:proofErr w:type="spellStart"/>
            <w:r w:rsidRPr="00FF3C79">
              <w:rPr>
                <w:lang w:val="uk-UA"/>
              </w:rPr>
              <w:t>Реєстр.картка</w:t>
            </w:r>
            <w:proofErr w:type="spellEnd"/>
            <w:r w:rsidRPr="00FF3C79">
              <w:rPr>
                <w:lang w:val="uk-UA"/>
              </w:rPr>
              <w:t xml:space="preserve"> №400)</w:t>
            </w:r>
          </w:p>
          <w:p w:rsidR="00220021" w:rsidRPr="00D42089" w:rsidRDefault="00220021" w:rsidP="00220021">
            <w:pPr>
              <w:widowControl w:val="0"/>
              <w:spacing w:before="60" w:after="60"/>
              <w:ind w:firstLine="176"/>
              <w:jc w:val="both"/>
              <w:rPr>
                <w:sz w:val="18"/>
                <w:szCs w:val="18"/>
                <w:lang w:val="uk-UA"/>
              </w:rPr>
            </w:pPr>
            <w:r>
              <w:rPr>
                <w:sz w:val="18"/>
                <w:szCs w:val="18"/>
                <w:lang w:val="uk-UA"/>
              </w:rPr>
              <w:t xml:space="preserve">Частину </w:t>
            </w:r>
            <w:r w:rsidRPr="00316612">
              <w:rPr>
                <w:sz w:val="18"/>
                <w:szCs w:val="18"/>
                <w:lang w:val="uk-UA"/>
              </w:rPr>
              <w:t>другу статті 298 доповнити абзацом такого змісту: «За бажанням декларанта суми митних платежів можуть сплачуватися в готівковій формі або банківською карткою в касі митного органу із заповненням уніфікованої митної квитанції, форма та порядок застосування якої визначається центральним органом виконавчої влади, що забезпечує формування та реалізацію фінансової політики»</w:t>
            </w:r>
            <w:r>
              <w:rPr>
                <w:sz w:val="18"/>
                <w:szCs w:val="18"/>
                <w:lang w:val="uk-UA"/>
              </w:rPr>
              <w:t xml:space="preserve">. </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5C2352" w:rsidP="005C2352">
            <w:pPr>
              <w:widowControl w:val="0"/>
              <w:spacing w:before="60" w:after="60"/>
              <w:ind w:firstLine="176"/>
              <w:jc w:val="both"/>
              <w:rPr>
                <w:lang w:val="uk-UA"/>
              </w:rPr>
            </w:pPr>
            <w:r w:rsidRPr="00D42089">
              <w:rPr>
                <w:lang w:val="uk-UA"/>
              </w:rPr>
              <w:t xml:space="preserve">2) частину другу доповнити </w:t>
            </w:r>
            <w:r>
              <w:rPr>
                <w:lang w:val="uk-UA"/>
              </w:rPr>
              <w:t xml:space="preserve">другим </w:t>
            </w:r>
            <w:r w:rsidRPr="00D42089">
              <w:rPr>
                <w:lang w:val="uk-UA"/>
              </w:rPr>
              <w:t>реченням такого змісту:</w:t>
            </w:r>
            <w:r>
              <w:rPr>
                <w:lang w:val="uk-UA"/>
              </w:rPr>
              <w:t xml:space="preserve"> </w:t>
            </w:r>
            <w:r w:rsidR="00220021" w:rsidRPr="00D42089">
              <w:rPr>
                <w:lang w:val="uk-UA"/>
              </w:rPr>
              <w:t>“Суми митних платежів можуть справлятися органом доходів і зборів у готівковій формі із заповненням уніфікованої митної квитанції”.</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38. Частину шосту статті 307 після слів і цифр “еквівалентну 1000 євро” доповнити словами і цифрами “, крім випадків надання фінансових гарантій згідно з главами 8 і 20 цього Кодексу”.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3</w:t>
            </w:r>
            <w:r w:rsidR="005C2352">
              <w:rPr>
                <w:lang w:val="uk-UA"/>
              </w:rPr>
              <w:t>7</w:t>
            </w:r>
            <w:r w:rsidRPr="00D42089">
              <w:rPr>
                <w:lang w:val="uk-UA"/>
              </w:rPr>
              <w:t>. Частину шосту статті 307 доповнити словами і цифрами “, крім випадків надання фінансових гарантій згідно з главами 8 і 20 цього Кодексу”.</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66D54"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54</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1A1400" w:rsidRDefault="00220021" w:rsidP="00220021">
            <w:pPr>
              <w:widowControl w:val="0"/>
              <w:spacing w:before="60" w:after="60"/>
              <w:ind w:firstLine="176"/>
              <w:jc w:val="both"/>
              <w:rPr>
                <w:sz w:val="18"/>
                <w:szCs w:val="18"/>
                <w:lang w:val="uk-UA"/>
              </w:rPr>
            </w:pPr>
            <w:r>
              <w:rPr>
                <w:sz w:val="18"/>
                <w:szCs w:val="18"/>
                <w:lang w:val="uk-UA"/>
              </w:rPr>
              <w:t>Р</w:t>
            </w:r>
            <w:r w:rsidRPr="001A1400">
              <w:rPr>
                <w:sz w:val="18"/>
                <w:szCs w:val="18"/>
                <w:lang w:val="uk-UA"/>
              </w:rPr>
              <w:t>озділ І проекту після пункту 38 доповнити новим пунктом такого змісту:</w:t>
            </w:r>
          </w:p>
          <w:p w:rsidR="00220021" w:rsidRPr="00D42089" w:rsidRDefault="00220021" w:rsidP="00220021">
            <w:pPr>
              <w:widowControl w:val="0"/>
              <w:spacing w:before="60" w:after="60"/>
              <w:ind w:firstLine="176"/>
              <w:jc w:val="both"/>
              <w:rPr>
                <w:sz w:val="18"/>
                <w:szCs w:val="18"/>
                <w:lang w:val="uk-UA"/>
              </w:rPr>
            </w:pPr>
            <w:r>
              <w:rPr>
                <w:sz w:val="18"/>
                <w:szCs w:val="18"/>
                <w:lang w:val="uk-UA"/>
              </w:rPr>
              <w:t>“С</w:t>
            </w:r>
            <w:r w:rsidRPr="001A1400">
              <w:rPr>
                <w:sz w:val="18"/>
                <w:szCs w:val="18"/>
                <w:lang w:val="uk-UA"/>
              </w:rPr>
              <w:t>таттю 308 виключити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39. У статті 309:</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3</w:t>
            </w:r>
            <w:r w:rsidR="005C2352">
              <w:rPr>
                <w:lang w:val="uk-UA"/>
              </w:rPr>
              <w:t>8</w:t>
            </w:r>
            <w:r w:rsidRPr="00D42089">
              <w:rPr>
                <w:lang w:val="uk-UA"/>
              </w:rPr>
              <w:t>. У статті 309:</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у частині другій слово “генеральною” замінити словом “загальною”;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hd w:val="clear" w:color="auto" w:fill="FFFFFF"/>
              <w:spacing w:before="60" w:after="60"/>
              <w:ind w:firstLine="176"/>
              <w:jc w:val="both"/>
              <w:textAlignment w:val="baseline"/>
              <w:rPr>
                <w:sz w:val="18"/>
                <w:szCs w:val="18"/>
                <w:lang w:val="uk-UA" w:eastAsia="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у частині другій слово “генеральною” замінити словом “загальною”;</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частини четверту і шосту викласти в такій редакції: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частини четверту і шосту викласти в такій редакції:</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У разі надання гарантом фінансової гарантії у паперовому вигляді її електронна копія надсилається до єдиної автоматизованої інформаційної системи органів доходів і зборів України авторизованим електронним повідомленням гаранта.”;</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“4. У разі надання гарантом фінансової гарантії у паперовому вигляді її електронна копія надсилається до єдиної автоматизованої інформаційної системи органів доходів і зборів України авторизованим електронним повідомленням гаранта”;</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5C2352" w:rsidRDefault="00E93FB9" w:rsidP="00E93FB9">
            <w:pPr>
              <w:widowControl w:val="0"/>
              <w:spacing w:before="60" w:after="60"/>
              <w:ind w:firstLine="176"/>
              <w:jc w:val="both"/>
              <w:rPr>
                <w:lang w:val="uk-UA"/>
              </w:rPr>
            </w:pPr>
            <w:r w:rsidRPr="005C2352">
              <w:rPr>
                <w:lang w:val="uk-UA"/>
              </w:rPr>
              <w:t>“6. Загальна фінансова гарантія може використовуватися АЕО, якому видано дозвіл на застосування спеціального спрощення загальна фінансова гарантія.</w:t>
            </w:r>
          </w:p>
        </w:tc>
        <w:tc>
          <w:tcPr>
            <w:tcW w:w="3685" w:type="dxa"/>
          </w:tcPr>
          <w:p w:rsidR="00E93FB9" w:rsidRPr="005C2352" w:rsidRDefault="00E93FB9" w:rsidP="00E93FB9">
            <w:pPr>
              <w:widowControl w:val="0"/>
              <w:spacing w:before="60" w:after="60"/>
              <w:ind w:firstLine="176"/>
              <w:jc w:val="both"/>
              <w:rPr>
                <w:sz w:val="18"/>
                <w:szCs w:val="18"/>
                <w:lang w:val="uk-UA"/>
              </w:rPr>
            </w:pPr>
          </w:p>
        </w:tc>
        <w:tc>
          <w:tcPr>
            <w:tcW w:w="1985" w:type="dxa"/>
          </w:tcPr>
          <w:p w:rsidR="00E93FB9" w:rsidRPr="005C2352" w:rsidRDefault="00E93FB9" w:rsidP="00E93FB9">
            <w:pPr>
              <w:widowControl w:val="0"/>
              <w:spacing w:before="60" w:after="60"/>
              <w:ind w:firstLine="176"/>
              <w:jc w:val="both"/>
              <w:rPr>
                <w:sz w:val="18"/>
                <w:szCs w:val="18"/>
                <w:lang w:val="uk-UA"/>
              </w:rPr>
            </w:pPr>
          </w:p>
        </w:tc>
        <w:tc>
          <w:tcPr>
            <w:tcW w:w="4819" w:type="dxa"/>
          </w:tcPr>
          <w:p w:rsidR="00E93FB9" w:rsidRPr="005C2352" w:rsidRDefault="00E93FB9" w:rsidP="00E93FB9">
            <w:pPr>
              <w:widowControl w:val="0"/>
              <w:spacing w:before="60" w:after="60"/>
              <w:ind w:firstLine="176"/>
              <w:jc w:val="both"/>
              <w:rPr>
                <w:lang w:val="uk-UA"/>
              </w:rPr>
            </w:pPr>
            <w:r w:rsidRPr="005C2352">
              <w:rPr>
                <w:lang w:val="uk-UA"/>
              </w:rPr>
              <w:t xml:space="preserve">“6. Загальна фінансова гарантія може використовуватися АЕО, якому видано дозвіл на застосування спеціального спрощення </w:t>
            </w:r>
            <w:r w:rsidR="005C2352" w:rsidRPr="005C2352">
              <w:rPr>
                <w:lang w:val="uk-UA"/>
              </w:rPr>
              <w:t>“</w:t>
            </w:r>
            <w:r w:rsidRPr="005C2352">
              <w:rPr>
                <w:lang w:val="uk-UA"/>
              </w:rPr>
              <w:t>загальна фінансова гарантія</w:t>
            </w:r>
            <w:r w:rsidR="005C2352" w:rsidRPr="005C2352">
              <w:rPr>
                <w:lang w:val="uk-UA"/>
              </w:rPr>
              <w:t>”</w:t>
            </w:r>
            <w:r w:rsidRPr="005C2352">
              <w:rPr>
                <w:lang w:val="uk-UA"/>
              </w:rPr>
              <w:t>.</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5C2352" w:rsidRDefault="00E93FB9" w:rsidP="00E93FB9">
            <w:pPr>
              <w:widowControl w:val="0"/>
              <w:spacing w:before="60" w:after="60"/>
              <w:ind w:firstLine="176"/>
              <w:jc w:val="both"/>
              <w:rPr>
                <w:lang w:val="uk-UA"/>
              </w:rPr>
            </w:pPr>
            <w:r w:rsidRPr="005C2352">
              <w:rPr>
                <w:lang w:val="uk-UA"/>
              </w:rPr>
              <w:t>Загальна фінансова гарантія використовується для забезпечення сплати митних платежів за кількома зо</w:t>
            </w:r>
            <w:r w:rsidRPr="005C2352">
              <w:rPr>
                <w:lang w:val="uk-UA"/>
              </w:rPr>
              <w:lastRenderedPageBreak/>
              <w:t>бов’язаннями АЕО, що випливають з митних процедур відповідно до цього Кодексу у будь-якій митниці на всій митній території України незалежно від митного режиму.</w:t>
            </w:r>
          </w:p>
        </w:tc>
        <w:tc>
          <w:tcPr>
            <w:tcW w:w="3685" w:type="dxa"/>
          </w:tcPr>
          <w:p w:rsidR="00E93FB9" w:rsidRPr="005C2352" w:rsidRDefault="00E93FB9" w:rsidP="00E93FB9">
            <w:pPr>
              <w:widowControl w:val="0"/>
              <w:spacing w:before="60" w:after="60"/>
              <w:ind w:firstLine="176"/>
              <w:jc w:val="both"/>
              <w:rPr>
                <w:sz w:val="18"/>
                <w:szCs w:val="18"/>
                <w:lang w:val="uk-UA"/>
              </w:rPr>
            </w:pPr>
          </w:p>
        </w:tc>
        <w:tc>
          <w:tcPr>
            <w:tcW w:w="1985" w:type="dxa"/>
          </w:tcPr>
          <w:p w:rsidR="00E93FB9" w:rsidRPr="005C2352" w:rsidRDefault="00E93FB9" w:rsidP="00E93FB9">
            <w:pPr>
              <w:widowControl w:val="0"/>
              <w:spacing w:before="60" w:after="60"/>
              <w:ind w:firstLine="176"/>
              <w:jc w:val="both"/>
              <w:rPr>
                <w:sz w:val="18"/>
                <w:szCs w:val="18"/>
                <w:lang w:val="uk-UA"/>
              </w:rPr>
            </w:pPr>
          </w:p>
        </w:tc>
        <w:tc>
          <w:tcPr>
            <w:tcW w:w="4819" w:type="dxa"/>
          </w:tcPr>
          <w:p w:rsidR="00E93FB9" w:rsidRPr="005C2352" w:rsidRDefault="00E93FB9" w:rsidP="005C2352">
            <w:pPr>
              <w:widowControl w:val="0"/>
              <w:spacing w:before="60" w:after="60"/>
              <w:ind w:firstLine="176"/>
              <w:jc w:val="both"/>
              <w:rPr>
                <w:lang w:val="uk-UA"/>
              </w:rPr>
            </w:pPr>
            <w:r w:rsidRPr="005C2352">
              <w:rPr>
                <w:lang w:val="uk-UA"/>
              </w:rPr>
              <w:t>Загальна фінансова гарантія використовується для забезпечення сплати митних платежів за кількома зо</w:t>
            </w:r>
            <w:r w:rsidRPr="005C2352">
              <w:rPr>
                <w:lang w:val="uk-UA"/>
              </w:rPr>
              <w:lastRenderedPageBreak/>
              <w:t>бов’язаннями АЕО, що випливають з митних процедур відповідно до цього Кодексу</w:t>
            </w:r>
            <w:r w:rsidR="005C2352" w:rsidRPr="005C2352">
              <w:rPr>
                <w:lang w:val="uk-UA"/>
              </w:rPr>
              <w:t xml:space="preserve"> </w:t>
            </w:r>
            <w:r w:rsidRPr="005C2352">
              <w:rPr>
                <w:lang w:val="uk-UA"/>
              </w:rPr>
              <w:t>у будь-якій митниці на всій митній території України незалежно від митного режиму.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Попередній розрахунок базової суми загальної фінансової гарантії здійснюється АЕО самостійно з урахуванням обсягу майбутніх операцій та подається разом із заявою на отримання дозволу на застосування спеціального спрощення загальна фінансова гарантія.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5C2352">
            <w:pPr>
              <w:widowControl w:val="0"/>
              <w:spacing w:before="60" w:after="60"/>
              <w:ind w:firstLine="176"/>
              <w:jc w:val="both"/>
              <w:rPr>
                <w:lang w:val="uk-UA"/>
              </w:rPr>
            </w:pPr>
            <w:r w:rsidRPr="00D42089">
              <w:rPr>
                <w:lang w:val="uk-UA"/>
              </w:rPr>
              <w:t xml:space="preserve">Попередній розрахунок базової суми загальної фінансової гарантії здійснюється АЕО самостійно з урахуванням обсягу майбутніх операцій та подається разом із заявою </w:t>
            </w:r>
            <w:r w:rsidR="005C2352">
              <w:rPr>
                <w:lang w:val="uk-UA"/>
              </w:rPr>
              <w:t>про надання</w:t>
            </w:r>
            <w:r w:rsidRPr="00D42089">
              <w:rPr>
                <w:lang w:val="uk-UA"/>
              </w:rPr>
              <w:t xml:space="preserve"> дозволу на застосування спеціального спрощення </w:t>
            </w:r>
            <w:r w:rsidR="001F323E">
              <w:rPr>
                <w:lang w:val="uk-UA"/>
              </w:rPr>
              <w:t>“</w:t>
            </w:r>
            <w:r w:rsidRPr="00D42089">
              <w:rPr>
                <w:lang w:val="uk-UA"/>
              </w:rPr>
              <w:t>загальна фінансова гарантія</w:t>
            </w:r>
            <w:r w:rsidR="001F323E">
              <w:rPr>
                <w:lang w:val="uk-UA"/>
              </w:rPr>
              <w:t>”</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Базова сума загальної фінансової гарантії узгоджується АЕО з митницею, що надає дозвіл на застосування спеціального спрощення загальна фінансова гарантія. </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Базова сума загальної фінансової гарантії узгоджується АЕО з митницею, що надає дозвіл на застосування спеціального спрощення </w:t>
            </w:r>
            <w:r w:rsidR="005C2352">
              <w:rPr>
                <w:lang w:val="uk-UA"/>
              </w:rPr>
              <w:t>“</w:t>
            </w:r>
            <w:r w:rsidRPr="00D42089">
              <w:rPr>
                <w:lang w:val="uk-UA"/>
              </w:rPr>
              <w:t>загальна фінансова гарантія</w:t>
            </w:r>
            <w:r w:rsidR="005C2352">
              <w:rPr>
                <w:lang w:val="uk-UA"/>
              </w:rPr>
              <w:t>”</w:t>
            </w:r>
            <w:r w:rsidRPr="00D42089">
              <w:rPr>
                <w:lang w:val="uk-UA"/>
              </w:rPr>
              <w:t xml:space="preserve">. </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АЕО у разі потреби здійснює перерахунок базової суми загальної фінансової гарантії та подає його до митниці, якою надано дозвіл на застосування спеціального спрощення загальна фінансова гарантія, разом із заявою на зміну базової суми загальної фінансової гарантії.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 xml:space="preserve">АЕО </w:t>
            </w:r>
            <w:r w:rsidR="001F323E">
              <w:rPr>
                <w:lang w:val="uk-UA"/>
              </w:rPr>
              <w:t>за</w:t>
            </w:r>
            <w:r w:rsidRPr="00D42089">
              <w:rPr>
                <w:lang w:val="uk-UA"/>
              </w:rPr>
              <w:t xml:space="preserve"> потреби здійснює перерахунок базової суми загальної фінансової гарантії та подає його до митниці, як</w:t>
            </w:r>
            <w:r w:rsidR="001F323E">
              <w:rPr>
                <w:lang w:val="uk-UA"/>
              </w:rPr>
              <w:t>а</w:t>
            </w:r>
            <w:r w:rsidRPr="00D42089">
              <w:rPr>
                <w:lang w:val="uk-UA"/>
              </w:rPr>
              <w:t xml:space="preserve"> нада</w:t>
            </w:r>
            <w:r w:rsidR="001F323E">
              <w:rPr>
                <w:lang w:val="uk-UA"/>
              </w:rPr>
              <w:t>ла</w:t>
            </w:r>
            <w:r w:rsidRPr="00D42089">
              <w:rPr>
                <w:lang w:val="uk-UA"/>
              </w:rPr>
              <w:t xml:space="preserve"> дозвіл на застосування спеціального спрощення </w:t>
            </w:r>
            <w:r w:rsidR="001F323E">
              <w:rPr>
                <w:lang w:val="uk-UA"/>
              </w:rPr>
              <w:t>“</w:t>
            </w:r>
            <w:r w:rsidRPr="00D42089">
              <w:rPr>
                <w:lang w:val="uk-UA"/>
              </w:rPr>
              <w:t>загальна фінансова гарантія</w:t>
            </w:r>
            <w:r w:rsidR="001F323E">
              <w:rPr>
                <w:lang w:val="uk-UA"/>
              </w:rPr>
              <w:t>”</w:t>
            </w:r>
            <w:r w:rsidRPr="00D42089">
              <w:rPr>
                <w:lang w:val="uk-UA"/>
              </w:rPr>
              <w:t xml:space="preserve">, разом із заявою </w:t>
            </w:r>
            <w:r w:rsidR="001F323E">
              <w:rPr>
                <w:lang w:val="uk-UA"/>
              </w:rPr>
              <w:t>про</w:t>
            </w:r>
            <w:r w:rsidRPr="00D42089">
              <w:rPr>
                <w:lang w:val="uk-UA"/>
              </w:rPr>
              <w:t xml:space="preserve"> зміну базової суми загальної фінансової гарантії.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За заявою АЕО митниця, якою надано дозвіл на застосування спеціального спрощення загальна фінансова гарантія, може надати дозвіл такому оператору на зменшення розміру забезпечення базової суми загальної фінансової гарантії на:</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За заявою АЕО митниця, як</w:t>
            </w:r>
            <w:r w:rsidR="001F323E">
              <w:rPr>
                <w:lang w:val="uk-UA"/>
              </w:rPr>
              <w:t>а</w:t>
            </w:r>
            <w:r w:rsidRPr="00D42089">
              <w:rPr>
                <w:lang w:val="uk-UA"/>
              </w:rPr>
              <w:t xml:space="preserve"> нада</w:t>
            </w:r>
            <w:r w:rsidR="001F323E">
              <w:rPr>
                <w:lang w:val="uk-UA"/>
              </w:rPr>
              <w:t>ла</w:t>
            </w:r>
            <w:r w:rsidRPr="00D42089">
              <w:rPr>
                <w:lang w:val="uk-UA"/>
              </w:rPr>
              <w:t xml:space="preserve"> дозвіл на застосування спеціального спрощення </w:t>
            </w:r>
            <w:r w:rsidR="001F323E">
              <w:rPr>
                <w:lang w:val="uk-UA"/>
              </w:rPr>
              <w:t>“</w:t>
            </w:r>
            <w:r w:rsidRPr="00D42089">
              <w:rPr>
                <w:lang w:val="uk-UA"/>
              </w:rPr>
              <w:t>загальна фінансова гарантія</w:t>
            </w:r>
            <w:r w:rsidR="001F323E">
              <w:rPr>
                <w:lang w:val="uk-UA"/>
              </w:rPr>
              <w:t>”</w:t>
            </w:r>
            <w:r w:rsidRPr="00D42089">
              <w:rPr>
                <w:lang w:val="uk-UA"/>
              </w:rPr>
              <w:t>, може надати дозвіл такому оператору на зменшення розміру забезпечення базової суми загальної фінансової гарантії на:</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50 відсотків, якщо АЕО має досвід здійснення митних формальностей під час декларування та випуску товарів у митні режими із наданням органам доходів і зборів загальної фінансової гарантії не менше одного року;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50 відсотків, якщо АЕО має досвід здійснення митних формальностей під час декларування та випуску товарів у митні режими із наданням органам доходів і зборів загальної фінансової гарантії не менше одного року;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70 відсотків, якщо АЕО має досвід здійснення митних формальностей під час декларування та випуску товарів у митні режими із наданням органам доходів і зборів загальної фінансової гарантії не менше двох років.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70 відсотків, якщо АЕО має досвід здійснення митних формальностей під час декларування та випуску товарів у митні режими із наданням органам доходів і зборів загальної фінансової гарантії не менше двох років.</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Під зменшенням розміру забезпечення базової суми загальної фінансової гарантії на 50 відсотків або 70 відсотків розуміється використання загальної фінансової гарантії для забезпечення сплати сум митних платежів за зобов’язаннями АЕО, що випливають з митних процедур відповідно до цього Кодексу, у розмірі, що відповідає базовій сумі такої загальної фінансової </w:t>
            </w:r>
            <w:r w:rsidRPr="00D42089">
              <w:rPr>
                <w:lang w:val="uk-UA"/>
              </w:rPr>
              <w:lastRenderedPageBreak/>
              <w:t>гарантії, вказаної у дозволі на застосування спеціального спрощення загальна фінансова гарантія, але з фактичним забезпеченням цієї базової суми загальною фінансовою гарантією, виданою гарантом, на 50 відсотків або 30 відсотків відповідно.</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 xml:space="preserve">Під зменшенням розміру забезпечення базової суми загальної фінансової гарантії на 50 відсотків або 70 відсотків розуміється використання загальної фінансової гарантії для забезпечення сплати сум митних платежів за зобов’язаннями АЕО, що випливають з митних процедур відповідно до цього Кодексу, у розмірі, що відповідає базовій сумі такої загальної фінансової </w:t>
            </w:r>
            <w:r w:rsidRPr="00D42089">
              <w:rPr>
                <w:lang w:val="uk-UA"/>
              </w:rPr>
              <w:lastRenderedPageBreak/>
              <w:t xml:space="preserve">гарантії, </w:t>
            </w:r>
            <w:r w:rsidR="001F323E">
              <w:rPr>
                <w:lang w:val="uk-UA"/>
              </w:rPr>
              <w:t>зазначе</w:t>
            </w:r>
            <w:r w:rsidRPr="00D42089">
              <w:rPr>
                <w:lang w:val="uk-UA"/>
              </w:rPr>
              <w:t xml:space="preserve">ної у дозволі на застосування спеціального спрощення </w:t>
            </w:r>
            <w:r w:rsidR="001F323E">
              <w:rPr>
                <w:lang w:val="uk-UA"/>
              </w:rPr>
              <w:t>“</w:t>
            </w:r>
            <w:r w:rsidRPr="00D42089">
              <w:rPr>
                <w:lang w:val="uk-UA"/>
              </w:rPr>
              <w:t>загальна фінансова гарантія</w:t>
            </w:r>
            <w:r w:rsidR="001F323E">
              <w:rPr>
                <w:lang w:val="uk-UA"/>
              </w:rPr>
              <w:t>”</w:t>
            </w:r>
            <w:r w:rsidRPr="00D42089">
              <w:rPr>
                <w:lang w:val="uk-UA"/>
              </w:rPr>
              <w:t>, але з фактичним забезпеченням цієї базової суми загальною фінансовою гарантією, виданою гарантом, на 50 відсотків або 30 відсотків відповідно.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Дозвіл на застосування спеціального спрощення загальна фінансова гарантія повинен, зокрема, визначати: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 xml:space="preserve">Дозвіл на застосування спеціального спрощення </w:t>
            </w:r>
            <w:r w:rsidR="001F323E">
              <w:rPr>
                <w:lang w:val="uk-UA"/>
              </w:rPr>
              <w:t>“</w:t>
            </w:r>
            <w:r w:rsidRPr="00D42089">
              <w:rPr>
                <w:lang w:val="uk-UA"/>
              </w:rPr>
              <w:t>загальна фінансова гарантія</w:t>
            </w:r>
            <w:r w:rsidR="001F323E">
              <w:rPr>
                <w:lang w:val="uk-UA"/>
              </w:rPr>
              <w:t>”</w:t>
            </w:r>
            <w:r w:rsidRPr="00D42089">
              <w:rPr>
                <w:lang w:val="uk-UA"/>
              </w:rPr>
              <w:t xml:space="preserve"> повинен, зокрема, визначати:</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перелік товарів із зазначенням їх кодів згідно з УКТЗЕД, засоби та способи їх переміщення, щодо яких загальна фінансова гарантія не застосовується;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1) перелік товарів із зазначенням їх кодів згідно з УКТЗЕД, засоби та способи їх переміщення, щодо яких загальна фінансова гарантія не застосовується;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2) базову суму та розмір забезпечення базової суми загальної фінансової гарантії;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2) базову суму та розмір забезпечення базової суми загальної фінансової гарантії;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обов’язок АЕО інформувати митницю про усі події та обставини, що можуть впливати або мають вплив на дотримання ним умов, визначених дозволом на застосування спеціального спрощення загальна фінансова гарантія.”;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 xml:space="preserve">3) обов’язок АЕО інформувати митницю про </w:t>
            </w:r>
            <w:r w:rsidR="001F323E">
              <w:rPr>
                <w:lang w:val="uk-UA"/>
              </w:rPr>
              <w:t>в</w:t>
            </w:r>
            <w:r w:rsidRPr="00D42089">
              <w:rPr>
                <w:lang w:val="uk-UA"/>
              </w:rPr>
              <w:t xml:space="preserve">сі події та обставини, що можуть впливати або мають вплив на дотримання ним умов, визначених дозволом на застосування спеціального спрощення </w:t>
            </w:r>
            <w:r w:rsidR="001F323E">
              <w:rPr>
                <w:lang w:val="uk-UA"/>
              </w:rPr>
              <w:t>”</w:t>
            </w:r>
            <w:r w:rsidRPr="00D42089">
              <w:rPr>
                <w:lang w:val="uk-UA"/>
              </w:rPr>
              <w:t>загальна фінансова гарантія”</w:t>
            </w:r>
            <w:r w:rsidR="001F323E">
              <w:rPr>
                <w:lang w:val="uk-UA"/>
              </w:rPr>
              <w:t>”</w:t>
            </w:r>
            <w:r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у частині сьомій слово “генеральна” замінити словом “загальна”, а слово “виключно” – словами “у паперовому вигляді або”;</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3) у частині сьомій слово “генеральна” замінити словом “загальна”, а слово “виключно” – словами “у паперовому вигляді або”;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у частині дев’ятій:</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4) у частині дев’ятій:</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в абзаці першому слова “індивідуальної (одноразової)” виключити;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в абзаці першому слова “індивідуальної (одноразової)” виключити;</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доповнити частину після абзацу першого новим абзацом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 xml:space="preserve">після абзацу першого </w:t>
            </w:r>
            <w:r w:rsidR="001F323E" w:rsidRPr="00D42089">
              <w:rPr>
                <w:lang w:val="uk-UA"/>
              </w:rPr>
              <w:t xml:space="preserve">доповнити </w:t>
            </w:r>
            <w:r w:rsidRPr="00D42089">
              <w:rPr>
                <w:lang w:val="uk-UA"/>
              </w:rPr>
              <w:t>новим абзацом такого змісту: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“Відсутність в єдиній автоматизованій інформаційній системі органів доходів і зборів України електронної копії фінансової гарантії у паперовому вигляді або фінансової гарантії у вигляді електронного документа є підставою для надання відмови в митному оформленні митної декларації або документа контролю за переміщенням товарів.”.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“Відсутність в єдиній автоматизованій інформаційній системі органів доходів і зборів України електронної копії фінансової гарантії у паперовому вигляді або фінансової гарантії у вигляді електронного документа є підставою для надання відмови в митному оформленні митної декларації або документа контролю за переміщенням товарів”.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зв’язку з цим абзаци другий і третій вважати відповідно абзацами третім і четвертим;</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У зв’язку з цим абзаци другий і третій вважати відповідно абзацами третім і четвертим;</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абзац четвертий викласти в такій редакції: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абзац четвертий викласти в такій редакції:</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 xml:space="preserve">“У разі застосування індивідуальної (одноразової) фінансової гарантії у паперовому вигляді після завершення оформлення митної декларації або документа </w:t>
            </w:r>
            <w:r w:rsidRPr="00D42089">
              <w:rPr>
                <w:lang w:val="uk-UA"/>
              </w:rPr>
              <w:lastRenderedPageBreak/>
              <w:t>контролю за переміщенням товарів посадовою особою органу доходів і зборів проставляються відбитки відповідного митного забезпечення на всіх примірниках фінансової гарантії.”;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 xml:space="preserve">“У разі застосування індивідуальної (одноразової) фінансової гарантії у паперовому вигляді після завершення оформлення митної декларації або документа </w:t>
            </w:r>
            <w:r w:rsidRPr="00D42089">
              <w:rPr>
                <w:lang w:val="uk-UA"/>
              </w:rPr>
              <w:lastRenderedPageBreak/>
              <w:t>контролю за переміщенням товарів посадов</w:t>
            </w:r>
            <w:r w:rsidR="001F323E">
              <w:rPr>
                <w:lang w:val="uk-UA"/>
              </w:rPr>
              <w:t>а</w:t>
            </w:r>
            <w:r w:rsidRPr="00D42089">
              <w:rPr>
                <w:lang w:val="uk-UA"/>
              </w:rPr>
              <w:t xml:space="preserve"> особ</w:t>
            </w:r>
            <w:r w:rsidR="001F323E">
              <w:rPr>
                <w:lang w:val="uk-UA"/>
              </w:rPr>
              <w:t>а</w:t>
            </w:r>
            <w:r w:rsidRPr="00D42089">
              <w:rPr>
                <w:lang w:val="uk-UA"/>
              </w:rPr>
              <w:t xml:space="preserve"> органу доходів і зборів проставля</w:t>
            </w:r>
            <w:r w:rsidR="001F323E">
              <w:rPr>
                <w:lang w:val="uk-UA"/>
              </w:rPr>
              <w:t>є</w:t>
            </w:r>
            <w:r w:rsidRPr="00D42089">
              <w:rPr>
                <w:lang w:val="uk-UA"/>
              </w:rPr>
              <w:t xml:space="preserve"> відбитки відповідного митного забезпечення на всіх примірниках фінансової гарантії”;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5) частину одинадцяту викласти в такій редакції: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5) частину одинадцяту викласти в такій редакції:</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“11. Після надсилання гарантом до єдиної автоматизованої інформаційної системи органів доходів і зборів України фінансової гарантії у вигляді електронного документа або електронної копії фінансової гарантії у паперовому вигляді внесення змін до них не допускається.”.</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1F323E">
            <w:pPr>
              <w:widowControl w:val="0"/>
              <w:spacing w:before="60" w:after="60"/>
              <w:ind w:firstLine="176"/>
              <w:jc w:val="both"/>
              <w:rPr>
                <w:lang w:val="uk-UA"/>
              </w:rPr>
            </w:pPr>
            <w:r w:rsidRPr="00D42089">
              <w:rPr>
                <w:lang w:val="uk-UA"/>
              </w:rPr>
              <w:t>“11. Після надсилання гарантом до єдиної автоматизованої інформаційної системи органів доходів і зборів України фінансової гарантії у вигляді електронного документа або електронної копії фінансової гарантії у паперовому вигляді внесення змін до них не допускається”.</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66D54"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55</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847D9E" w:rsidRDefault="00220021" w:rsidP="00220021">
            <w:pPr>
              <w:widowControl w:val="0"/>
              <w:spacing w:before="60" w:after="60"/>
              <w:ind w:firstLine="176"/>
              <w:jc w:val="both"/>
              <w:rPr>
                <w:sz w:val="18"/>
                <w:szCs w:val="18"/>
                <w:lang w:val="uk-UA"/>
              </w:rPr>
            </w:pPr>
            <w:r>
              <w:rPr>
                <w:sz w:val="18"/>
                <w:szCs w:val="18"/>
                <w:lang w:val="uk-UA"/>
              </w:rPr>
              <w:t>П</w:t>
            </w:r>
            <w:r w:rsidRPr="00847D9E">
              <w:rPr>
                <w:sz w:val="18"/>
                <w:szCs w:val="18"/>
                <w:lang w:val="uk-UA"/>
              </w:rPr>
              <w:t>ункт 39 розділу І проекту викласти в такій редакції:</w:t>
            </w:r>
          </w:p>
          <w:p w:rsidR="00220021" w:rsidRPr="00847D9E" w:rsidRDefault="00220021" w:rsidP="00220021">
            <w:pPr>
              <w:widowControl w:val="0"/>
              <w:spacing w:before="60" w:after="60"/>
              <w:ind w:firstLine="176"/>
              <w:jc w:val="both"/>
              <w:rPr>
                <w:sz w:val="18"/>
                <w:szCs w:val="18"/>
                <w:lang w:val="uk-UA"/>
              </w:rPr>
            </w:pPr>
            <w:r>
              <w:rPr>
                <w:sz w:val="18"/>
                <w:szCs w:val="18"/>
                <w:lang w:val="uk-UA"/>
              </w:rPr>
              <w:t>“</w:t>
            </w:r>
            <w:r w:rsidRPr="00847D9E">
              <w:rPr>
                <w:sz w:val="18"/>
                <w:szCs w:val="18"/>
                <w:lang w:val="uk-UA"/>
              </w:rPr>
              <w:t>39. Статтю 309 викласти в такій редакції:</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“Стаття 309. Форми забезпечення сплати митних платежів фінансовою гарантією. Види фінансових гарантій</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 Забезпечення сплати митних платежів фінансовою гарантією здійснюється у таких формах:</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 надання фінансової гарантії у вигляді документа, виданого гарантом;</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2) внесення грошових коштів на відповідний рахунок або в касу митного органу (грошова застава).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2. Фінансова гарантія у вигляді документа, виданого гарантом, може надаватися у формі документа на папері або у формі електронного документа.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3. Фінансова гарантія у формі документа на папері застосовується виключно під час переміщення товарів через митний кордон України із застосуванням митної декларації або документа контролю за переміщенням товарів, оформлених на паперовому носії.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Фінансова гарантія у формі електронного документа застосовується під час переміщення товарів через митний кордон України із застосуванням митної декларації або документа контролю за переміщенням товарів, оформлених на паперовому носії або у формі електронного документа.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lastRenderedPageBreak/>
              <w:t xml:space="preserve">4. У разі надання фінансової гарантії у формі документа на папері її електронна копія надсилається до єдиної автоматизованої інформаційної системи органів доходів і зборів авторизованим електронним повідомленням гаранта.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5. Фінансова гарантія у формі електронного документа надається шляхом надсилання до єдиної автоматизованої інформаційної системи органів доходів і зборів авторизованого електронного повідомлення гаранта.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6. Прикріплення фінансової гарантії у формі електронного документа або електронної копії фінансової гарантії у формі документа на папері до митної декларації або документа контролю за переміщенням товарів здійснюється за допомогою автоматизованої системи митного оформлення.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Відсутність в єдиній автоматизованій інформаційній системі органів доходів і зборів фінансової гарантії у формі електронного документа або електронної копії фінансової гарантії у формі документа на папері є підставою для надання відмови в митному оформленні митної декларації або документа контролю за переміщенням товарів.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Завершення оформлення митної декларації або документа контролю за переміщенням товарів є підтвердженням прийняття фінансової гарантії як забезпечення сплати митних платежів.</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У разі застосування фінансової гарантії у формі документа на папері після завершення оформлення митної декларації або документа контролю за переміщенням товарів посадовою особою органу доходів і зборів на всіх примірниках такої гарантії проставляються відбитки відповідного митного забезпечення.</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7. Фінансова гарантія може бути індивідуальною (одноразовою) та загальною.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8. Індивідуальна (одноразова) фінансова гарантія надається на суму митних платежів за:</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 однією митною декларацією в межах однієї зовнішньоторговельної операції;</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2) однією митною декларацією в межах однієї транзитної операції;</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lastRenderedPageBreak/>
              <w:t>3) одним документом контролю за переміщенням товарів;</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4) однією операцією з переміщення через митний кордон України товарів громадянами у випадках, визначених розділом XII цього Кодексу.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9. Загальна фінансова гарантія надається для забезпечення сплати митних платежів в межах базової суми такої гарантії і може використовуватися під час здійснення митних формальностей на всій митній території України, незалежно від митного режиму, в який поміщуються відповідні товари. </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Загальна фінансова гарантія надається виключно у вигляді електронного документа.</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10. Розмір індивідуальної (одноразової) фінансової гарантії визначається органом доходів і зборів, виходячи з суми митних платежів, що підлягає сплаті при випуску товарів для вільного обігу на митній території України або при вивезенні товарів за межі цієї території у митному режимі експорту.</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Якщо при визначенні розміру індивідуальної (одноразової) фінансової гарантії неможливо точно визначити суму митних платежів, що підлягає сплаті, внаслідок ненадання органу доходів і зборів точних відомостей про характер, найменування, кількість, країну походження, митну вартість та код таких товарів згідно з УКТ ЗЕД, розмір фінансової гарантії визначається виходячи з найбільшої величини ставок податків, вартості та/або кількості товарів, що можуть бути визначені на підставі наявних відомостей.</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11. Базова сума загальної фінансової гарантії повинна бути не меншою від суми митних платежів, що підлягає сплаті у разі випуску відповідних товарів для вільного обігу на митній території України або при вивезенні таких товарів за межі цієї території у митному режимі експорту за двома і більше митними деклараціями.</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 xml:space="preserve">Попередній розрахунок базової суми загальної фінансової гарантії здійснюється декларантом самостійно з урахуванням обсягу майбутніх операцій та узгоджується з органом доходів і зборів, до якого планується подання більшості митних декларацій, випуск товарів за якими передбачає сплату митних </w:t>
            </w:r>
            <w:r w:rsidRPr="00847D9E">
              <w:rPr>
                <w:sz w:val="18"/>
                <w:szCs w:val="18"/>
                <w:lang w:val="uk-UA"/>
              </w:rPr>
              <w:lastRenderedPageBreak/>
              <w:t>платежів.</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12. Якщо надана фінансова гарантія виявляється недостатньою для забезпечення сплати відповідної суми митних платежів, декларант на письмову вимогу органу доходів і зборів надає йому додаткову фінансову гарантію.</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13. За заявою підприємства, яке отримало авторизацію на спрощення митних процедур, центральний орган виконавчої влади, що реалізує державну митну політику, може надати йому дозвіл на користування спеціальним спрощенням “загальна фінансова гарантія із зменшеною сумою”. На підставі цього дозволу сума загальної фінансової гарантії може бути зменшена відносно базової суми загальної фінансової гарантії, розрахованої відповідно до частини одинадцятої цієї статті:</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на 50 відсотків, якщо зазначене підприємство регулярно (не рідше одного разу на місяць) здійснює декларування товарів із наданням органам доходів і зборів загальної фінансової гарантії протягом не менше, ніж одного року;</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на 70 відсотків, якщо зазначене підприємство регулярно (не рідше одного разу на місяць) здійснює декларування товарів із наданням органам доходів і зборів загальної фінансової гарантії протягом не менше, ніж двох років.</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Дозвіл на користування спеціальним спрощенням “загальна фінансова гарантія із зменшеною сумою” повинен, зокрема, визначати ступінь зменшення суми загальної гарантії, яку дозволяється надавати  власникові дозволу, відносно базової суми такої гарантії, розрахованої відповідно до частини одинадцятої цієї статті, а також випадки (перелік товарів із зазначенням їх кодів згідно з УКТ ЗЕД, засоби та способи їх переміщення тощо), в яких така гарантія не застосовується.</w:t>
            </w:r>
          </w:p>
          <w:p w:rsidR="00220021" w:rsidRPr="00847D9E" w:rsidRDefault="00220021" w:rsidP="00220021">
            <w:pPr>
              <w:widowControl w:val="0"/>
              <w:spacing w:before="60" w:after="60"/>
              <w:ind w:firstLine="176"/>
              <w:jc w:val="both"/>
              <w:rPr>
                <w:sz w:val="18"/>
                <w:szCs w:val="18"/>
                <w:lang w:val="uk-UA"/>
              </w:rPr>
            </w:pPr>
            <w:r w:rsidRPr="00847D9E">
              <w:rPr>
                <w:sz w:val="18"/>
                <w:szCs w:val="18"/>
                <w:lang w:val="uk-UA"/>
              </w:rPr>
              <w:t>14. Фінансові гарантії підлягають нумерації гарантом.</w:t>
            </w:r>
          </w:p>
          <w:p w:rsidR="00220021" w:rsidRPr="00D42089" w:rsidRDefault="00220021" w:rsidP="00220021">
            <w:pPr>
              <w:widowControl w:val="0"/>
              <w:spacing w:before="60" w:after="60"/>
              <w:ind w:firstLine="176"/>
              <w:jc w:val="both"/>
              <w:rPr>
                <w:sz w:val="18"/>
                <w:szCs w:val="18"/>
                <w:lang w:val="uk-UA"/>
              </w:rPr>
            </w:pPr>
            <w:r w:rsidRPr="00847D9E">
              <w:rPr>
                <w:sz w:val="18"/>
                <w:szCs w:val="18"/>
                <w:lang w:val="uk-UA"/>
              </w:rPr>
              <w:t xml:space="preserve">15. Після надсилання гарантом до єдиної автоматизованої інформаційної системи органів доходів і зборів фінансової гарантії у </w:t>
            </w:r>
            <w:r w:rsidRPr="00847D9E">
              <w:rPr>
                <w:sz w:val="18"/>
                <w:szCs w:val="18"/>
                <w:lang w:val="uk-UA"/>
              </w:rPr>
              <w:lastRenderedPageBreak/>
              <w:t>формі електронного документа або електронної копії фінансової гарантії у формі документа на папері внесення змін до цих гарантій не допускається</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66D54"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56</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847D9E" w:rsidRDefault="00220021" w:rsidP="00220021">
            <w:pPr>
              <w:widowControl w:val="0"/>
              <w:spacing w:before="60" w:after="60"/>
              <w:ind w:firstLine="176"/>
              <w:jc w:val="both"/>
              <w:rPr>
                <w:sz w:val="18"/>
                <w:szCs w:val="18"/>
                <w:lang w:val="uk-UA"/>
              </w:rPr>
            </w:pPr>
            <w:r>
              <w:rPr>
                <w:sz w:val="18"/>
                <w:szCs w:val="18"/>
                <w:lang w:val="uk-UA"/>
              </w:rPr>
              <w:t>Р</w:t>
            </w:r>
            <w:r w:rsidRPr="00847D9E">
              <w:rPr>
                <w:sz w:val="18"/>
                <w:szCs w:val="18"/>
                <w:lang w:val="uk-UA"/>
              </w:rPr>
              <w:t>озділ І проекту після пункту 39 доповнити новим пунктом такого змісту:</w:t>
            </w:r>
          </w:p>
          <w:p w:rsidR="00220021" w:rsidRPr="00D42089" w:rsidRDefault="00220021" w:rsidP="00220021">
            <w:pPr>
              <w:widowControl w:val="0"/>
              <w:spacing w:before="60" w:after="60"/>
              <w:ind w:firstLine="176"/>
              <w:jc w:val="both"/>
              <w:rPr>
                <w:sz w:val="18"/>
                <w:szCs w:val="18"/>
                <w:lang w:val="uk-UA"/>
              </w:rPr>
            </w:pPr>
            <w:r>
              <w:rPr>
                <w:sz w:val="18"/>
                <w:szCs w:val="18"/>
                <w:lang w:val="uk-UA"/>
              </w:rPr>
              <w:t>“</w:t>
            </w:r>
            <w:r w:rsidRPr="00847D9E">
              <w:rPr>
                <w:sz w:val="18"/>
                <w:szCs w:val="18"/>
                <w:lang w:val="uk-UA"/>
              </w:rPr>
              <w:t>Частину третю статті 310 виключити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32165B" w:rsidRDefault="00E93FB9" w:rsidP="00E93FB9">
            <w:pPr>
              <w:widowControl w:val="0"/>
              <w:spacing w:before="60" w:after="60"/>
              <w:ind w:firstLine="176"/>
              <w:jc w:val="both"/>
              <w:rPr>
                <w:lang w:val="uk-UA"/>
              </w:rPr>
            </w:pPr>
            <w:r w:rsidRPr="0032165B">
              <w:rPr>
                <w:lang w:val="uk-UA"/>
              </w:rPr>
              <w:t>40. У статті 311:</w:t>
            </w:r>
          </w:p>
        </w:tc>
        <w:tc>
          <w:tcPr>
            <w:tcW w:w="3685" w:type="dxa"/>
          </w:tcPr>
          <w:p w:rsidR="00E93FB9" w:rsidRPr="0032165B" w:rsidRDefault="00E93FB9" w:rsidP="00E93FB9">
            <w:pPr>
              <w:widowControl w:val="0"/>
              <w:spacing w:before="60" w:after="60"/>
              <w:ind w:firstLine="176"/>
              <w:jc w:val="both"/>
              <w:rPr>
                <w:sz w:val="18"/>
                <w:szCs w:val="18"/>
                <w:lang w:val="uk-UA"/>
              </w:rPr>
            </w:pPr>
          </w:p>
        </w:tc>
        <w:tc>
          <w:tcPr>
            <w:tcW w:w="1985" w:type="dxa"/>
          </w:tcPr>
          <w:p w:rsidR="00E93FB9" w:rsidRPr="0032165B" w:rsidRDefault="00E93FB9" w:rsidP="00E93FB9">
            <w:pPr>
              <w:widowControl w:val="0"/>
              <w:spacing w:before="60" w:after="60"/>
              <w:ind w:firstLine="176"/>
              <w:jc w:val="both"/>
              <w:rPr>
                <w:sz w:val="18"/>
                <w:szCs w:val="18"/>
                <w:lang w:val="uk-UA"/>
              </w:rPr>
            </w:pPr>
          </w:p>
        </w:tc>
        <w:tc>
          <w:tcPr>
            <w:tcW w:w="4819" w:type="dxa"/>
          </w:tcPr>
          <w:p w:rsidR="00E93FB9" w:rsidRPr="0032165B" w:rsidRDefault="00497D82" w:rsidP="00E93FB9">
            <w:pPr>
              <w:widowControl w:val="0"/>
              <w:spacing w:before="60" w:after="60"/>
              <w:ind w:firstLine="176"/>
              <w:jc w:val="both"/>
              <w:rPr>
                <w:lang w:val="uk-UA"/>
              </w:rPr>
            </w:pPr>
            <w:r w:rsidRPr="0032165B">
              <w:rPr>
                <w:lang w:val="uk-UA"/>
              </w:rPr>
              <w:t>39</w:t>
            </w:r>
            <w:r w:rsidR="00E93FB9" w:rsidRPr="0032165B">
              <w:rPr>
                <w:lang w:val="uk-UA"/>
              </w:rPr>
              <w:t>. У статті 311:</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32165B" w:rsidRDefault="00E93FB9" w:rsidP="00E93FB9">
            <w:pPr>
              <w:widowControl w:val="0"/>
              <w:spacing w:before="60" w:after="60"/>
              <w:ind w:firstLine="176"/>
              <w:jc w:val="both"/>
              <w:rPr>
                <w:lang w:val="uk-UA"/>
              </w:rPr>
            </w:pPr>
            <w:r w:rsidRPr="0032165B">
              <w:rPr>
                <w:lang w:val="uk-UA"/>
              </w:rPr>
              <w:t>1) у частині третій після слів “фінансових гарантій” доповнити словами “та порядок їх заповнення”;</w:t>
            </w:r>
          </w:p>
        </w:tc>
        <w:tc>
          <w:tcPr>
            <w:tcW w:w="3685" w:type="dxa"/>
          </w:tcPr>
          <w:p w:rsidR="00E93FB9" w:rsidRPr="0032165B" w:rsidRDefault="00E93FB9" w:rsidP="00E93FB9">
            <w:pPr>
              <w:widowControl w:val="0"/>
              <w:spacing w:before="60" w:after="60"/>
              <w:ind w:firstLine="176"/>
              <w:jc w:val="both"/>
              <w:rPr>
                <w:sz w:val="18"/>
                <w:szCs w:val="18"/>
                <w:lang w:val="uk-UA"/>
              </w:rPr>
            </w:pPr>
          </w:p>
        </w:tc>
        <w:tc>
          <w:tcPr>
            <w:tcW w:w="1985" w:type="dxa"/>
          </w:tcPr>
          <w:p w:rsidR="00E93FB9" w:rsidRPr="0032165B" w:rsidRDefault="00E93FB9" w:rsidP="00E93FB9">
            <w:pPr>
              <w:widowControl w:val="0"/>
              <w:spacing w:before="60" w:after="60"/>
              <w:ind w:firstLine="176"/>
              <w:jc w:val="both"/>
              <w:rPr>
                <w:sz w:val="18"/>
                <w:szCs w:val="18"/>
                <w:lang w:val="uk-UA"/>
              </w:rPr>
            </w:pPr>
          </w:p>
        </w:tc>
        <w:tc>
          <w:tcPr>
            <w:tcW w:w="4819" w:type="dxa"/>
          </w:tcPr>
          <w:p w:rsidR="00E93FB9" w:rsidRPr="0032165B" w:rsidRDefault="00E93FB9" w:rsidP="0032165B">
            <w:pPr>
              <w:widowControl w:val="0"/>
              <w:spacing w:before="60" w:after="60"/>
              <w:ind w:firstLine="176"/>
              <w:jc w:val="both"/>
              <w:rPr>
                <w:lang w:val="uk-UA"/>
              </w:rPr>
            </w:pPr>
            <w:r w:rsidRPr="0032165B">
              <w:rPr>
                <w:lang w:val="uk-UA"/>
              </w:rPr>
              <w:t>1) частин</w:t>
            </w:r>
            <w:r w:rsidR="0032165B">
              <w:rPr>
                <w:lang w:val="uk-UA"/>
              </w:rPr>
              <w:t>у</w:t>
            </w:r>
            <w:r w:rsidRPr="0032165B">
              <w:rPr>
                <w:lang w:val="uk-UA"/>
              </w:rPr>
              <w:t xml:space="preserve"> трет</w:t>
            </w:r>
            <w:r w:rsidR="0032165B">
              <w:rPr>
                <w:lang w:val="uk-UA"/>
              </w:rPr>
              <w:t>ю</w:t>
            </w:r>
            <w:r w:rsidRPr="0032165B">
              <w:rPr>
                <w:lang w:val="uk-UA"/>
              </w:rPr>
              <w:t xml:space="preserve"> після слів “фінансових гарантій” доповнити словами “та порядок їх заповнення”;</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32165B" w:rsidRDefault="00E93FB9" w:rsidP="00E93FB9">
            <w:pPr>
              <w:widowControl w:val="0"/>
              <w:spacing w:before="60" w:after="60"/>
              <w:ind w:firstLine="176"/>
              <w:jc w:val="both"/>
              <w:rPr>
                <w:lang w:val="uk-UA"/>
              </w:rPr>
            </w:pPr>
            <w:r w:rsidRPr="0032165B">
              <w:rPr>
                <w:lang w:val="uk-UA"/>
              </w:rPr>
              <w:t>2) у частині восьмій слова “Фінансова гарантія, надана у вигляді документа,” замінити словами “Індивідуальна фінансова гарантія у паперовому вигляді”;</w:t>
            </w:r>
          </w:p>
        </w:tc>
        <w:tc>
          <w:tcPr>
            <w:tcW w:w="3685" w:type="dxa"/>
          </w:tcPr>
          <w:p w:rsidR="00E93FB9" w:rsidRPr="0032165B" w:rsidRDefault="00E93FB9" w:rsidP="00E93FB9">
            <w:pPr>
              <w:widowControl w:val="0"/>
              <w:spacing w:before="60" w:after="60"/>
              <w:ind w:firstLine="176"/>
              <w:jc w:val="both"/>
              <w:rPr>
                <w:sz w:val="18"/>
                <w:szCs w:val="18"/>
                <w:lang w:val="uk-UA"/>
              </w:rPr>
            </w:pPr>
          </w:p>
        </w:tc>
        <w:tc>
          <w:tcPr>
            <w:tcW w:w="1985" w:type="dxa"/>
          </w:tcPr>
          <w:p w:rsidR="00E93FB9" w:rsidRPr="0032165B" w:rsidRDefault="00E93FB9" w:rsidP="00E93FB9">
            <w:pPr>
              <w:widowControl w:val="0"/>
              <w:spacing w:before="60" w:after="60"/>
              <w:ind w:firstLine="176"/>
              <w:jc w:val="both"/>
              <w:rPr>
                <w:sz w:val="18"/>
                <w:szCs w:val="18"/>
                <w:lang w:val="uk-UA"/>
              </w:rPr>
            </w:pPr>
          </w:p>
        </w:tc>
        <w:tc>
          <w:tcPr>
            <w:tcW w:w="4819" w:type="dxa"/>
          </w:tcPr>
          <w:p w:rsidR="00E93FB9" w:rsidRPr="0032165B" w:rsidRDefault="00E93FB9" w:rsidP="0032165B">
            <w:pPr>
              <w:widowControl w:val="0"/>
              <w:spacing w:before="60" w:after="60"/>
              <w:ind w:firstLine="176"/>
              <w:jc w:val="both"/>
              <w:rPr>
                <w:lang w:val="uk-UA"/>
              </w:rPr>
            </w:pPr>
            <w:r w:rsidRPr="0032165B">
              <w:rPr>
                <w:lang w:val="uk-UA"/>
              </w:rPr>
              <w:t xml:space="preserve">2) у </w:t>
            </w:r>
            <w:r w:rsidR="0032165B">
              <w:rPr>
                <w:lang w:val="uk-UA"/>
              </w:rPr>
              <w:t xml:space="preserve">першому реченні </w:t>
            </w:r>
            <w:r w:rsidRPr="0032165B">
              <w:rPr>
                <w:lang w:val="uk-UA"/>
              </w:rPr>
              <w:t>частин</w:t>
            </w:r>
            <w:r w:rsidR="0032165B">
              <w:rPr>
                <w:lang w:val="uk-UA"/>
              </w:rPr>
              <w:t>и</w:t>
            </w:r>
            <w:r w:rsidRPr="0032165B">
              <w:rPr>
                <w:lang w:val="uk-UA"/>
              </w:rPr>
              <w:t xml:space="preserve"> восьм</w:t>
            </w:r>
            <w:r w:rsidR="0032165B">
              <w:rPr>
                <w:lang w:val="uk-UA"/>
              </w:rPr>
              <w:t>ої</w:t>
            </w:r>
            <w:r w:rsidRPr="0032165B">
              <w:rPr>
                <w:lang w:val="uk-UA"/>
              </w:rPr>
              <w:t xml:space="preserve"> слова “Фінансова гарантія, надана у вигляді документа,” замінити словами “Індивідуальна фінансова гарантія у паперовому вигляді”;</w:t>
            </w:r>
          </w:p>
        </w:tc>
      </w:tr>
      <w:tr w:rsidR="00220021" w:rsidRPr="00D42089"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p>
        </w:tc>
        <w:tc>
          <w:tcPr>
            <w:tcW w:w="3685" w:type="dxa"/>
          </w:tcPr>
          <w:p w:rsidR="00220021" w:rsidRPr="00966D54"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57</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0204C3" w:rsidRDefault="00220021" w:rsidP="00220021">
            <w:pPr>
              <w:widowControl w:val="0"/>
              <w:spacing w:before="60" w:after="60"/>
              <w:ind w:firstLine="176"/>
              <w:jc w:val="both"/>
              <w:rPr>
                <w:sz w:val="18"/>
                <w:szCs w:val="18"/>
                <w:lang w:val="uk-UA"/>
              </w:rPr>
            </w:pPr>
            <w:r>
              <w:rPr>
                <w:sz w:val="18"/>
                <w:szCs w:val="18"/>
                <w:lang w:val="uk-UA"/>
              </w:rPr>
              <w:t>П</w:t>
            </w:r>
            <w:r w:rsidRPr="000204C3">
              <w:rPr>
                <w:sz w:val="18"/>
                <w:szCs w:val="18"/>
                <w:lang w:val="uk-UA"/>
              </w:rPr>
              <w:t>ункт 40 розділу І проекту доповнити новим підпунктом 3 такого змісту:</w:t>
            </w:r>
          </w:p>
          <w:p w:rsidR="00220021" w:rsidRPr="00D42089" w:rsidRDefault="00220021" w:rsidP="00220021">
            <w:pPr>
              <w:widowControl w:val="0"/>
              <w:spacing w:before="60" w:after="60"/>
              <w:ind w:firstLine="176"/>
              <w:jc w:val="both"/>
              <w:rPr>
                <w:sz w:val="18"/>
                <w:szCs w:val="18"/>
                <w:lang w:val="uk-UA"/>
              </w:rPr>
            </w:pPr>
            <w:r>
              <w:rPr>
                <w:sz w:val="18"/>
                <w:szCs w:val="18"/>
                <w:lang w:val="uk-UA"/>
              </w:rPr>
              <w:t>“</w:t>
            </w:r>
            <w:r w:rsidRPr="000204C3">
              <w:rPr>
                <w:sz w:val="18"/>
                <w:szCs w:val="18"/>
                <w:lang w:val="uk-UA"/>
              </w:rPr>
              <w:t xml:space="preserve">3) у частині дев'ятій слова та цифри </w:t>
            </w:r>
            <w:r>
              <w:rPr>
                <w:sz w:val="18"/>
                <w:szCs w:val="18"/>
                <w:lang w:val="uk-UA"/>
              </w:rPr>
              <w:t>“</w:t>
            </w:r>
            <w:r w:rsidRPr="000204C3">
              <w:rPr>
                <w:sz w:val="18"/>
                <w:szCs w:val="18"/>
                <w:lang w:val="uk-UA"/>
              </w:rPr>
              <w:t>в порядку, визначеному статтею 308 цього Кодексу</w:t>
            </w:r>
            <w:r>
              <w:rPr>
                <w:sz w:val="18"/>
                <w:szCs w:val="18"/>
                <w:lang w:val="uk-UA"/>
              </w:rPr>
              <w:t>”</w:t>
            </w:r>
            <w:r w:rsidRPr="000204C3">
              <w:rPr>
                <w:sz w:val="18"/>
                <w:szCs w:val="18"/>
                <w:lang w:val="uk-UA"/>
              </w:rPr>
              <w:t xml:space="preserve"> виключити</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220021">
            <w:pPr>
              <w:widowControl w:val="0"/>
              <w:spacing w:before="60" w:after="60"/>
              <w:ind w:firstLine="176"/>
              <w:jc w:val="both"/>
              <w:rPr>
                <w:lang w:val="uk-UA"/>
              </w:rPr>
            </w:pP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3) доповнити частину десяту після абзацу першого новим абзацом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32165B">
            <w:pPr>
              <w:widowControl w:val="0"/>
              <w:spacing w:before="60" w:after="60"/>
              <w:ind w:firstLine="176"/>
              <w:jc w:val="both"/>
              <w:rPr>
                <w:lang w:val="uk-UA"/>
              </w:rPr>
            </w:pPr>
            <w:r w:rsidRPr="00D42089">
              <w:rPr>
                <w:lang w:val="uk-UA"/>
              </w:rPr>
              <w:t xml:space="preserve">3) </w:t>
            </w:r>
            <w:r w:rsidR="0032165B" w:rsidRPr="00D42089">
              <w:rPr>
                <w:lang w:val="uk-UA"/>
              </w:rPr>
              <w:t xml:space="preserve">частину десяту </w:t>
            </w:r>
            <w:r w:rsidRPr="00D42089">
              <w:rPr>
                <w:lang w:val="uk-UA"/>
              </w:rPr>
              <w:t xml:space="preserve">доповнити абзацом </w:t>
            </w:r>
            <w:r w:rsidR="0032165B">
              <w:rPr>
                <w:lang w:val="uk-UA"/>
              </w:rPr>
              <w:t xml:space="preserve">другим </w:t>
            </w:r>
            <w:r w:rsidRPr="00D42089">
              <w:rPr>
                <w:lang w:val="uk-UA"/>
              </w:rPr>
              <w:t>такого змісту:</w:t>
            </w:r>
          </w:p>
        </w:tc>
      </w:tr>
      <w:tr w:rsidR="00E93FB9" w:rsidRPr="00370A6C"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разі застосування багаторазової або загальної фінансової гарантії вивільненню підлягає сума митних платежів за митною декларацією або документом контролю за переміщенням товарів, митне оформлення якого було здійснено із застосуванням такої фінансової гарантії.”;</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32165B">
            <w:pPr>
              <w:widowControl w:val="0"/>
              <w:spacing w:before="60" w:after="60"/>
              <w:ind w:firstLine="176"/>
              <w:jc w:val="both"/>
              <w:rPr>
                <w:lang w:val="uk-UA"/>
              </w:rPr>
            </w:pPr>
            <w:r w:rsidRPr="00D42089">
              <w:rPr>
                <w:lang w:val="uk-UA"/>
              </w:rPr>
              <w:t>“У разі застосування багаторазової або загальної фінансової гарантії вивільненню підлягає сума митних платежів за митною декларацією або документом контролю за переміщенням товарів, митне оформлення якого було здійснено із застосуванням такої фінансової гарантії”;</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 доповнити пункт 1 частини дванадцятої після слів “на вимогу гаранта” словами “, за умови відсутності прикріплень фінансової гарантії до митної декларації або документа контролю за переміщенням товарів,”.</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32165B">
            <w:pPr>
              <w:widowControl w:val="0"/>
              <w:spacing w:before="60" w:after="60"/>
              <w:ind w:firstLine="176"/>
              <w:jc w:val="both"/>
              <w:rPr>
                <w:lang w:val="uk-UA"/>
              </w:rPr>
            </w:pPr>
            <w:r w:rsidRPr="00D42089">
              <w:rPr>
                <w:lang w:val="uk-UA"/>
              </w:rPr>
              <w:t xml:space="preserve">4) пункт 1 частини дванадцятої після слів “на вимогу гаранта” </w:t>
            </w:r>
            <w:r w:rsidR="0032165B" w:rsidRPr="00D42089">
              <w:rPr>
                <w:lang w:val="uk-UA"/>
              </w:rPr>
              <w:t xml:space="preserve">доповнити </w:t>
            </w:r>
            <w:r w:rsidRPr="00D42089">
              <w:rPr>
                <w:lang w:val="uk-UA"/>
              </w:rPr>
              <w:t>словами “, за умови відсутності прикріплень фінансової гарантії до митної декларації або документа контролю за переміщенням товарів,”.</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41. Статтю 313 після частини другої доповнити новою частиною третьою такого змісту:</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32165B">
            <w:pPr>
              <w:widowControl w:val="0"/>
              <w:spacing w:before="60" w:after="60"/>
              <w:ind w:firstLine="176"/>
              <w:jc w:val="both"/>
              <w:rPr>
                <w:lang w:val="uk-UA"/>
              </w:rPr>
            </w:pPr>
            <w:r w:rsidRPr="00D42089">
              <w:rPr>
                <w:lang w:val="uk-UA"/>
              </w:rPr>
              <w:t>4</w:t>
            </w:r>
            <w:r w:rsidR="0032165B">
              <w:rPr>
                <w:lang w:val="uk-UA"/>
              </w:rPr>
              <w:t>0</w:t>
            </w:r>
            <w:r w:rsidRPr="00D42089">
              <w:rPr>
                <w:lang w:val="uk-UA"/>
              </w:rPr>
              <w:t>. Статтю 313 після частини другої доповнити новою частиною такого змісту:</w:t>
            </w:r>
          </w:p>
        </w:tc>
      </w:tr>
      <w:tr w:rsidR="00220021" w:rsidRPr="00370A6C" w:rsidTr="00AF407D">
        <w:tc>
          <w:tcPr>
            <w:tcW w:w="567" w:type="dxa"/>
          </w:tcPr>
          <w:p w:rsidR="00220021" w:rsidRPr="00D42089" w:rsidRDefault="00220021" w:rsidP="00220021">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220021">
            <w:pPr>
              <w:widowControl w:val="0"/>
              <w:spacing w:before="60" w:after="60"/>
              <w:ind w:firstLine="176"/>
              <w:jc w:val="both"/>
              <w:rPr>
                <w:lang w:val="uk-UA"/>
              </w:rPr>
            </w:pPr>
            <w:r w:rsidRPr="00D42089">
              <w:rPr>
                <w:lang w:val="uk-UA"/>
              </w:rPr>
              <w:t>“3. Прийняття органом доходів і зборів грошової застави в готівковій формі здійснюється із заповненням уніфікованої митної квитанції.”</w:t>
            </w:r>
          </w:p>
        </w:tc>
        <w:tc>
          <w:tcPr>
            <w:tcW w:w="3685" w:type="dxa"/>
          </w:tcPr>
          <w:p w:rsidR="00220021" w:rsidRPr="002F6138" w:rsidRDefault="00220021" w:rsidP="00220021">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58</w:t>
            </w:r>
            <w:r>
              <w:fldChar w:fldCharType="end"/>
            </w:r>
            <w:r>
              <w:rPr>
                <w:lang w:val="uk-UA"/>
              </w:rPr>
              <w:t xml:space="preserve">- </w:t>
            </w:r>
            <w:proofErr w:type="spellStart"/>
            <w:r w:rsidRPr="002F6138">
              <w:rPr>
                <w:lang w:val="uk-UA"/>
              </w:rPr>
              <w:t>Н.д.Бондарєв</w:t>
            </w:r>
            <w:proofErr w:type="spellEnd"/>
            <w:r w:rsidRPr="002F6138">
              <w:rPr>
                <w:lang w:val="uk-UA"/>
              </w:rPr>
              <w:t xml:space="preserve"> К.А. (</w:t>
            </w:r>
            <w:proofErr w:type="spellStart"/>
            <w:r w:rsidRPr="002F6138">
              <w:rPr>
                <w:lang w:val="uk-UA"/>
              </w:rPr>
              <w:t>Реєстр.картка</w:t>
            </w:r>
            <w:proofErr w:type="spellEnd"/>
            <w:r w:rsidRPr="002F6138">
              <w:rPr>
                <w:lang w:val="uk-UA"/>
              </w:rPr>
              <w:t xml:space="preserve"> №400)</w:t>
            </w:r>
          </w:p>
          <w:p w:rsidR="00220021" w:rsidRPr="00D42089" w:rsidRDefault="00220021" w:rsidP="00220021">
            <w:pPr>
              <w:widowControl w:val="0"/>
              <w:spacing w:before="60" w:after="60"/>
              <w:ind w:firstLine="176"/>
              <w:jc w:val="both"/>
              <w:rPr>
                <w:sz w:val="18"/>
                <w:szCs w:val="18"/>
                <w:lang w:val="uk-UA"/>
              </w:rPr>
            </w:pPr>
            <w:r>
              <w:rPr>
                <w:sz w:val="18"/>
                <w:szCs w:val="18"/>
                <w:lang w:val="uk-UA"/>
              </w:rPr>
              <w:lastRenderedPageBreak/>
              <w:t xml:space="preserve">Частину </w:t>
            </w:r>
            <w:r w:rsidRPr="00316612">
              <w:rPr>
                <w:sz w:val="18"/>
                <w:szCs w:val="18"/>
                <w:lang w:val="uk-UA"/>
              </w:rPr>
              <w:t>дев’яту статті 313 доповнити абзацом такого змісту: «Унесення грошової застави здійснюється із заповненням уніфікованої митної квитанції»</w:t>
            </w:r>
            <w:r>
              <w:rPr>
                <w:sz w:val="18"/>
                <w:szCs w:val="18"/>
                <w:lang w:val="uk-UA"/>
              </w:rPr>
              <w:t>.</w:t>
            </w:r>
          </w:p>
        </w:tc>
        <w:tc>
          <w:tcPr>
            <w:tcW w:w="1985" w:type="dxa"/>
          </w:tcPr>
          <w:p w:rsidR="00220021" w:rsidRDefault="00220021" w:rsidP="00220021">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220021" w:rsidRPr="00D42089" w:rsidRDefault="00220021" w:rsidP="0032165B">
            <w:pPr>
              <w:widowControl w:val="0"/>
              <w:spacing w:before="60" w:after="60"/>
              <w:ind w:firstLine="176"/>
              <w:jc w:val="both"/>
              <w:rPr>
                <w:lang w:val="uk-UA"/>
              </w:rPr>
            </w:pPr>
            <w:r w:rsidRPr="00D42089">
              <w:rPr>
                <w:lang w:val="uk-UA"/>
              </w:rPr>
              <w:t>“3. Прийняття органом доходів і зборів грошової застави в готівковій формі здійснюється із заповненням уніфікованої митної квитанції”</w:t>
            </w:r>
            <w:r w:rsidR="0032165B" w:rsidRPr="00D42089">
              <w:rPr>
                <w:lang w:val="uk-UA"/>
              </w:rPr>
              <w:t>.</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У зв’язку з цим частини третю – дев’яту вважати відповідно частинами четвертою – десятою.</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E93FB9">
            <w:pPr>
              <w:widowControl w:val="0"/>
              <w:spacing w:before="60" w:after="60"/>
              <w:ind w:firstLine="176"/>
              <w:jc w:val="both"/>
              <w:rPr>
                <w:lang w:val="uk-UA"/>
              </w:rPr>
            </w:pPr>
            <w:r w:rsidRPr="00D42089">
              <w:rPr>
                <w:lang w:val="uk-UA"/>
              </w:rPr>
              <w:t>У зв’язку з цим частини третю – дев’яту вважати відповідно частинами четвертою – десятою.</w:t>
            </w:r>
          </w:p>
        </w:tc>
      </w:tr>
      <w:tr w:rsidR="00220021" w:rsidRPr="00D42089" w:rsidTr="00AF407D">
        <w:tc>
          <w:tcPr>
            <w:tcW w:w="567" w:type="dxa"/>
          </w:tcPr>
          <w:p w:rsidR="00220021" w:rsidRPr="00D42089" w:rsidRDefault="00220021" w:rsidP="00E93FB9">
            <w:pPr>
              <w:pStyle w:val="a4"/>
              <w:numPr>
                <w:ilvl w:val="0"/>
                <w:numId w:val="34"/>
              </w:numPr>
              <w:spacing w:before="60" w:after="60"/>
              <w:ind w:left="0" w:firstLine="0"/>
              <w:jc w:val="both"/>
              <w:rPr>
                <w:lang w:val="uk-UA"/>
              </w:rPr>
            </w:pPr>
          </w:p>
        </w:tc>
        <w:tc>
          <w:tcPr>
            <w:tcW w:w="4825" w:type="dxa"/>
          </w:tcPr>
          <w:p w:rsidR="00220021" w:rsidRPr="00D42089" w:rsidRDefault="00220021" w:rsidP="00E93FB9">
            <w:pPr>
              <w:spacing w:before="60" w:after="60"/>
              <w:ind w:firstLine="176"/>
              <w:jc w:val="both"/>
              <w:rPr>
                <w:lang w:val="uk-UA"/>
              </w:rPr>
            </w:pPr>
            <w:r w:rsidRPr="00D42089">
              <w:rPr>
                <w:lang w:val="uk-UA"/>
              </w:rPr>
              <w:t>42. У статті 318 у частині шостій слова “уповноваженими економічними операторами” замінити словом “АЕО”.</w:t>
            </w:r>
          </w:p>
        </w:tc>
        <w:tc>
          <w:tcPr>
            <w:tcW w:w="3685" w:type="dxa"/>
          </w:tcPr>
          <w:p w:rsidR="00220021" w:rsidRPr="00966D54" w:rsidRDefault="00220021" w:rsidP="00E93FB9">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59</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220021" w:rsidRPr="00D42089" w:rsidRDefault="00220021" w:rsidP="00E93FB9">
            <w:pPr>
              <w:spacing w:before="60" w:after="60"/>
              <w:ind w:firstLine="176"/>
              <w:jc w:val="both"/>
              <w:rPr>
                <w:sz w:val="18"/>
                <w:szCs w:val="18"/>
                <w:lang w:val="uk-UA"/>
              </w:rPr>
            </w:pPr>
            <w:r>
              <w:rPr>
                <w:sz w:val="18"/>
                <w:szCs w:val="18"/>
                <w:lang w:val="uk-UA"/>
              </w:rPr>
              <w:t>У</w:t>
            </w:r>
            <w:r w:rsidRPr="00FE6DE6">
              <w:rPr>
                <w:sz w:val="18"/>
                <w:szCs w:val="18"/>
                <w:lang w:val="uk-UA"/>
              </w:rPr>
              <w:t xml:space="preserve"> пункті 42 розділу І проекту слова </w:t>
            </w:r>
            <w:r>
              <w:rPr>
                <w:sz w:val="18"/>
                <w:szCs w:val="18"/>
                <w:lang w:val="uk-UA"/>
              </w:rPr>
              <w:t>“</w:t>
            </w:r>
            <w:r w:rsidRPr="00FE6DE6">
              <w:rPr>
                <w:sz w:val="18"/>
                <w:szCs w:val="18"/>
                <w:lang w:val="uk-UA"/>
              </w:rPr>
              <w:t>АЕО</w:t>
            </w:r>
            <w:r>
              <w:rPr>
                <w:sz w:val="18"/>
                <w:szCs w:val="18"/>
                <w:lang w:val="uk-UA"/>
              </w:rPr>
              <w:t>”</w:t>
            </w:r>
            <w:r w:rsidRPr="00FE6DE6">
              <w:rPr>
                <w:sz w:val="18"/>
                <w:szCs w:val="18"/>
                <w:lang w:val="uk-UA"/>
              </w:rPr>
              <w:t xml:space="preserve"> замінити словами </w:t>
            </w:r>
            <w:r>
              <w:rPr>
                <w:sz w:val="18"/>
                <w:szCs w:val="18"/>
                <w:lang w:val="uk-UA"/>
              </w:rPr>
              <w:t>“</w:t>
            </w:r>
            <w:r w:rsidRPr="00FE6DE6">
              <w:rPr>
                <w:sz w:val="18"/>
                <w:szCs w:val="18"/>
                <w:lang w:val="uk-UA"/>
              </w:rPr>
              <w:t>авторизованими економічними операторами</w:t>
            </w:r>
            <w:r>
              <w:rPr>
                <w:sz w:val="18"/>
                <w:szCs w:val="18"/>
                <w:lang w:val="uk-UA"/>
              </w:rPr>
              <w:t>”.</w:t>
            </w:r>
            <w:r w:rsidRPr="00FE6DE6">
              <w:rPr>
                <w:sz w:val="18"/>
                <w:szCs w:val="18"/>
                <w:lang w:val="uk-UA"/>
              </w:rPr>
              <w:t xml:space="preserve">   </w:t>
            </w:r>
          </w:p>
        </w:tc>
        <w:tc>
          <w:tcPr>
            <w:tcW w:w="1985" w:type="dxa"/>
          </w:tcPr>
          <w:p w:rsidR="00220021" w:rsidRDefault="00220021" w:rsidP="00877A2A">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220021" w:rsidRPr="00D42089" w:rsidRDefault="00220021" w:rsidP="0032165B">
            <w:pPr>
              <w:spacing w:before="60" w:after="60"/>
              <w:ind w:firstLine="176"/>
              <w:jc w:val="both"/>
              <w:rPr>
                <w:lang w:val="uk-UA"/>
              </w:rPr>
            </w:pPr>
            <w:r w:rsidRPr="00D42089">
              <w:rPr>
                <w:lang w:val="uk-UA"/>
              </w:rPr>
              <w:t>4</w:t>
            </w:r>
            <w:r w:rsidR="0032165B">
              <w:rPr>
                <w:lang w:val="uk-UA"/>
              </w:rPr>
              <w:t>1</w:t>
            </w:r>
            <w:r w:rsidRPr="00D42089">
              <w:rPr>
                <w:lang w:val="uk-UA"/>
              </w:rPr>
              <w:t xml:space="preserve">. У </w:t>
            </w:r>
            <w:r w:rsidR="0032165B" w:rsidRPr="00D42089">
              <w:rPr>
                <w:lang w:val="uk-UA"/>
              </w:rPr>
              <w:t xml:space="preserve">частині шостій </w:t>
            </w:r>
            <w:r w:rsidRPr="00D42089">
              <w:rPr>
                <w:lang w:val="uk-UA"/>
              </w:rPr>
              <w:t>статті 318 слова “уповноваженими економічними операторами” замінити словом “АЕО”.</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43. У статті 319:</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32165B">
            <w:pPr>
              <w:widowControl w:val="0"/>
              <w:spacing w:before="60" w:after="60"/>
              <w:ind w:firstLine="176"/>
              <w:jc w:val="both"/>
              <w:rPr>
                <w:lang w:val="uk-UA"/>
              </w:rPr>
            </w:pPr>
            <w:r w:rsidRPr="00D42089">
              <w:rPr>
                <w:lang w:val="uk-UA"/>
              </w:rPr>
              <w:t>4</w:t>
            </w:r>
            <w:r w:rsidR="0032165B">
              <w:rPr>
                <w:lang w:val="uk-UA"/>
              </w:rPr>
              <w:t>2</w:t>
            </w:r>
            <w:r w:rsidRPr="00D42089">
              <w:rPr>
                <w:lang w:val="uk-UA"/>
              </w:rPr>
              <w:t>. У статті 319:</w:t>
            </w:r>
          </w:p>
        </w:tc>
      </w:tr>
      <w:tr w:rsidR="00E93FB9" w:rsidRPr="00D42089" w:rsidTr="00AF407D">
        <w:tc>
          <w:tcPr>
            <w:tcW w:w="567" w:type="dxa"/>
          </w:tcPr>
          <w:p w:rsidR="00E93FB9" w:rsidRPr="00D42089" w:rsidRDefault="00E93FB9" w:rsidP="00E93FB9">
            <w:pPr>
              <w:pStyle w:val="a4"/>
              <w:widowControl w:val="0"/>
              <w:numPr>
                <w:ilvl w:val="0"/>
                <w:numId w:val="34"/>
              </w:numPr>
              <w:spacing w:before="60" w:after="60"/>
              <w:ind w:left="0" w:firstLine="0"/>
              <w:jc w:val="both"/>
              <w:rPr>
                <w:lang w:val="uk-UA"/>
              </w:rPr>
            </w:pPr>
          </w:p>
        </w:tc>
        <w:tc>
          <w:tcPr>
            <w:tcW w:w="4825" w:type="dxa"/>
          </w:tcPr>
          <w:p w:rsidR="00E93FB9" w:rsidRPr="00D42089" w:rsidRDefault="00E93FB9" w:rsidP="00E93FB9">
            <w:pPr>
              <w:widowControl w:val="0"/>
              <w:spacing w:before="60" w:after="60"/>
              <w:ind w:firstLine="176"/>
              <w:jc w:val="both"/>
              <w:rPr>
                <w:lang w:val="uk-UA"/>
              </w:rPr>
            </w:pPr>
            <w:r w:rsidRPr="00D42089">
              <w:rPr>
                <w:lang w:val="uk-UA"/>
              </w:rPr>
              <w:t>1) у абзаці одинадцятому частини дев’ятої слова “податкову та” виключити;</w:t>
            </w:r>
          </w:p>
        </w:tc>
        <w:tc>
          <w:tcPr>
            <w:tcW w:w="3685" w:type="dxa"/>
          </w:tcPr>
          <w:p w:rsidR="00E93FB9" w:rsidRPr="00D42089" w:rsidRDefault="00E93FB9" w:rsidP="00E93FB9">
            <w:pPr>
              <w:widowControl w:val="0"/>
              <w:spacing w:before="60" w:after="60"/>
              <w:ind w:firstLine="176"/>
              <w:jc w:val="both"/>
              <w:rPr>
                <w:sz w:val="18"/>
                <w:szCs w:val="18"/>
                <w:lang w:val="uk-UA"/>
              </w:rPr>
            </w:pPr>
          </w:p>
        </w:tc>
        <w:tc>
          <w:tcPr>
            <w:tcW w:w="1985" w:type="dxa"/>
          </w:tcPr>
          <w:p w:rsidR="00E93FB9" w:rsidRPr="00D42089" w:rsidRDefault="00E93FB9" w:rsidP="00E93FB9">
            <w:pPr>
              <w:widowControl w:val="0"/>
              <w:spacing w:before="60" w:after="60"/>
              <w:ind w:firstLine="176"/>
              <w:jc w:val="both"/>
              <w:rPr>
                <w:sz w:val="18"/>
                <w:szCs w:val="18"/>
                <w:lang w:val="uk-UA"/>
              </w:rPr>
            </w:pPr>
          </w:p>
        </w:tc>
        <w:tc>
          <w:tcPr>
            <w:tcW w:w="4819" w:type="dxa"/>
          </w:tcPr>
          <w:p w:rsidR="00E93FB9" w:rsidRPr="00D42089" w:rsidRDefault="00E93FB9" w:rsidP="0032165B">
            <w:pPr>
              <w:widowControl w:val="0"/>
              <w:spacing w:before="60" w:after="60"/>
              <w:ind w:firstLine="176"/>
              <w:jc w:val="both"/>
              <w:rPr>
                <w:lang w:val="uk-UA"/>
              </w:rPr>
            </w:pPr>
            <w:r w:rsidRPr="00D42089">
              <w:rPr>
                <w:lang w:val="uk-UA"/>
              </w:rPr>
              <w:t xml:space="preserve">1) </w:t>
            </w:r>
            <w:r w:rsidR="0032165B">
              <w:rPr>
                <w:lang w:val="uk-UA"/>
              </w:rPr>
              <w:t>в</w:t>
            </w:r>
            <w:r w:rsidRPr="00D42089">
              <w:rPr>
                <w:lang w:val="uk-UA"/>
              </w:rPr>
              <w:t xml:space="preserve"> абзаці одинадцятому частини дев’ятої слова “податкову та” виключити;</w:t>
            </w:r>
          </w:p>
        </w:tc>
      </w:tr>
      <w:tr w:rsidR="00220021" w:rsidRPr="00D42089" w:rsidTr="00AF407D">
        <w:tc>
          <w:tcPr>
            <w:tcW w:w="567" w:type="dxa"/>
          </w:tcPr>
          <w:p w:rsidR="00220021" w:rsidRPr="00D42089" w:rsidRDefault="00220021" w:rsidP="00E93FB9">
            <w:pPr>
              <w:pStyle w:val="a4"/>
              <w:widowControl w:val="0"/>
              <w:numPr>
                <w:ilvl w:val="0"/>
                <w:numId w:val="34"/>
              </w:numPr>
              <w:spacing w:before="60" w:after="60"/>
              <w:ind w:left="0" w:firstLine="0"/>
              <w:jc w:val="both"/>
              <w:rPr>
                <w:lang w:val="uk-UA"/>
              </w:rPr>
            </w:pPr>
          </w:p>
        </w:tc>
        <w:tc>
          <w:tcPr>
            <w:tcW w:w="4825" w:type="dxa"/>
          </w:tcPr>
          <w:p w:rsidR="00220021" w:rsidRPr="00D42089" w:rsidRDefault="00220021" w:rsidP="00E93FB9">
            <w:pPr>
              <w:widowControl w:val="0"/>
              <w:spacing w:before="60" w:after="60"/>
              <w:ind w:firstLine="176"/>
              <w:jc w:val="both"/>
              <w:rPr>
                <w:lang w:val="uk-UA"/>
              </w:rPr>
            </w:pPr>
            <w:r w:rsidRPr="00D42089">
              <w:rPr>
                <w:lang w:val="uk-UA"/>
              </w:rPr>
              <w:t>2) доповнити частину десяту після абзацу другого новим абзацом такого змісту:</w:t>
            </w:r>
          </w:p>
        </w:tc>
        <w:tc>
          <w:tcPr>
            <w:tcW w:w="3685" w:type="dxa"/>
          </w:tcPr>
          <w:p w:rsidR="00220021" w:rsidRPr="00D42089" w:rsidRDefault="00220021" w:rsidP="00E93FB9">
            <w:pPr>
              <w:widowControl w:val="0"/>
              <w:spacing w:before="60" w:after="60"/>
              <w:ind w:firstLine="176"/>
              <w:jc w:val="both"/>
              <w:rPr>
                <w:sz w:val="18"/>
                <w:szCs w:val="18"/>
                <w:lang w:val="uk-UA"/>
              </w:rPr>
            </w:pPr>
          </w:p>
        </w:tc>
        <w:tc>
          <w:tcPr>
            <w:tcW w:w="1985" w:type="dxa"/>
          </w:tcPr>
          <w:p w:rsidR="00220021" w:rsidRDefault="00220021" w:rsidP="00877A2A">
            <w:pPr>
              <w:widowControl w:val="0"/>
              <w:shd w:val="clear" w:color="auto" w:fill="FFFFFF"/>
              <w:spacing w:before="60" w:after="60"/>
              <w:ind w:firstLine="176"/>
              <w:jc w:val="both"/>
              <w:textAlignment w:val="baseline"/>
              <w:rPr>
                <w:sz w:val="18"/>
                <w:szCs w:val="18"/>
                <w:lang w:val="uk-UA" w:eastAsia="uk-UA"/>
              </w:rPr>
            </w:pPr>
          </w:p>
        </w:tc>
        <w:tc>
          <w:tcPr>
            <w:tcW w:w="4819" w:type="dxa"/>
          </w:tcPr>
          <w:p w:rsidR="00220021" w:rsidRPr="00D42089" w:rsidRDefault="00220021" w:rsidP="0032165B">
            <w:pPr>
              <w:widowControl w:val="0"/>
              <w:spacing w:before="60" w:after="60"/>
              <w:ind w:firstLine="176"/>
              <w:jc w:val="both"/>
              <w:rPr>
                <w:lang w:val="uk-UA"/>
              </w:rPr>
            </w:pPr>
            <w:r w:rsidRPr="00D42089">
              <w:rPr>
                <w:lang w:val="uk-UA"/>
              </w:rPr>
              <w:t xml:space="preserve">2) частину десяту після абзацу другого </w:t>
            </w:r>
            <w:r w:rsidR="0032165B" w:rsidRPr="00D42089">
              <w:rPr>
                <w:lang w:val="uk-UA"/>
              </w:rPr>
              <w:t xml:space="preserve">доповнити </w:t>
            </w:r>
            <w:r w:rsidRPr="00D42089">
              <w:rPr>
                <w:lang w:val="uk-UA"/>
              </w:rPr>
              <w:t>новим абзацом такого змісту:</w:t>
            </w:r>
          </w:p>
        </w:tc>
      </w:tr>
      <w:tr w:rsidR="0032165B" w:rsidRPr="00D42089"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r w:rsidRPr="00D42089">
              <w:rPr>
                <w:lang w:val="uk-UA"/>
              </w:rPr>
              <w:t>“Якщо випуск товарів здійснюється в межах спеціальних спрощень, відповідно до статті 249-1 або 260-1 цього Кодексу, наданих підприємству, яке отримало авторизацію АЕО-С, обов’язок з отримання від уповноважених органів за результатами проведення заходів офіційного контролю дозволів на випуск товарів у заявлений митний режим відповідно до мети їх ввезення в Україну покладається на такого АЕО, який застосовує спеціальне спрощення процедура випуску за місцезнаходженням або процедура спрощеного декларування.”;</w:t>
            </w:r>
          </w:p>
        </w:tc>
        <w:tc>
          <w:tcPr>
            <w:tcW w:w="3685" w:type="dxa"/>
          </w:tcPr>
          <w:p w:rsidR="0032165B" w:rsidRPr="00966D54"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60</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32165B" w:rsidRPr="00D42089" w:rsidRDefault="0032165B" w:rsidP="0032165B">
            <w:pPr>
              <w:widowControl w:val="0"/>
              <w:spacing w:before="60" w:after="60"/>
              <w:ind w:firstLine="176"/>
              <w:jc w:val="both"/>
              <w:rPr>
                <w:sz w:val="18"/>
                <w:szCs w:val="18"/>
                <w:lang w:val="uk-UA"/>
              </w:rPr>
            </w:pPr>
            <w:r>
              <w:rPr>
                <w:sz w:val="18"/>
                <w:szCs w:val="18"/>
                <w:lang w:val="uk-UA"/>
              </w:rPr>
              <w:t>В</w:t>
            </w:r>
            <w:r w:rsidRPr="0009640E">
              <w:rPr>
                <w:sz w:val="18"/>
                <w:szCs w:val="18"/>
                <w:lang w:val="uk-UA"/>
              </w:rPr>
              <w:t xml:space="preserve"> абзаці другому підпункту 2 пункту 43 розділу І проекту слова </w:t>
            </w:r>
            <w:r>
              <w:rPr>
                <w:sz w:val="18"/>
                <w:szCs w:val="18"/>
                <w:lang w:val="uk-UA"/>
              </w:rPr>
              <w:t>“</w:t>
            </w:r>
            <w:r w:rsidRPr="0009640E">
              <w:rPr>
                <w:sz w:val="18"/>
                <w:szCs w:val="18"/>
                <w:lang w:val="uk-UA"/>
              </w:rPr>
              <w:t>яке отримало авторизацію АЕО-С</w:t>
            </w:r>
            <w:r>
              <w:rPr>
                <w:sz w:val="18"/>
                <w:szCs w:val="18"/>
                <w:lang w:val="uk-UA"/>
              </w:rPr>
              <w:t>”</w:t>
            </w:r>
            <w:r w:rsidRPr="0009640E">
              <w:rPr>
                <w:sz w:val="18"/>
                <w:szCs w:val="18"/>
                <w:lang w:val="uk-UA"/>
              </w:rPr>
              <w:t xml:space="preserve"> замінити словами </w:t>
            </w:r>
            <w:r>
              <w:rPr>
                <w:sz w:val="18"/>
                <w:szCs w:val="18"/>
                <w:lang w:val="uk-UA"/>
              </w:rPr>
              <w:t>“</w:t>
            </w:r>
            <w:r w:rsidRPr="0009640E">
              <w:rPr>
                <w:sz w:val="18"/>
                <w:szCs w:val="18"/>
                <w:lang w:val="uk-UA"/>
              </w:rPr>
              <w:t>відповідно до цього Кодексу</w:t>
            </w:r>
            <w:r>
              <w:rPr>
                <w:sz w:val="18"/>
                <w:szCs w:val="18"/>
                <w:lang w:val="uk-UA"/>
              </w:rPr>
              <w:t>”</w:t>
            </w:r>
            <w:r w:rsidRPr="0009640E">
              <w:rPr>
                <w:sz w:val="18"/>
                <w:szCs w:val="18"/>
                <w:lang w:val="uk-UA"/>
              </w:rPr>
              <w:t xml:space="preserve">, а слова </w:t>
            </w:r>
            <w:r>
              <w:rPr>
                <w:sz w:val="18"/>
                <w:szCs w:val="18"/>
                <w:lang w:val="uk-UA"/>
              </w:rPr>
              <w:t>“</w:t>
            </w:r>
            <w:r w:rsidRPr="0009640E">
              <w:rPr>
                <w:sz w:val="18"/>
                <w:szCs w:val="18"/>
                <w:lang w:val="uk-UA"/>
              </w:rPr>
              <w:t>такого АЕО, який</w:t>
            </w:r>
            <w:r>
              <w:rPr>
                <w:sz w:val="18"/>
                <w:szCs w:val="18"/>
                <w:lang w:val="uk-UA"/>
              </w:rPr>
              <w:t>”</w:t>
            </w:r>
            <w:r w:rsidRPr="0009640E">
              <w:rPr>
                <w:sz w:val="18"/>
                <w:szCs w:val="18"/>
                <w:lang w:val="uk-UA"/>
              </w:rPr>
              <w:t xml:space="preserve"> замінити словами </w:t>
            </w:r>
            <w:r>
              <w:rPr>
                <w:sz w:val="18"/>
                <w:szCs w:val="18"/>
                <w:lang w:val="uk-UA"/>
              </w:rPr>
              <w:t>“</w:t>
            </w:r>
            <w:r w:rsidRPr="0009640E">
              <w:rPr>
                <w:sz w:val="18"/>
                <w:szCs w:val="18"/>
                <w:lang w:val="uk-UA"/>
              </w:rPr>
              <w:t>таке підприємство, яке</w:t>
            </w:r>
            <w:r>
              <w:rPr>
                <w:sz w:val="18"/>
                <w:szCs w:val="18"/>
                <w:lang w:val="uk-UA"/>
              </w:rPr>
              <w:t>”.</w:t>
            </w:r>
          </w:p>
        </w:tc>
        <w:tc>
          <w:tcPr>
            <w:tcW w:w="1985" w:type="dxa"/>
          </w:tcPr>
          <w:p w:rsidR="0032165B"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32165B" w:rsidRDefault="0032165B" w:rsidP="0032165B">
            <w:pPr>
              <w:spacing w:before="60" w:after="60"/>
              <w:ind w:firstLine="176"/>
              <w:jc w:val="both"/>
              <w:rPr>
                <w:lang w:val="uk-UA"/>
              </w:rPr>
            </w:pPr>
            <w:r w:rsidRPr="00D42089">
              <w:rPr>
                <w:lang w:val="uk-UA"/>
              </w:rPr>
              <w:t>“Якщо випуск товарів здійснюється в межах спеціальних спрощень, відповідно до статті 249</w:t>
            </w:r>
            <w:r w:rsidRPr="0032165B">
              <w:rPr>
                <w:vertAlign w:val="superscript"/>
                <w:lang w:val="uk-UA"/>
              </w:rPr>
              <w:t>1</w:t>
            </w:r>
            <w:r w:rsidRPr="00D42089">
              <w:rPr>
                <w:lang w:val="uk-UA"/>
              </w:rPr>
              <w:t xml:space="preserve"> або 260</w:t>
            </w:r>
            <w:r w:rsidRPr="0032165B">
              <w:rPr>
                <w:vertAlign w:val="superscript"/>
                <w:lang w:val="uk-UA"/>
              </w:rPr>
              <w:t>1</w:t>
            </w:r>
            <w:r w:rsidRPr="00D42089">
              <w:rPr>
                <w:lang w:val="uk-UA"/>
              </w:rPr>
              <w:t xml:space="preserve"> цього Кодексу, наданих підприємству, яке отримало авторизацію АЕО-С, обов’язок з отримання від уповноважених органів за результатами проведення заходів офіційного контролю дозволів на випуск товарів у заявлений митний режим відповідно до мети їх ввезення в Україну покладається на такого АЕО, який застосовує спеціальне спрощення процедура випуску за місцезнаходженням або процедура спрощеного декларування”</w:t>
            </w:r>
            <w:r>
              <w:rPr>
                <w:lang w:val="uk-UA"/>
              </w:rPr>
              <w:t>.</w:t>
            </w:r>
          </w:p>
          <w:p w:rsidR="0032165B" w:rsidRPr="00D42089" w:rsidRDefault="0032165B" w:rsidP="0032165B">
            <w:pPr>
              <w:spacing w:before="60" w:after="60"/>
              <w:ind w:firstLine="176"/>
              <w:jc w:val="both"/>
              <w:rPr>
                <w:lang w:val="uk-UA"/>
              </w:rPr>
            </w:pPr>
            <w:r>
              <w:rPr>
                <w:lang w:val="uk-UA"/>
              </w:rPr>
              <w:t>У зв’язку з цим абзаци третій – шостий вважати відповідно абзацами четвертим – сьомим;</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3) у абзаці першому та другому частини дванадцятої слова “податкову та” виключити.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 xml:space="preserve">3) </w:t>
            </w:r>
            <w:r>
              <w:rPr>
                <w:lang w:val="uk-UA"/>
              </w:rPr>
              <w:t>в</w:t>
            </w:r>
            <w:r w:rsidRPr="00D42089">
              <w:rPr>
                <w:lang w:val="uk-UA"/>
              </w:rPr>
              <w:t xml:space="preserve"> абзац</w:t>
            </w:r>
            <w:r>
              <w:rPr>
                <w:lang w:val="uk-UA"/>
              </w:rPr>
              <w:t>ах</w:t>
            </w:r>
            <w:r w:rsidRPr="00D42089">
              <w:rPr>
                <w:lang w:val="uk-UA"/>
              </w:rPr>
              <w:t xml:space="preserve"> першому та другому частини дванадцятої слова “податкову та”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44. Частину третю статті 320 викласти у такій редакції:</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4</w:t>
            </w:r>
            <w:r>
              <w:rPr>
                <w:lang w:val="uk-UA"/>
              </w:rPr>
              <w:t>3</w:t>
            </w:r>
            <w:r w:rsidRPr="00D42089">
              <w:rPr>
                <w:lang w:val="uk-UA"/>
              </w:rPr>
              <w:t xml:space="preserve">. Частину третю статті 320 викласти </w:t>
            </w:r>
            <w:r>
              <w:rPr>
                <w:lang w:val="uk-UA"/>
              </w:rPr>
              <w:t>в</w:t>
            </w:r>
            <w:r w:rsidRPr="00D42089">
              <w:rPr>
                <w:lang w:val="uk-UA"/>
              </w:rPr>
              <w:t xml:space="preserve"> такій редакції:</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“3. Якщо автоматизованою системою управління ризиками або посадовою особою органу доходів і зборів за результатами застосування системи управління ризиками не визначено необхідності проведення митного огляду товарів, транспортних засобів комерційного призначення, митне оформлення та випуск цих товарів, транспортних засобів здійснюється без проведення їх митного огляду.”.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“3. Якщо автоматизованою системою управління ризиками або посадовою особою органу доходів і зборів за результатами застосування системи управління ризиками не визначено необхідності проведення митного огляду товарів, транспортних засобів комерційного призначення, митне оформлення та випуск цих товарів, транспортних засобів здійснюється без проведення їх митного огляду”.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45. У статті 326:</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4</w:t>
            </w:r>
            <w:r>
              <w:rPr>
                <w:lang w:val="uk-UA"/>
              </w:rPr>
              <w:t>4</w:t>
            </w:r>
            <w:r w:rsidRPr="00D42089">
              <w:rPr>
                <w:lang w:val="uk-UA"/>
              </w:rPr>
              <w:t>. У статті 326:</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у частині другій:</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1) у частині другій:</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перше і друге речення після слів “запірно-пломбових пристроїв” доповнити словом “, пломб”;</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перше і друге речення після слів “запірно-пломбових пристроїв” доповнити словом “, пломб”;</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доповнити частину після абзацу першого новим абзацом такого змісту: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C2182">
            <w:pPr>
              <w:widowControl w:val="0"/>
              <w:spacing w:before="60" w:after="60"/>
              <w:ind w:firstLine="176"/>
              <w:jc w:val="both"/>
              <w:rPr>
                <w:lang w:val="uk-UA"/>
              </w:rPr>
            </w:pPr>
            <w:r w:rsidRPr="00D42089">
              <w:rPr>
                <w:lang w:val="uk-UA"/>
              </w:rPr>
              <w:t xml:space="preserve">доповнити абзацом </w:t>
            </w:r>
            <w:r w:rsidR="004C2182">
              <w:rPr>
                <w:lang w:val="uk-UA"/>
              </w:rPr>
              <w:t xml:space="preserve">другим </w:t>
            </w:r>
            <w:r w:rsidRPr="00D42089">
              <w:rPr>
                <w:lang w:val="uk-UA"/>
              </w:rPr>
              <w:t>такого змісту:</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“Забезпечення ідентифікації може здійснюватися підприємством, що отримало дозвіл на застосування спеціального спрощення самостійне накладення пломб спеціального типу, шляхом самостійного накладення таких пломб.”;</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C2182">
            <w:pPr>
              <w:widowControl w:val="0"/>
              <w:spacing w:before="60" w:after="60"/>
              <w:ind w:firstLine="176"/>
              <w:jc w:val="both"/>
              <w:rPr>
                <w:lang w:val="uk-UA"/>
              </w:rPr>
            </w:pPr>
            <w:r w:rsidRPr="00D42089">
              <w:rPr>
                <w:lang w:val="uk-UA"/>
              </w:rPr>
              <w:t>“Забезпечення ідентифікації може здійснюватися підприємством, що отримало дозвіл на застосування спеціального спрощення самостійне накладення пломб спеціального типу, шляхом самостійного накладення таких пломб”;</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2) перше речення частини п’ятої після слів “іншими органами” доповнити словами ”або декларантом чи уповноваженою ним особою”.</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2) перше речення частини п’ятої після слів “іншими органами” доповнити словами ”або декларантом чи уповноваженою ним особою”.</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46. Доповнити Кодекс статтею 326-1</w:t>
            </w:r>
            <w:r w:rsidRPr="00D42089">
              <w:rPr>
                <w:vertAlign w:val="superscript"/>
                <w:lang w:val="uk-UA"/>
              </w:rPr>
              <w:t xml:space="preserve"> </w:t>
            </w:r>
            <w:r w:rsidRPr="00D42089">
              <w:rPr>
                <w:lang w:val="uk-UA"/>
              </w:rPr>
              <w:t>такого змісту: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C2182">
            <w:pPr>
              <w:widowControl w:val="0"/>
              <w:spacing w:before="60" w:after="60"/>
              <w:ind w:firstLine="176"/>
              <w:jc w:val="both"/>
              <w:rPr>
                <w:lang w:val="uk-UA"/>
              </w:rPr>
            </w:pPr>
            <w:r w:rsidRPr="00D42089">
              <w:rPr>
                <w:lang w:val="uk-UA"/>
              </w:rPr>
              <w:t>4</w:t>
            </w:r>
            <w:r w:rsidR="004C2182">
              <w:rPr>
                <w:lang w:val="uk-UA"/>
              </w:rPr>
              <w:t>5</w:t>
            </w:r>
            <w:r w:rsidRPr="00D42089">
              <w:rPr>
                <w:lang w:val="uk-UA"/>
              </w:rPr>
              <w:t>. Доповнити статтею 326</w:t>
            </w:r>
            <w:r w:rsidRPr="004C2182">
              <w:rPr>
                <w:vertAlign w:val="superscript"/>
                <w:lang w:val="uk-UA"/>
              </w:rPr>
              <w:t>1</w:t>
            </w:r>
            <w:r w:rsidRPr="00D42089">
              <w:rPr>
                <w:vertAlign w:val="superscript"/>
                <w:lang w:val="uk-UA"/>
              </w:rPr>
              <w:t xml:space="preserve"> </w:t>
            </w:r>
            <w:r w:rsidRPr="00D42089">
              <w:rPr>
                <w:lang w:val="uk-UA"/>
              </w:rPr>
              <w:t>такого змісту: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“Стаття 326-1. Самостійне накладення пломб спеціального типу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C2182">
            <w:pPr>
              <w:widowControl w:val="0"/>
              <w:spacing w:before="60" w:after="60"/>
              <w:ind w:firstLine="176"/>
              <w:jc w:val="both"/>
              <w:rPr>
                <w:lang w:val="uk-UA"/>
              </w:rPr>
            </w:pPr>
            <w:r w:rsidRPr="00D42089">
              <w:rPr>
                <w:lang w:val="uk-UA"/>
              </w:rPr>
              <w:t>“Стаття 326</w:t>
            </w:r>
            <w:r w:rsidRPr="004C2182">
              <w:rPr>
                <w:vertAlign w:val="superscript"/>
                <w:lang w:val="uk-UA"/>
              </w:rPr>
              <w:t>1</w:t>
            </w:r>
            <w:r w:rsidRPr="00D42089">
              <w:rPr>
                <w:lang w:val="uk-UA"/>
              </w:rPr>
              <w:t>. Самостійне накладення пломб спеціального типу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 xml:space="preserve">1. Підприємство, яке отримало авторизацію АЕО, має право отримати дозвіл на застосування спеціального спрощення самостійне накладення пломб спеціального типу. </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 xml:space="preserve">1. Підприємство, яке отримало авторизацію АЕО, має право отримати дозвіл на застосування спеціального спрощення </w:t>
            </w:r>
            <w:r w:rsidR="004C2182">
              <w:rPr>
                <w:lang w:val="uk-UA"/>
              </w:rPr>
              <w:t>“</w:t>
            </w:r>
            <w:r w:rsidRPr="00D42089">
              <w:rPr>
                <w:lang w:val="uk-UA"/>
              </w:rPr>
              <w:t>самостійне накладення пломб спеціального типу</w:t>
            </w:r>
            <w:r w:rsidR="004C2182">
              <w:rPr>
                <w:lang w:val="uk-UA"/>
              </w:rPr>
              <w:t>”</w:t>
            </w:r>
            <w:r w:rsidRPr="00D42089">
              <w:rPr>
                <w:lang w:val="uk-UA"/>
              </w:rPr>
              <w:t xml:space="preserve">. </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2. Умови самостійного накладення пломб спеціального типу для забезпечення ідентифікації товарів зазначаються у дозволі на застосування такого спеціального спрощення.</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2. Умови самостійного накладення пломб спеціального типу для забезпечення ідентифікації товарів зазначаються у дозволі на застосування такого спеціального спрощення.</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3. Пломби спеціального типу накладаються на товари, окремі вантажні місця або інші пакунки, контейнери, транспортні засоби комерційного призначення до моменту подання органу доходів і зборів митної декларації. Відомості про такі пломби вносяться до митної декларації.</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 xml:space="preserve">3. Пломби спеціального типу накладаються на товари, окремі вантажні місця або інші пакунки, контейнери, транспортні засоби комерційного призначення до моменту подання </w:t>
            </w:r>
            <w:r w:rsidR="004C2182">
              <w:rPr>
                <w:lang w:val="uk-UA"/>
              </w:rPr>
              <w:t xml:space="preserve">до </w:t>
            </w:r>
            <w:r w:rsidRPr="00D42089">
              <w:rPr>
                <w:lang w:val="uk-UA"/>
              </w:rPr>
              <w:t>органу доходів і зборів митної декларації. Відомості про такі пломби вносяться до митної декларації.</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 Вимоги до характеристик пломб спеціального типу, ведення їх обліку та зберігання визначаються центральним органом виконавчої влади, що забезпечує формування та реалізує державну фінансову політику.”.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C2182">
            <w:pPr>
              <w:widowControl w:val="0"/>
              <w:spacing w:before="60" w:after="60"/>
              <w:ind w:firstLine="176"/>
              <w:jc w:val="both"/>
              <w:rPr>
                <w:lang w:val="uk-UA"/>
              </w:rPr>
            </w:pPr>
            <w:r w:rsidRPr="00D42089">
              <w:rPr>
                <w:lang w:val="uk-UA"/>
              </w:rPr>
              <w:t xml:space="preserve">4. Вимоги до характеристик пломб спеціального типу, ведення їх обліку та зберігання </w:t>
            </w:r>
            <w:r w:rsidR="004C2182">
              <w:rPr>
                <w:lang w:val="uk-UA"/>
              </w:rPr>
              <w:t>встановлю</w:t>
            </w:r>
            <w:r w:rsidRPr="00D42089">
              <w:rPr>
                <w:lang w:val="uk-UA"/>
              </w:rPr>
              <w:t>ються центральним органом виконавчої влади, що забезпечує формування та реалізує державну фінансову політику”.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p>
        </w:tc>
        <w:tc>
          <w:tcPr>
            <w:tcW w:w="3685" w:type="dxa"/>
          </w:tcPr>
          <w:p w:rsidR="0032165B" w:rsidRPr="00966D54"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61</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32165B" w:rsidRPr="00AB50B2" w:rsidRDefault="0032165B" w:rsidP="0032165B">
            <w:pPr>
              <w:widowControl w:val="0"/>
              <w:spacing w:before="60" w:after="60"/>
              <w:ind w:firstLine="176"/>
              <w:jc w:val="both"/>
              <w:rPr>
                <w:sz w:val="18"/>
                <w:szCs w:val="18"/>
                <w:lang w:val="uk-UA"/>
              </w:rPr>
            </w:pPr>
            <w:r>
              <w:rPr>
                <w:sz w:val="18"/>
                <w:szCs w:val="18"/>
                <w:lang w:val="uk-UA"/>
              </w:rPr>
              <w:lastRenderedPageBreak/>
              <w:t>П</w:t>
            </w:r>
            <w:r w:rsidRPr="00AB50B2">
              <w:rPr>
                <w:sz w:val="18"/>
                <w:szCs w:val="18"/>
                <w:lang w:val="uk-UA"/>
              </w:rPr>
              <w:t>ункт 46 розділу І проекту викласти в такій редакції:</w:t>
            </w:r>
          </w:p>
          <w:p w:rsidR="0032165B" w:rsidRPr="00AB50B2" w:rsidRDefault="0032165B" w:rsidP="0032165B">
            <w:pPr>
              <w:widowControl w:val="0"/>
              <w:spacing w:before="60" w:after="60"/>
              <w:ind w:firstLine="176"/>
              <w:jc w:val="both"/>
              <w:rPr>
                <w:sz w:val="18"/>
                <w:szCs w:val="18"/>
                <w:lang w:val="uk-UA"/>
              </w:rPr>
            </w:pPr>
            <w:r>
              <w:rPr>
                <w:sz w:val="18"/>
                <w:szCs w:val="18"/>
                <w:lang w:val="uk-UA"/>
              </w:rPr>
              <w:t>“</w:t>
            </w:r>
            <w:r w:rsidRPr="00AB50B2">
              <w:rPr>
                <w:sz w:val="18"/>
                <w:szCs w:val="18"/>
                <w:lang w:val="uk-UA"/>
              </w:rPr>
              <w:t>Доповнити Кодекс статтею 326</w:t>
            </w:r>
            <w:r w:rsidRPr="00AB50B2">
              <w:rPr>
                <w:sz w:val="18"/>
                <w:szCs w:val="18"/>
                <w:vertAlign w:val="superscript"/>
                <w:lang w:val="uk-UA"/>
              </w:rPr>
              <w:t>1</w:t>
            </w:r>
            <w:r w:rsidRPr="00AB50B2">
              <w:rPr>
                <w:sz w:val="18"/>
                <w:szCs w:val="18"/>
                <w:lang w:val="uk-UA"/>
              </w:rPr>
              <w:t xml:space="preserve"> такого змісту:</w:t>
            </w:r>
          </w:p>
          <w:p w:rsidR="0032165B" w:rsidRPr="00AB50B2" w:rsidRDefault="0032165B" w:rsidP="0032165B">
            <w:pPr>
              <w:widowControl w:val="0"/>
              <w:spacing w:before="60" w:after="60"/>
              <w:ind w:firstLine="176"/>
              <w:jc w:val="both"/>
              <w:rPr>
                <w:sz w:val="18"/>
                <w:szCs w:val="18"/>
                <w:lang w:val="uk-UA"/>
              </w:rPr>
            </w:pPr>
            <w:r>
              <w:rPr>
                <w:sz w:val="18"/>
                <w:szCs w:val="18"/>
                <w:lang w:val="uk-UA"/>
              </w:rPr>
              <w:t>“</w:t>
            </w:r>
            <w:r w:rsidRPr="00AB50B2">
              <w:rPr>
                <w:sz w:val="18"/>
                <w:szCs w:val="18"/>
                <w:lang w:val="uk-UA"/>
              </w:rPr>
              <w:t>Стаття 326</w:t>
            </w:r>
            <w:r w:rsidRPr="00AB50B2">
              <w:rPr>
                <w:sz w:val="18"/>
                <w:szCs w:val="18"/>
                <w:vertAlign w:val="superscript"/>
                <w:lang w:val="uk-UA"/>
              </w:rPr>
              <w:t>1</w:t>
            </w:r>
            <w:r w:rsidRPr="00AB50B2">
              <w:rPr>
                <w:sz w:val="18"/>
                <w:szCs w:val="18"/>
                <w:lang w:val="uk-UA"/>
              </w:rPr>
              <w:t>. Самостійне накладення пломб спеціального типу</w:t>
            </w:r>
          </w:p>
          <w:p w:rsidR="0032165B" w:rsidRPr="00AB50B2" w:rsidRDefault="0032165B" w:rsidP="0032165B">
            <w:pPr>
              <w:widowControl w:val="0"/>
              <w:spacing w:before="60" w:after="60"/>
              <w:ind w:firstLine="176"/>
              <w:jc w:val="both"/>
              <w:rPr>
                <w:sz w:val="18"/>
                <w:szCs w:val="18"/>
                <w:lang w:val="uk-UA"/>
              </w:rPr>
            </w:pPr>
            <w:r w:rsidRPr="00AB50B2">
              <w:rPr>
                <w:sz w:val="18"/>
                <w:szCs w:val="18"/>
                <w:lang w:val="uk-UA"/>
              </w:rPr>
              <w:t>1. За заявою підприємства центральний орган виконавчої влади, що реалізує державну митну політику, може надати йому дозвіл на користування спеціального спрощення самостійне накладення пломб спеціального типу.</w:t>
            </w:r>
          </w:p>
          <w:p w:rsidR="0032165B" w:rsidRPr="00AB50B2" w:rsidRDefault="0032165B" w:rsidP="0032165B">
            <w:pPr>
              <w:widowControl w:val="0"/>
              <w:spacing w:before="60" w:after="60"/>
              <w:ind w:firstLine="176"/>
              <w:jc w:val="both"/>
              <w:rPr>
                <w:sz w:val="18"/>
                <w:szCs w:val="18"/>
                <w:lang w:val="uk-UA"/>
              </w:rPr>
            </w:pPr>
            <w:r w:rsidRPr="00AB50B2">
              <w:rPr>
                <w:sz w:val="18"/>
                <w:szCs w:val="18"/>
                <w:lang w:val="uk-UA"/>
              </w:rPr>
              <w:t>2. Підприємство може отримати дозвіл на користування спеціальним спрощенням самостійне накладання пломб спеціального типу, якщо воно:</w:t>
            </w:r>
          </w:p>
          <w:p w:rsidR="0032165B" w:rsidRPr="00AB50B2" w:rsidRDefault="0032165B" w:rsidP="0032165B">
            <w:pPr>
              <w:widowControl w:val="0"/>
              <w:spacing w:before="60" w:after="60"/>
              <w:ind w:firstLine="176"/>
              <w:jc w:val="both"/>
              <w:rPr>
                <w:sz w:val="18"/>
                <w:szCs w:val="18"/>
                <w:lang w:val="uk-UA"/>
              </w:rPr>
            </w:pPr>
            <w:r w:rsidRPr="00AB50B2">
              <w:rPr>
                <w:sz w:val="18"/>
                <w:szCs w:val="18"/>
                <w:lang w:val="uk-UA"/>
              </w:rPr>
              <w:t>1) є резидентом;</w:t>
            </w:r>
          </w:p>
          <w:p w:rsidR="0032165B" w:rsidRPr="00AB50B2" w:rsidRDefault="0032165B" w:rsidP="0032165B">
            <w:pPr>
              <w:widowControl w:val="0"/>
              <w:spacing w:before="60" w:after="60"/>
              <w:ind w:firstLine="176"/>
              <w:jc w:val="both"/>
              <w:rPr>
                <w:sz w:val="18"/>
                <w:szCs w:val="18"/>
                <w:lang w:val="uk-UA"/>
              </w:rPr>
            </w:pPr>
            <w:r w:rsidRPr="00AB50B2">
              <w:rPr>
                <w:sz w:val="18"/>
                <w:szCs w:val="18"/>
                <w:lang w:val="uk-UA"/>
              </w:rPr>
              <w:t>2) регулярно здійснює зовнішньоекономічну діяльність (протягом попередніх 12 місяців ним подано для митного оформлення не менше 50 митних декларацій);</w:t>
            </w:r>
          </w:p>
          <w:p w:rsidR="0032165B" w:rsidRPr="00AB50B2" w:rsidRDefault="0032165B" w:rsidP="0032165B">
            <w:pPr>
              <w:widowControl w:val="0"/>
              <w:spacing w:before="60" w:after="60"/>
              <w:ind w:firstLine="176"/>
              <w:jc w:val="both"/>
              <w:rPr>
                <w:sz w:val="18"/>
                <w:szCs w:val="18"/>
                <w:lang w:val="uk-UA"/>
              </w:rPr>
            </w:pPr>
            <w:r w:rsidRPr="00AB50B2">
              <w:rPr>
                <w:sz w:val="18"/>
                <w:szCs w:val="18"/>
                <w:lang w:val="uk-UA"/>
              </w:rPr>
              <w:t>3) відповідає критеріям, зазначеним у пунктах 1, 2 та 4 частини третьої статті 12 цього Кодексу.</w:t>
            </w:r>
          </w:p>
          <w:p w:rsidR="0032165B" w:rsidRPr="00AB50B2" w:rsidRDefault="0032165B" w:rsidP="0032165B">
            <w:pPr>
              <w:widowControl w:val="0"/>
              <w:spacing w:before="60" w:after="60"/>
              <w:ind w:firstLine="176"/>
              <w:jc w:val="both"/>
              <w:rPr>
                <w:sz w:val="18"/>
                <w:szCs w:val="18"/>
                <w:lang w:val="uk-UA"/>
              </w:rPr>
            </w:pPr>
            <w:r w:rsidRPr="00AB50B2">
              <w:rPr>
                <w:sz w:val="18"/>
                <w:szCs w:val="18"/>
                <w:lang w:val="uk-UA"/>
              </w:rPr>
              <w:t>3. Умови самостійного накладення пломб спеціального типу для забезпечення ідентифікації товарів зазначаються у дозволі на користування таким спеціальним спрощенням.</w:t>
            </w:r>
          </w:p>
          <w:p w:rsidR="0032165B" w:rsidRPr="00AB50B2" w:rsidRDefault="0032165B" w:rsidP="0032165B">
            <w:pPr>
              <w:widowControl w:val="0"/>
              <w:spacing w:before="60" w:after="60"/>
              <w:ind w:firstLine="176"/>
              <w:jc w:val="both"/>
              <w:rPr>
                <w:sz w:val="18"/>
                <w:szCs w:val="18"/>
                <w:lang w:val="uk-UA"/>
              </w:rPr>
            </w:pPr>
            <w:r w:rsidRPr="00AB50B2">
              <w:rPr>
                <w:sz w:val="18"/>
                <w:szCs w:val="18"/>
                <w:lang w:val="uk-UA"/>
              </w:rPr>
              <w:t>4. Пломби спеціального типу накладаються на товари, окремі вантажні місця або інші пакунки, контейнери чи транспортні засоби комерційного призначення до моменту подання органу доходів і зборів митної декларації. Відомості про такі пломби вносяться до митної декларації.</w:t>
            </w:r>
          </w:p>
          <w:p w:rsidR="0032165B" w:rsidRPr="00D42089" w:rsidRDefault="0032165B" w:rsidP="0032165B">
            <w:pPr>
              <w:widowControl w:val="0"/>
              <w:spacing w:before="60" w:after="60"/>
              <w:ind w:firstLine="176"/>
              <w:jc w:val="both"/>
              <w:rPr>
                <w:sz w:val="18"/>
                <w:szCs w:val="18"/>
                <w:lang w:val="uk-UA"/>
              </w:rPr>
            </w:pPr>
            <w:r w:rsidRPr="00AB50B2">
              <w:rPr>
                <w:sz w:val="18"/>
                <w:szCs w:val="18"/>
                <w:lang w:val="uk-UA"/>
              </w:rPr>
              <w:t>5. Вимоги до пломб спеціального типу, їх характеристик, технічних специфікацій, ведення їх обліку та зберігання, а також порядок самостійного накладення таких пломб та особливості виконання митних формальностей при користуванні спеціальним спрощенням самостійне накладення пломб спеціального типу визначаються центральним органом виконавчої влади, що забезпечує формування та реалізує державну фінансову політику”.</w:t>
            </w:r>
          </w:p>
        </w:tc>
        <w:tc>
          <w:tcPr>
            <w:tcW w:w="1985" w:type="dxa"/>
          </w:tcPr>
          <w:p w:rsidR="0032165B"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w:t>
            </w: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47. Частину третю статті 335 доповнити абзацами такого змісту: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F31646">
            <w:pPr>
              <w:widowControl w:val="0"/>
              <w:spacing w:before="60" w:after="60"/>
              <w:ind w:firstLine="176"/>
              <w:jc w:val="both"/>
              <w:rPr>
                <w:lang w:val="uk-UA"/>
              </w:rPr>
            </w:pPr>
            <w:r w:rsidRPr="00D42089">
              <w:rPr>
                <w:lang w:val="uk-UA"/>
              </w:rPr>
              <w:t>4</w:t>
            </w:r>
            <w:r w:rsidR="00F31646">
              <w:rPr>
                <w:lang w:val="uk-UA"/>
              </w:rPr>
              <w:t>6</w:t>
            </w:r>
            <w:r w:rsidRPr="00D42089">
              <w:rPr>
                <w:lang w:val="uk-UA"/>
              </w:rPr>
              <w:t xml:space="preserve">. Частину третю статті 335 доповнити абзацами </w:t>
            </w:r>
            <w:r w:rsidR="00F31646">
              <w:rPr>
                <w:lang w:val="uk-UA"/>
              </w:rPr>
              <w:t xml:space="preserve">тринадцятим – п’ятнадцятим </w:t>
            </w:r>
            <w:r w:rsidRPr="00D42089">
              <w:rPr>
                <w:lang w:val="uk-UA"/>
              </w:rPr>
              <w:t>такого змісту: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“У спрощеній митній декларації, яка використовується для декларування та митного оформлення товарів, декларантом яких є АЕО, зазначаються відомості лише згідно з такими пунктами цієї частини:</w:t>
            </w:r>
          </w:p>
        </w:tc>
        <w:tc>
          <w:tcPr>
            <w:tcW w:w="3685" w:type="dxa"/>
          </w:tcPr>
          <w:p w:rsidR="0032165B" w:rsidRPr="00966D54" w:rsidRDefault="0032165B" w:rsidP="0032165B">
            <w:pPr>
              <w:pStyle w:val="StyleAwt"/>
              <w:spacing w:before="60" w:after="60" w:line="240" w:lineRule="auto"/>
              <w:rPr>
                <w:lang w:val="uk-UA"/>
              </w:rPr>
            </w:pPr>
            <w:r w:rsidRPr="00966D54">
              <w:rPr>
                <w:lang w:val="uk-UA"/>
              </w:rPr>
              <w:t>-</w:t>
            </w:r>
            <w:r>
              <w:fldChar w:fldCharType="begin"/>
            </w:r>
            <w:r w:rsidRPr="00966D54">
              <w:rPr>
                <w:lang w:val="uk-UA"/>
              </w:rPr>
              <w:instrText xml:space="preserve"> </w:instrText>
            </w:r>
            <w:r>
              <w:instrText>SEQ</w:instrText>
            </w:r>
            <w:r w:rsidRPr="00966D54">
              <w:rPr>
                <w:lang w:val="uk-UA"/>
              </w:rPr>
              <w:instrText xml:space="preserve"> </w:instrText>
            </w:r>
            <w:r>
              <w:instrText>aa</w:instrText>
            </w:r>
            <w:r w:rsidRPr="00966D54">
              <w:rPr>
                <w:lang w:val="uk-UA"/>
              </w:rPr>
              <w:instrText xml:space="preserve"> </w:instrText>
            </w:r>
            <w:r>
              <w:fldChar w:fldCharType="separate"/>
            </w:r>
            <w:r w:rsidR="00F25432" w:rsidRPr="00F25432">
              <w:rPr>
                <w:noProof/>
                <w:lang w:val="uk-UA"/>
              </w:rPr>
              <w:t>62</w:t>
            </w:r>
            <w:r>
              <w:fldChar w:fldCharType="end"/>
            </w:r>
            <w:r w:rsidRPr="00966D54">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32165B" w:rsidRPr="00D42089" w:rsidRDefault="0032165B" w:rsidP="0032165B">
            <w:pPr>
              <w:widowControl w:val="0"/>
              <w:spacing w:before="60" w:after="60"/>
              <w:ind w:firstLine="176"/>
              <w:jc w:val="both"/>
              <w:rPr>
                <w:sz w:val="18"/>
                <w:szCs w:val="18"/>
                <w:lang w:val="uk-UA"/>
              </w:rPr>
            </w:pPr>
            <w:r>
              <w:rPr>
                <w:sz w:val="18"/>
                <w:szCs w:val="18"/>
                <w:lang w:val="uk-UA"/>
              </w:rPr>
              <w:t>В</w:t>
            </w:r>
            <w:r w:rsidRPr="00AB50B2">
              <w:rPr>
                <w:sz w:val="18"/>
                <w:szCs w:val="18"/>
                <w:lang w:val="uk-UA"/>
              </w:rPr>
              <w:t xml:space="preserve"> абзаці другому пункту 47 розділу І проекту слово </w:t>
            </w:r>
            <w:r>
              <w:rPr>
                <w:sz w:val="18"/>
                <w:szCs w:val="18"/>
                <w:lang w:val="uk-UA"/>
              </w:rPr>
              <w:t>“</w:t>
            </w:r>
            <w:r w:rsidRPr="00AB50B2">
              <w:rPr>
                <w:sz w:val="18"/>
                <w:szCs w:val="18"/>
                <w:lang w:val="uk-UA"/>
              </w:rPr>
              <w:t>АЕО</w:t>
            </w:r>
            <w:r>
              <w:rPr>
                <w:sz w:val="18"/>
                <w:szCs w:val="18"/>
                <w:lang w:val="uk-UA"/>
              </w:rPr>
              <w:t>”</w:t>
            </w:r>
            <w:r w:rsidRPr="00AB50B2">
              <w:rPr>
                <w:sz w:val="18"/>
                <w:szCs w:val="18"/>
                <w:lang w:val="uk-UA"/>
              </w:rPr>
              <w:t xml:space="preserve"> замінити словами </w:t>
            </w:r>
            <w:r>
              <w:rPr>
                <w:sz w:val="18"/>
                <w:szCs w:val="18"/>
                <w:lang w:val="uk-UA"/>
              </w:rPr>
              <w:t>“</w:t>
            </w:r>
            <w:r w:rsidRPr="00AB50B2">
              <w:rPr>
                <w:sz w:val="18"/>
                <w:szCs w:val="18"/>
                <w:lang w:val="uk-UA"/>
              </w:rPr>
              <w:t>підприємство, що користується спеціальним спрощенням процедура спрощеного декларування</w:t>
            </w:r>
            <w:r>
              <w:rPr>
                <w:sz w:val="18"/>
                <w:szCs w:val="18"/>
                <w:lang w:val="uk-UA"/>
              </w:rPr>
              <w:t>”.</w:t>
            </w:r>
          </w:p>
        </w:tc>
        <w:tc>
          <w:tcPr>
            <w:tcW w:w="1985" w:type="dxa"/>
          </w:tcPr>
          <w:p w:rsidR="0032165B"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“У спрощеній митній декларації, яка використовується для декларування та митного оформлення товарів, декларантом яких є АЕО, зазначаються відомості лише згідно з такими пунктами цієї частини: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пунктами 1 - 7;</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пунктами 1 - 7;</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пунктом 8 (тільки щодо документів, які підтверджують забезпечення сплати митних платежів).”.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F31646">
            <w:pPr>
              <w:widowControl w:val="0"/>
              <w:spacing w:before="60" w:after="60"/>
              <w:ind w:firstLine="176"/>
              <w:jc w:val="both"/>
              <w:rPr>
                <w:lang w:val="uk-UA"/>
              </w:rPr>
            </w:pPr>
            <w:r w:rsidRPr="00D42089">
              <w:rPr>
                <w:lang w:val="uk-UA"/>
              </w:rPr>
              <w:t xml:space="preserve">пунктом 8 (тільки щодо документів, </w:t>
            </w:r>
            <w:r w:rsidR="00F31646">
              <w:rPr>
                <w:lang w:val="uk-UA"/>
              </w:rPr>
              <w:t>що</w:t>
            </w:r>
            <w:r w:rsidRPr="00D42089">
              <w:rPr>
                <w:lang w:val="uk-UA"/>
              </w:rPr>
              <w:t xml:space="preserve"> підтверджують забезпечення сплати митних платежів).”.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48. Частину першу статті 336 доповнити пунктом 9 такого змісту: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4</w:t>
            </w:r>
            <w:r w:rsidR="00770F7D">
              <w:rPr>
                <w:lang w:val="uk-UA"/>
              </w:rPr>
              <w:t>7</w:t>
            </w:r>
            <w:r w:rsidRPr="00D42089">
              <w:rPr>
                <w:lang w:val="uk-UA"/>
              </w:rPr>
              <w:t>. Частину першу статті 336 доповнити пунктом 9 такого змісту: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“9) пост-митний контроль.”.</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“9) пост-митний контроль”.</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49. Доповнити Кодекс статтею 337-1 такого змісту: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4</w:t>
            </w:r>
            <w:r w:rsidR="00770F7D">
              <w:rPr>
                <w:lang w:val="uk-UA"/>
              </w:rPr>
              <w:t>8</w:t>
            </w:r>
            <w:r w:rsidRPr="00D42089">
              <w:rPr>
                <w:lang w:val="uk-UA"/>
              </w:rPr>
              <w:t>. Доповнити Кодекс статтею 337</w:t>
            </w:r>
            <w:r w:rsidRPr="00770F7D">
              <w:rPr>
                <w:vertAlign w:val="superscript"/>
                <w:lang w:val="uk-UA"/>
              </w:rPr>
              <w:t>1</w:t>
            </w:r>
            <w:r w:rsidRPr="00D42089">
              <w:rPr>
                <w:lang w:val="uk-UA"/>
              </w:rPr>
              <w:t xml:space="preserve"> такого змісту: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“Стаття 337-1. Пост-митний контроль</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“Стаття 337</w:t>
            </w:r>
            <w:r w:rsidRPr="00770F7D">
              <w:rPr>
                <w:vertAlign w:val="superscript"/>
                <w:lang w:val="uk-UA"/>
              </w:rPr>
              <w:t>1</w:t>
            </w:r>
            <w:r w:rsidRPr="00D42089">
              <w:rPr>
                <w:lang w:val="uk-UA"/>
              </w:rPr>
              <w:t>. Пост-митний контроль</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Для цілей пост-митного контролю – органи доходів і зборів можуть перевіряти точність і повноту інформації, що міститься у митній декларації, загальній декларації прибуття та наявність, точність і правильність документів, на підставі яких здійснено випуск товарів.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 xml:space="preserve">1. Для цілей пост-митного контролю органи доходів і зборів </w:t>
            </w:r>
            <w:r w:rsidR="00770F7D">
              <w:rPr>
                <w:lang w:val="uk-UA"/>
              </w:rPr>
              <w:t>мають право</w:t>
            </w:r>
            <w:r w:rsidRPr="00D42089">
              <w:rPr>
                <w:lang w:val="uk-UA"/>
              </w:rPr>
              <w:t xml:space="preserve"> перевіряти точність і повноту інформації, що міститься у митній декларації, загальній декларації прибуття</w:t>
            </w:r>
            <w:r w:rsidR="00770F7D">
              <w:rPr>
                <w:lang w:val="uk-UA"/>
              </w:rPr>
              <w:t>,</w:t>
            </w:r>
            <w:r w:rsidRPr="00D42089">
              <w:rPr>
                <w:lang w:val="uk-UA"/>
              </w:rPr>
              <w:t xml:space="preserve"> та наявність, точність і правильність документів, на підставі яких здійснено випуск товарів.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Пост-митний контроль здійснюється за результатами застосування системи управління ризиками та може бути ініційований під час митного оформлення або протягом 30 календарних днів з дня випуску товарів.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Пост-митний контроль здійснюється за результатами застосування системи управління ризиками та може бути ініційований під час митного оформлення або протягом 30 календарних днів з дня випуску товарів.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Пост-митний контроль здійснюється виключно тим органом доходів і зборів, що здійснював митне оформлення товарів.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Пост-митний контроль здійснюється виключно тим органом доходів і зборів, що здійснював митне оформлення товарів.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Орган доходів і зборів надсилає декларанту в електронній формі повідомлення з переліком документів, які необхідно надати для здійснення пост-митного контролю.</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Орган доходів і зборів надсилає декларанту в електронній формі повідомлення з переліком документів, які необхідно надати для здійснення пост-митного контролю.</w:t>
            </w:r>
          </w:p>
        </w:tc>
      </w:tr>
      <w:tr w:rsidR="00770F7D" w:rsidRPr="00D42089" w:rsidTr="00AF407D">
        <w:tc>
          <w:tcPr>
            <w:tcW w:w="567" w:type="dxa"/>
          </w:tcPr>
          <w:p w:rsidR="00770F7D" w:rsidRPr="00D42089" w:rsidRDefault="00770F7D" w:rsidP="0032165B">
            <w:pPr>
              <w:pStyle w:val="a4"/>
              <w:widowControl w:val="0"/>
              <w:numPr>
                <w:ilvl w:val="0"/>
                <w:numId w:val="34"/>
              </w:numPr>
              <w:spacing w:before="60" w:after="60"/>
              <w:ind w:left="0" w:firstLine="0"/>
              <w:jc w:val="both"/>
              <w:rPr>
                <w:lang w:val="uk-UA"/>
              </w:rPr>
            </w:pPr>
          </w:p>
        </w:tc>
        <w:tc>
          <w:tcPr>
            <w:tcW w:w="4825" w:type="dxa"/>
          </w:tcPr>
          <w:p w:rsidR="00770F7D" w:rsidRPr="00D42089" w:rsidRDefault="00770F7D" w:rsidP="0032165B">
            <w:pPr>
              <w:widowControl w:val="0"/>
              <w:spacing w:before="60" w:after="60"/>
              <w:ind w:firstLine="176"/>
              <w:jc w:val="both"/>
              <w:rPr>
                <w:lang w:val="uk-UA"/>
              </w:rPr>
            </w:pPr>
            <w:r w:rsidRPr="00D42089">
              <w:rPr>
                <w:lang w:val="uk-UA"/>
              </w:rPr>
              <w:t>Декларант зобов’язаний надати документи, зазначені у повідомленні органу доходів і зборів для здійснення пост-митного контролю, протягом п’ятнадцяти календарних днів з дати отримання такого повідомлення, у вигляді:</w:t>
            </w:r>
          </w:p>
        </w:tc>
        <w:tc>
          <w:tcPr>
            <w:tcW w:w="3685" w:type="dxa"/>
          </w:tcPr>
          <w:p w:rsidR="00770F7D" w:rsidRPr="00D42089" w:rsidRDefault="00770F7D" w:rsidP="0032165B">
            <w:pPr>
              <w:widowControl w:val="0"/>
              <w:spacing w:before="60" w:after="60"/>
              <w:ind w:firstLine="176"/>
              <w:jc w:val="both"/>
              <w:rPr>
                <w:sz w:val="18"/>
                <w:szCs w:val="18"/>
                <w:lang w:val="uk-UA"/>
              </w:rPr>
            </w:pPr>
          </w:p>
        </w:tc>
        <w:tc>
          <w:tcPr>
            <w:tcW w:w="1985" w:type="dxa"/>
          </w:tcPr>
          <w:p w:rsidR="00770F7D" w:rsidRPr="00D42089" w:rsidRDefault="00770F7D" w:rsidP="0032165B">
            <w:pPr>
              <w:widowControl w:val="0"/>
              <w:spacing w:before="60" w:after="60"/>
              <w:ind w:firstLine="176"/>
              <w:jc w:val="both"/>
              <w:rPr>
                <w:sz w:val="18"/>
                <w:szCs w:val="18"/>
                <w:lang w:val="uk-UA"/>
              </w:rPr>
            </w:pPr>
          </w:p>
        </w:tc>
        <w:tc>
          <w:tcPr>
            <w:tcW w:w="4819" w:type="dxa"/>
            <w:vMerge w:val="restart"/>
          </w:tcPr>
          <w:p w:rsidR="00770F7D" w:rsidRPr="00D42089" w:rsidRDefault="00770F7D" w:rsidP="00770F7D">
            <w:pPr>
              <w:widowControl w:val="0"/>
              <w:spacing w:before="60" w:after="60"/>
              <w:ind w:firstLine="176"/>
              <w:jc w:val="both"/>
              <w:rPr>
                <w:lang w:val="uk-UA"/>
              </w:rPr>
            </w:pPr>
            <w:r w:rsidRPr="00D42089">
              <w:rPr>
                <w:lang w:val="uk-UA"/>
              </w:rPr>
              <w:t xml:space="preserve">Декларант зобов’язаний надати документи, зазначені у повідомленні органу доходів і зборів для здійснення пост-митного контролю, протягом </w:t>
            </w:r>
            <w:r>
              <w:rPr>
                <w:lang w:val="uk-UA"/>
              </w:rPr>
              <w:t xml:space="preserve">15 </w:t>
            </w:r>
            <w:r w:rsidRPr="00D42089">
              <w:rPr>
                <w:lang w:val="uk-UA"/>
              </w:rPr>
              <w:t xml:space="preserve">календарних днів з </w:t>
            </w:r>
            <w:r>
              <w:rPr>
                <w:lang w:val="uk-UA"/>
              </w:rPr>
              <w:t>дати</w:t>
            </w:r>
            <w:r w:rsidRPr="00D42089">
              <w:rPr>
                <w:lang w:val="uk-UA"/>
              </w:rPr>
              <w:t xml:space="preserve"> отримання такого повідомлення, у вигляді</w:t>
            </w:r>
            <w:r>
              <w:rPr>
                <w:lang w:val="uk-UA"/>
              </w:rPr>
              <w:t xml:space="preserve"> </w:t>
            </w:r>
            <w:r w:rsidRPr="00D42089">
              <w:rPr>
                <w:lang w:val="uk-UA"/>
              </w:rPr>
              <w:t>оригіналів або</w:t>
            </w:r>
            <w:r>
              <w:rPr>
                <w:lang w:val="uk-UA"/>
              </w:rPr>
              <w:t xml:space="preserve"> </w:t>
            </w:r>
            <w:r w:rsidRPr="00D42089">
              <w:rPr>
                <w:lang w:val="uk-UA"/>
              </w:rPr>
              <w:t xml:space="preserve">засвідчених в установленому порядку копій на паперовому носії або електронних </w:t>
            </w:r>
            <w:r w:rsidRPr="00D42089">
              <w:rPr>
                <w:lang w:val="uk-UA"/>
              </w:rPr>
              <w:lastRenderedPageBreak/>
              <w:t>(сканованих) копій, засвідчених кваліфікованим електронним підписом декларанта або уповноваженої ним особи, якщо законодавством не передбачено подання оригіналів таких документів.</w:t>
            </w:r>
          </w:p>
        </w:tc>
      </w:tr>
      <w:tr w:rsidR="00770F7D" w:rsidRPr="00D42089" w:rsidTr="00AF407D">
        <w:tc>
          <w:tcPr>
            <w:tcW w:w="567" w:type="dxa"/>
          </w:tcPr>
          <w:p w:rsidR="00770F7D" w:rsidRPr="00D42089" w:rsidRDefault="00770F7D" w:rsidP="0032165B">
            <w:pPr>
              <w:pStyle w:val="a4"/>
              <w:widowControl w:val="0"/>
              <w:numPr>
                <w:ilvl w:val="0"/>
                <w:numId w:val="34"/>
              </w:numPr>
              <w:spacing w:before="60" w:after="60"/>
              <w:ind w:left="0" w:firstLine="0"/>
              <w:jc w:val="both"/>
              <w:rPr>
                <w:lang w:val="uk-UA"/>
              </w:rPr>
            </w:pPr>
          </w:p>
        </w:tc>
        <w:tc>
          <w:tcPr>
            <w:tcW w:w="4825" w:type="dxa"/>
          </w:tcPr>
          <w:p w:rsidR="00770F7D" w:rsidRPr="00D42089" w:rsidRDefault="00770F7D" w:rsidP="0032165B">
            <w:pPr>
              <w:widowControl w:val="0"/>
              <w:spacing w:before="60" w:after="60"/>
              <w:ind w:firstLine="176"/>
              <w:jc w:val="both"/>
              <w:rPr>
                <w:lang w:val="uk-UA"/>
              </w:rPr>
            </w:pPr>
            <w:r w:rsidRPr="00D42089">
              <w:rPr>
                <w:lang w:val="uk-UA"/>
              </w:rPr>
              <w:t>оригіналів; або</w:t>
            </w:r>
          </w:p>
        </w:tc>
        <w:tc>
          <w:tcPr>
            <w:tcW w:w="3685" w:type="dxa"/>
          </w:tcPr>
          <w:p w:rsidR="00770F7D" w:rsidRPr="00D42089" w:rsidRDefault="00770F7D" w:rsidP="0032165B">
            <w:pPr>
              <w:widowControl w:val="0"/>
              <w:spacing w:before="60" w:after="60"/>
              <w:ind w:firstLine="176"/>
              <w:jc w:val="both"/>
              <w:rPr>
                <w:sz w:val="18"/>
                <w:szCs w:val="18"/>
                <w:lang w:val="uk-UA"/>
              </w:rPr>
            </w:pPr>
          </w:p>
        </w:tc>
        <w:tc>
          <w:tcPr>
            <w:tcW w:w="1985" w:type="dxa"/>
          </w:tcPr>
          <w:p w:rsidR="00770F7D" w:rsidRPr="00D42089" w:rsidRDefault="00770F7D" w:rsidP="0032165B">
            <w:pPr>
              <w:widowControl w:val="0"/>
              <w:spacing w:before="60" w:after="60"/>
              <w:ind w:firstLine="176"/>
              <w:jc w:val="both"/>
              <w:rPr>
                <w:sz w:val="18"/>
                <w:szCs w:val="18"/>
                <w:lang w:val="uk-UA"/>
              </w:rPr>
            </w:pPr>
          </w:p>
        </w:tc>
        <w:tc>
          <w:tcPr>
            <w:tcW w:w="4819" w:type="dxa"/>
            <w:vMerge/>
          </w:tcPr>
          <w:p w:rsidR="00770F7D" w:rsidRPr="00D42089" w:rsidRDefault="00770F7D" w:rsidP="0032165B">
            <w:pPr>
              <w:widowControl w:val="0"/>
              <w:spacing w:before="60" w:after="60"/>
              <w:ind w:firstLine="176"/>
              <w:jc w:val="both"/>
              <w:rPr>
                <w:lang w:val="uk-UA"/>
              </w:rPr>
            </w:pPr>
          </w:p>
        </w:tc>
      </w:tr>
      <w:tr w:rsidR="00770F7D" w:rsidRPr="00D42089" w:rsidTr="00AF407D">
        <w:tc>
          <w:tcPr>
            <w:tcW w:w="567" w:type="dxa"/>
          </w:tcPr>
          <w:p w:rsidR="00770F7D" w:rsidRPr="00D42089" w:rsidRDefault="00770F7D" w:rsidP="0032165B">
            <w:pPr>
              <w:pStyle w:val="a4"/>
              <w:widowControl w:val="0"/>
              <w:numPr>
                <w:ilvl w:val="0"/>
                <w:numId w:val="34"/>
              </w:numPr>
              <w:spacing w:before="60" w:after="60"/>
              <w:ind w:left="0" w:firstLine="0"/>
              <w:jc w:val="both"/>
              <w:rPr>
                <w:lang w:val="uk-UA"/>
              </w:rPr>
            </w:pPr>
          </w:p>
        </w:tc>
        <w:tc>
          <w:tcPr>
            <w:tcW w:w="4825" w:type="dxa"/>
          </w:tcPr>
          <w:p w:rsidR="00770F7D" w:rsidRPr="00D42089" w:rsidRDefault="00770F7D" w:rsidP="0032165B">
            <w:pPr>
              <w:widowControl w:val="0"/>
              <w:spacing w:before="60" w:after="60"/>
              <w:ind w:firstLine="176"/>
              <w:jc w:val="both"/>
              <w:rPr>
                <w:lang w:val="uk-UA"/>
              </w:rPr>
            </w:pPr>
            <w:r w:rsidRPr="00D42089">
              <w:rPr>
                <w:lang w:val="uk-UA"/>
              </w:rPr>
              <w:t>засвідчених в установленому порядку копій на паперовому носії або електронних (сканованих) копій, засвідчених кваліфікованим електронним підписом декларанта або уповноваженої ним особи, якщо законодавством не передбачено подання оригіналів таких документів.</w:t>
            </w:r>
          </w:p>
        </w:tc>
        <w:tc>
          <w:tcPr>
            <w:tcW w:w="3685" w:type="dxa"/>
          </w:tcPr>
          <w:p w:rsidR="00770F7D" w:rsidRPr="00D42089" w:rsidRDefault="00770F7D" w:rsidP="0032165B">
            <w:pPr>
              <w:widowControl w:val="0"/>
              <w:spacing w:before="60" w:after="60"/>
              <w:ind w:firstLine="176"/>
              <w:jc w:val="both"/>
              <w:rPr>
                <w:sz w:val="18"/>
                <w:szCs w:val="18"/>
                <w:lang w:val="uk-UA"/>
              </w:rPr>
            </w:pPr>
          </w:p>
        </w:tc>
        <w:tc>
          <w:tcPr>
            <w:tcW w:w="1985" w:type="dxa"/>
          </w:tcPr>
          <w:p w:rsidR="00770F7D" w:rsidRPr="00D42089" w:rsidRDefault="00770F7D" w:rsidP="0032165B">
            <w:pPr>
              <w:widowControl w:val="0"/>
              <w:spacing w:before="60" w:after="60"/>
              <w:ind w:firstLine="176"/>
              <w:jc w:val="both"/>
              <w:rPr>
                <w:sz w:val="18"/>
                <w:szCs w:val="18"/>
                <w:lang w:val="uk-UA"/>
              </w:rPr>
            </w:pPr>
          </w:p>
        </w:tc>
        <w:tc>
          <w:tcPr>
            <w:tcW w:w="4819" w:type="dxa"/>
            <w:vMerge/>
          </w:tcPr>
          <w:p w:rsidR="00770F7D" w:rsidRPr="00D42089" w:rsidRDefault="00770F7D"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Пост-митний контроль здійснюється у приміщенні органу доходів і зборів.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Пост-митний контроль здійснюється у приміщенні органу доходів і зборів.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Відомості про перелік документів, зазначених у повідомленні декларанту для здійснення пост-митного контролю, та про результати його здійснення, вносяться до єдиної автоматизованої інформаційної системи органів доходів і зборів.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Відомості про перелік документів, зазначених у повідомленні декларанту для здійснення пост-митного контролю, та про результати його здійснення вносяться до єдиної автоматизованої інформаційної системи органів доходів і зборів.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Про результати пост-митного контролю орган доходів і зборів повідомляє декларанту в письмовій або електронній формі.</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Про результати пост-митного контролю орган доходів і зборів повідомляє декларант</w:t>
            </w:r>
            <w:r w:rsidR="00770F7D">
              <w:rPr>
                <w:lang w:val="uk-UA"/>
              </w:rPr>
              <w:t>а</w:t>
            </w:r>
            <w:r w:rsidRPr="00D42089">
              <w:rPr>
                <w:lang w:val="uk-UA"/>
              </w:rPr>
              <w:t xml:space="preserve"> в письмовій або електронній формі.</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Результати пост-митного контролю підприємства враховуються системою управління ризиками, що застосовується органами доходів і зборів, та під час планування і проведення документальних перевірок.</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Результати пост-митного контролю підприємства враховуються системою управління ризиками, що застосовується органами доходів і зборів, та під час планування і проведення документальних перевірок.</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Після завершення проведення пост-митного контролю орган доходів і зборів повертає оригінали документів декларанту, у разі їх надання.”.</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Після завершення проведення пост-митного контролю орган доходів і зборів повертає оригінали документів декларанту</w:t>
            </w:r>
            <w:r w:rsidR="00770F7D">
              <w:rPr>
                <w:lang w:val="uk-UA"/>
              </w:rPr>
              <w:t xml:space="preserve"> (</w:t>
            </w:r>
            <w:r w:rsidRPr="00D42089">
              <w:rPr>
                <w:lang w:val="uk-UA"/>
              </w:rPr>
              <w:t>у разі їх надання</w:t>
            </w:r>
            <w:r w:rsidR="00770F7D">
              <w:rPr>
                <w:lang w:val="uk-UA"/>
              </w:rPr>
              <w:t>)</w:t>
            </w:r>
            <w:r w:rsidRPr="00D42089">
              <w:rPr>
                <w:lang w:val="uk-UA"/>
              </w:rPr>
              <w:t>”.</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50. У частині першій статті 345 слова “митних платежів” замінити словами “митних та інших платежів, а також пені, контроль за справлянням яких покладено на органи доходів і зборів”.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770F7D" w:rsidP="0032165B">
            <w:pPr>
              <w:widowControl w:val="0"/>
              <w:spacing w:before="60" w:after="60"/>
              <w:ind w:firstLine="176"/>
              <w:jc w:val="both"/>
              <w:rPr>
                <w:lang w:val="uk-UA"/>
              </w:rPr>
            </w:pPr>
            <w:r>
              <w:rPr>
                <w:lang w:val="uk-UA"/>
              </w:rPr>
              <w:t>49</w:t>
            </w:r>
            <w:r w:rsidR="0032165B" w:rsidRPr="00D42089">
              <w:rPr>
                <w:lang w:val="uk-UA"/>
              </w:rPr>
              <w:t>. У частині першій статті 345 слова “митних платежів” замінити словами “митних та інших платежів, а також пені, контроль за справлянням яких покладено на органи доходів і зборів”.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51. У статті 346:</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5</w:t>
            </w:r>
            <w:r w:rsidR="00770F7D">
              <w:rPr>
                <w:lang w:val="uk-UA"/>
              </w:rPr>
              <w:t>0</w:t>
            </w:r>
            <w:r w:rsidRPr="00D42089">
              <w:rPr>
                <w:lang w:val="uk-UA"/>
              </w:rPr>
              <w:t>. У статті 346:</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у частині четвертій слова і цифри “, а підприємства, яке отримало статус уповноваженого економічного оператора, - не частіше одного разу на 30 місяців” виключити;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1) у частині четвертій слова і цифри “, а підприємства, яке отримало статус уповноваженого економічного оператора, - не частіше одного разу на 30 місяців”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2) у частині десятій слова “, уповноважених економічних операторів (у тому числі на підприємствах, які звернулися для отримання такого статусу)” замінити словами “(у тому числі за заявою про надання авторизації АЕО)”.</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2) у частині десятій слова “, уповноважених економічних операторів (у тому числі на підприємствах, які звернулися для отримання такого статусу)” замінити словами “(у тому числі за заявою про надання авторизації АЕО)”.</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52. У статті 356 частину двадцять один виключити.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5</w:t>
            </w:r>
            <w:r w:rsidR="00770F7D">
              <w:rPr>
                <w:lang w:val="uk-UA"/>
              </w:rPr>
              <w:t>1</w:t>
            </w:r>
            <w:r w:rsidRPr="00D42089">
              <w:rPr>
                <w:lang w:val="uk-UA"/>
              </w:rPr>
              <w:t xml:space="preserve">. </w:t>
            </w:r>
            <w:r w:rsidR="00770F7D">
              <w:rPr>
                <w:lang w:val="uk-UA"/>
              </w:rPr>
              <w:t>Ч</w:t>
            </w:r>
            <w:r w:rsidR="00770F7D" w:rsidRPr="00D42089">
              <w:rPr>
                <w:lang w:val="uk-UA"/>
              </w:rPr>
              <w:t xml:space="preserve">астину двадцять </w:t>
            </w:r>
            <w:r w:rsidR="00770F7D">
              <w:rPr>
                <w:lang w:val="uk-UA"/>
              </w:rPr>
              <w:t xml:space="preserve">першу </w:t>
            </w:r>
            <w:r w:rsidRPr="00D42089">
              <w:rPr>
                <w:lang w:val="uk-UA"/>
              </w:rPr>
              <w:t>статті 356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53. Частину першу статті 357 викласти в такій редакції:</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70F7D">
            <w:pPr>
              <w:widowControl w:val="0"/>
              <w:spacing w:before="60" w:after="60"/>
              <w:ind w:firstLine="176"/>
              <w:jc w:val="both"/>
              <w:rPr>
                <w:lang w:val="uk-UA"/>
              </w:rPr>
            </w:pPr>
            <w:r w:rsidRPr="00D42089">
              <w:rPr>
                <w:lang w:val="uk-UA"/>
              </w:rPr>
              <w:t>5</w:t>
            </w:r>
            <w:r w:rsidR="00770F7D">
              <w:rPr>
                <w:lang w:val="uk-UA"/>
              </w:rPr>
              <w:t>2</w:t>
            </w:r>
            <w:r w:rsidRPr="00D42089">
              <w:rPr>
                <w:lang w:val="uk-UA"/>
              </w:rPr>
              <w:t>. Частину першу статті 357 викласти в такій редакції:</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Взяті проби (зразки) під митним забезпеченням разом з актом про їх взяття не пізніше ніж протягом трьох календарних днів після їх взяття надсилаються поштою або доставляються посадовою особою органу доходів і зборів до спеціалізованого органу з питань експертизи та досліджень центрального органу виконавчої влади, що реалізує державну митну політику, чи до його відокремленого підрозділу або до іншої експертної установи (організації) для проведення їх дослідження (аналізу, експертизи). Проби (зразки) товарів, що швидко псуються або мають обмежений строк зберігання, доставляються для проведення їх дослідження (аналізу, експертизи) не пізніше наступного дня після їх взяття.”.</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 xml:space="preserve">“1. Взяті проби (зразки) </w:t>
            </w:r>
            <w:r w:rsidR="00493DE6">
              <w:rPr>
                <w:lang w:val="uk-UA"/>
              </w:rPr>
              <w:t xml:space="preserve">товарів </w:t>
            </w:r>
            <w:r w:rsidRPr="00D42089">
              <w:rPr>
                <w:lang w:val="uk-UA"/>
              </w:rPr>
              <w:t>під митним забезпеченням разом з актом про їх взяття не пізніше ніж протягом трьох календарних днів після їх взяття надсилаються поштою або доставляються посадовою особою органу доходів і зборів до спеціалізованого органу з питань експертизи та досліджень центрального органу виконавчої влади, що реалізує державну митну політику, чи до його відокремленого підрозділу або до іншої експертної установи (організації) для проведення їх дослідження (аналізу, експертизи). Проби (зразки) товарів, що швидко псуються або мають обмежений строк зберігання, доставляються для проведення їх дослідження (аналізу, експертизи) не пізніше наступного дня після їх взяття”.</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54. Частини сьому – дев’яту статті 379 виключити.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5</w:t>
            </w:r>
            <w:r w:rsidR="00493DE6">
              <w:rPr>
                <w:lang w:val="uk-UA"/>
              </w:rPr>
              <w:t>3</w:t>
            </w:r>
            <w:r w:rsidRPr="00D42089">
              <w:rPr>
                <w:lang w:val="uk-UA"/>
              </w:rPr>
              <w:t>. Частини сьому – дев’яту статті 379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55. У частині другій статті 405 слова і цифру “, за винятком випадків, передбачених главою 2 цього Кодексу” виключити.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5</w:t>
            </w:r>
            <w:r w:rsidR="00493DE6">
              <w:rPr>
                <w:lang w:val="uk-UA"/>
              </w:rPr>
              <w:t>4</w:t>
            </w:r>
            <w:r w:rsidRPr="00D42089">
              <w:rPr>
                <w:lang w:val="uk-UA"/>
              </w:rPr>
              <w:t>. У частині другій статті 405 слова і цифру “, за винятком випадків, передбачених главою 2 цього Кодексу”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56. У статті 406:</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5</w:t>
            </w:r>
            <w:r w:rsidR="00493DE6">
              <w:rPr>
                <w:lang w:val="uk-UA"/>
              </w:rPr>
              <w:t>5</w:t>
            </w:r>
            <w:r w:rsidRPr="00D42089">
              <w:rPr>
                <w:lang w:val="uk-UA"/>
              </w:rPr>
              <w:t xml:space="preserve">. У </w:t>
            </w:r>
            <w:r w:rsidR="00493DE6">
              <w:rPr>
                <w:lang w:val="uk-UA"/>
              </w:rPr>
              <w:t xml:space="preserve">частині першій </w:t>
            </w:r>
            <w:r w:rsidRPr="00D42089">
              <w:rPr>
                <w:lang w:val="uk-UA"/>
              </w:rPr>
              <w:t>статті 406:</w:t>
            </w:r>
          </w:p>
        </w:tc>
      </w:tr>
      <w:tr w:rsidR="0032165B" w:rsidRPr="00493DE6"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у абзаці першому частини першої слова “здійснення митної брокерської діяльності,” виключити;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1) у абзаці першому слова “здійснення митної брокерської діяльності,”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 xml:space="preserve">2) доповнити частину першу після абзацу першого новим абзацом такого змісту: </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 xml:space="preserve">2) доповнити абзацом </w:t>
            </w:r>
            <w:r w:rsidR="00493DE6">
              <w:rPr>
                <w:lang w:val="uk-UA"/>
              </w:rPr>
              <w:t xml:space="preserve">другим </w:t>
            </w:r>
            <w:r w:rsidRPr="00D42089">
              <w:rPr>
                <w:lang w:val="uk-UA"/>
              </w:rPr>
              <w:t xml:space="preserve">такого змісту: </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“Дозвіл на здійснення митної брокерської діяльності надається центральним органом виконавчої влади, що реалізує державну митну політику.”.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“Дозвіл на здійснення митної брокерської діяльності надається центральним органом виконавчої влади, що реалізує державну митну політику”.</w:t>
            </w:r>
          </w:p>
        </w:tc>
      </w:tr>
      <w:tr w:rsidR="0032165B" w:rsidRPr="001A607F"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shd w:val="clear" w:color="auto" w:fill="auto"/>
          </w:tcPr>
          <w:p w:rsidR="0032165B" w:rsidRPr="00D42089" w:rsidRDefault="0032165B" w:rsidP="0032165B">
            <w:pPr>
              <w:widowControl w:val="0"/>
              <w:spacing w:before="60" w:after="60"/>
              <w:ind w:firstLine="176"/>
              <w:jc w:val="both"/>
              <w:rPr>
                <w:lang w:val="uk-UA"/>
              </w:rPr>
            </w:pPr>
            <w:r w:rsidRPr="00D42089">
              <w:rPr>
                <w:lang w:val="uk-UA"/>
              </w:rPr>
              <w:t>57. У частині першій статті 408 після слів “наявність у підприємства” доповнити словами “авторизації АЕО-Б,”, а слова “, дозволів на відкриття та експлуатацію складу тимчасового зберігання відкритого типу” виключити.</w:t>
            </w:r>
          </w:p>
        </w:tc>
        <w:tc>
          <w:tcPr>
            <w:tcW w:w="3685" w:type="dxa"/>
            <w:shd w:val="clear" w:color="auto" w:fill="auto"/>
          </w:tcPr>
          <w:p w:rsidR="0032165B" w:rsidRPr="00966D54"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63</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32165B" w:rsidRPr="005E5B4A" w:rsidRDefault="0032165B" w:rsidP="0032165B">
            <w:pPr>
              <w:widowControl w:val="0"/>
              <w:spacing w:before="60" w:after="60"/>
              <w:ind w:firstLine="176"/>
              <w:jc w:val="both"/>
              <w:rPr>
                <w:b/>
                <w:i/>
                <w:lang w:val="uk-UA"/>
              </w:rPr>
            </w:pPr>
            <w:r>
              <w:rPr>
                <w:b/>
                <w:i/>
                <w:lang w:val="uk-UA"/>
              </w:rPr>
              <w:t xml:space="preserve"> </w:t>
            </w:r>
            <w:r>
              <w:rPr>
                <w:sz w:val="18"/>
                <w:szCs w:val="18"/>
                <w:lang w:val="uk-UA"/>
              </w:rPr>
              <w:t>П</w:t>
            </w:r>
            <w:r w:rsidRPr="00D42089">
              <w:rPr>
                <w:sz w:val="18"/>
                <w:szCs w:val="18"/>
                <w:lang w:val="uk-UA"/>
              </w:rPr>
              <w:t>ункт</w:t>
            </w:r>
            <w:r w:rsidRPr="005E5B4A">
              <w:rPr>
                <w:lang w:val="uk-UA"/>
              </w:rPr>
              <w:t xml:space="preserve"> 57 розділу І проекту виключити</w:t>
            </w:r>
            <w:r>
              <w:rPr>
                <w:lang w:val="uk-UA"/>
              </w:rPr>
              <w:t>.</w:t>
            </w:r>
          </w:p>
        </w:tc>
        <w:tc>
          <w:tcPr>
            <w:tcW w:w="1985" w:type="dxa"/>
            <w:shd w:val="clear" w:color="auto" w:fill="auto"/>
          </w:tcPr>
          <w:p w:rsidR="0032165B" w:rsidRPr="00035583" w:rsidRDefault="0032165B" w:rsidP="0032165B">
            <w:pPr>
              <w:widowControl w:val="0"/>
              <w:spacing w:before="60" w:after="60"/>
              <w:ind w:firstLine="176"/>
              <w:jc w:val="both"/>
              <w:rPr>
                <w:sz w:val="18"/>
                <w:szCs w:val="18"/>
                <w:lang w:val="uk-UA"/>
              </w:rPr>
            </w:pPr>
            <w:r>
              <w:rPr>
                <w:sz w:val="18"/>
                <w:szCs w:val="18"/>
                <w:lang w:val="uk-UA"/>
              </w:rPr>
              <w:t xml:space="preserve">Враховано </w:t>
            </w:r>
          </w:p>
        </w:tc>
        <w:tc>
          <w:tcPr>
            <w:tcW w:w="4819" w:type="dxa"/>
            <w:shd w:val="clear" w:color="auto" w:fill="auto"/>
          </w:tcPr>
          <w:p w:rsidR="0032165B" w:rsidRPr="00AD651A"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shd w:val="clear" w:color="auto" w:fill="auto"/>
          </w:tcPr>
          <w:p w:rsidR="0032165B" w:rsidRPr="00D42089" w:rsidRDefault="0032165B" w:rsidP="0032165B">
            <w:pPr>
              <w:widowControl w:val="0"/>
              <w:spacing w:before="60" w:after="60"/>
              <w:ind w:firstLine="176"/>
              <w:jc w:val="both"/>
              <w:rPr>
                <w:lang w:val="uk-UA"/>
              </w:rPr>
            </w:pPr>
          </w:p>
        </w:tc>
        <w:tc>
          <w:tcPr>
            <w:tcW w:w="3685" w:type="dxa"/>
            <w:shd w:val="clear" w:color="auto" w:fill="auto"/>
          </w:tcPr>
          <w:p w:rsidR="0032165B" w:rsidRPr="00966D54"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64</w:t>
            </w:r>
            <w:r>
              <w:fldChar w:fldCharType="end"/>
            </w:r>
            <w:r>
              <w:rPr>
                <w:lang w:val="uk-UA"/>
              </w:rPr>
              <w:t xml:space="preserve">- </w:t>
            </w:r>
            <w:proofErr w:type="spellStart"/>
            <w:r w:rsidRPr="00966D54">
              <w:rPr>
                <w:lang w:val="uk-UA"/>
              </w:rPr>
              <w:t>Н.д.Гетманцев</w:t>
            </w:r>
            <w:proofErr w:type="spellEnd"/>
            <w:r w:rsidRPr="00966D54">
              <w:rPr>
                <w:lang w:val="uk-UA"/>
              </w:rPr>
              <w:t xml:space="preserve"> Д.О. (</w:t>
            </w:r>
            <w:proofErr w:type="spellStart"/>
            <w:r w:rsidRPr="00966D54">
              <w:rPr>
                <w:lang w:val="uk-UA"/>
              </w:rPr>
              <w:t>Реєстр.картка</w:t>
            </w:r>
            <w:proofErr w:type="spellEnd"/>
            <w:r w:rsidRPr="00966D54">
              <w:rPr>
                <w:lang w:val="uk-UA"/>
              </w:rPr>
              <w:t xml:space="preserve"> №245)</w:t>
            </w:r>
          </w:p>
          <w:p w:rsidR="0032165B" w:rsidRDefault="0032165B" w:rsidP="0032165B">
            <w:pPr>
              <w:widowControl w:val="0"/>
              <w:spacing w:before="60" w:after="60"/>
              <w:ind w:firstLine="176"/>
              <w:jc w:val="both"/>
              <w:rPr>
                <w:sz w:val="18"/>
                <w:szCs w:val="18"/>
                <w:lang w:val="uk-UA"/>
              </w:rPr>
            </w:pPr>
            <w:r>
              <w:rPr>
                <w:sz w:val="18"/>
                <w:szCs w:val="18"/>
                <w:lang w:val="uk-UA"/>
              </w:rPr>
              <w:t>П</w:t>
            </w:r>
            <w:r w:rsidRPr="00D42089">
              <w:rPr>
                <w:sz w:val="18"/>
                <w:szCs w:val="18"/>
                <w:lang w:val="uk-UA"/>
              </w:rPr>
              <w:t xml:space="preserve">ункті 57 розділу І законопроекту </w:t>
            </w:r>
            <w:r>
              <w:rPr>
                <w:sz w:val="18"/>
                <w:szCs w:val="18"/>
                <w:lang w:val="uk-UA"/>
              </w:rPr>
              <w:t>викласти в такій редакції:</w:t>
            </w:r>
          </w:p>
          <w:p w:rsidR="0032165B" w:rsidRPr="00D42089" w:rsidRDefault="0032165B" w:rsidP="0032165B">
            <w:pPr>
              <w:widowControl w:val="0"/>
              <w:spacing w:before="60" w:after="60"/>
              <w:ind w:firstLine="176"/>
              <w:jc w:val="both"/>
              <w:rPr>
                <w:sz w:val="18"/>
                <w:szCs w:val="18"/>
                <w:lang w:val="uk-UA"/>
              </w:rPr>
            </w:pPr>
            <w:r>
              <w:rPr>
                <w:sz w:val="18"/>
                <w:szCs w:val="18"/>
                <w:lang w:val="uk-UA"/>
              </w:rPr>
              <w:t xml:space="preserve">“57. У </w:t>
            </w:r>
            <w:r w:rsidRPr="00E24150">
              <w:rPr>
                <w:sz w:val="18"/>
                <w:szCs w:val="18"/>
                <w:lang w:val="uk-UA"/>
              </w:rPr>
              <w:t>частині першій статті 408 слова “дозволів на відкриття та експлуатацію складу тимчасового зберігання відкритого типу” виключити</w:t>
            </w:r>
            <w:r>
              <w:rPr>
                <w:sz w:val="18"/>
                <w:szCs w:val="18"/>
                <w:lang w:val="uk-UA"/>
              </w:rPr>
              <w:t>”</w:t>
            </w:r>
            <w:r w:rsidRPr="00E24150">
              <w:rPr>
                <w:sz w:val="18"/>
                <w:szCs w:val="18"/>
                <w:lang w:val="uk-UA"/>
              </w:rPr>
              <w:t>.</w:t>
            </w:r>
          </w:p>
        </w:tc>
        <w:tc>
          <w:tcPr>
            <w:tcW w:w="1985" w:type="dxa"/>
          </w:tcPr>
          <w:p w:rsidR="0032165B" w:rsidRPr="00D42089"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Враховано по суті (див. пропозицію № 63)</w:t>
            </w:r>
          </w:p>
        </w:tc>
        <w:tc>
          <w:tcPr>
            <w:tcW w:w="4819" w:type="dxa"/>
            <w:shd w:val="clear" w:color="auto" w:fill="auto"/>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58. У частині другій статті 428 слова “на рівні підгрупи (чотирьох знаків) згідно з УКТ ЗЕД” виключити.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5</w:t>
            </w:r>
            <w:r w:rsidR="00493DE6">
              <w:rPr>
                <w:lang w:val="uk-UA"/>
              </w:rPr>
              <w:t>6</w:t>
            </w:r>
            <w:r w:rsidRPr="00D42089">
              <w:rPr>
                <w:lang w:val="uk-UA"/>
              </w:rPr>
              <w:t>. У частині другій статті 428 слова “на рівні підгрупи (чотирьох знаків) згідно з УКТ ЗЕД”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59. Частину першу статті 445 викласти в такій редакції:</w:t>
            </w:r>
          </w:p>
        </w:tc>
        <w:tc>
          <w:tcPr>
            <w:tcW w:w="3685" w:type="dxa"/>
          </w:tcPr>
          <w:p w:rsidR="0032165B" w:rsidRPr="00966D54"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65</w:t>
            </w:r>
            <w:r>
              <w:fldChar w:fldCharType="end"/>
            </w:r>
            <w:r>
              <w:rPr>
                <w:lang w:val="uk-UA"/>
              </w:rPr>
              <w:t xml:space="preserve">- </w:t>
            </w:r>
            <w:proofErr w:type="spellStart"/>
            <w:r w:rsidRPr="00966D54">
              <w:rPr>
                <w:lang w:val="uk-UA"/>
              </w:rPr>
              <w:t>Н.д.Гетманцев</w:t>
            </w:r>
            <w:proofErr w:type="spellEnd"/>
            <w:r w:rsidRPr="00966D54">
              <w:rPr>
                <w:lang w:val="uk-UA"/>
              </w:rPr>
              <w:t xml:space="preserve"> Д.О. (</w:t>
            </w:r>
            <w:proofErr w:type="spellStart"/>
            <w:r w:rsidRPr="00966D54">
              <w:rPr>
                <w:lang w:val="uk-UA"/>
              </w:rPr>
              <w:t>Реєстр.картка</w:t>
            </w:r>
            <w:proofErr w:type="spellEnd"/>
            <w:r w:rsidRPr="00966D54">
              <w:rPr>
                <w:lang w:val="uk-UA"/>
              </w:rPr>
              <w:t xml:space="preserve"> №245)</w:t>
            </w:r>
          </w:p>
          <w:p w:rsidR="0032165B" w:rsidRPr="00D42089" w:rsidRDefault="0032165B" w:rsidP="0032165B">
            <w:pPr>
              <w:widowControl w:val="0"/>
              <w:spacing w:before="60" w:after="60"/>
              <w:ind w:firstLine="176"/>
              <w:jc w:val="both"/>
              <w:rPr>
                <w:sz w:val="18"/>
                <w:szCs w:val="18"/>
                <w:lang w:val="uk-UA"/>
              </w:rPr>
            </w:pPr>
            <w:r w:rsidRPr="00D42089">
              <w:rPr>
                <w:sz w:val="18"/>
                <w:szCs w:val="18"/>
                <w:lang w:val="uk-UA"/>
              </w:rPr>
              <w:t>Пункт 59 виключити. У зв’язку з цим, пункти 60 – 67 вважати пунктами 59 – 66 відповідно.</w:t>
            </w:r>
          </w:p>
        </w:tc>
        <w:tc>
          <w:tcPr>
            <w:tcW w:w="1985" w:type="dxa"/>
          </w:tcPr>
          <w:p w:rsidR="0032165B" w:rsidRPr="00D42089" w:rsidRDefault="0032165B" w:rsidP="0032165B">
            <w:pPr>
              <w:widowControl w:val="0"/>
              <w:spacing w:before="60" w:after="60"/>
              <w:ind w:firstLine="176"/>
              <w:jc w:val="both"/>
              <w:rPr>
                <w:sz w:val="18"/>
                <w:szCs w:val="18"/>
                <w:lang w:val="uk-UA"/>
              </w:rPr>
            </w:pPr>
            <w:r>
              <w:rPr>
                <w:sz w:val="18"/>
                <w:szCs w:val="18"/>
                <w:lang w:val="uk-UA"/>
              </w:rPr>
              <w:t xml:space="preserve">Враховано </w:t>
            </w: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p>
        </w:tc>
        <w:tc>
          <w:tcPr>
            <w:tcW w:w="3685" w:type="dxa"/>
            <w:shd w:val="clear" w:color="auto" w:fill="auto"/>
          </w:tcPr>
          <w:p w:rsidR="0032165B" w:rsidRPr="00966D54"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66</w:t>
            </w:r>
            <w:r>
              <w:fldChar w:fldCharType="end"/>
            </w:r>
            <w:r>
              <w:rPr>
                <w:lang w:val="uk-UA"/>
              </w:rPr>
              <w:t xml:space="preserve">- </w:t>
            </w:r>
            <w:proofErr w:type="spellStart"/>
            <w:r w:rsidRPr="00966D54">
              <w:rPr>
                <w:lang w:val="uk-UA"/>
              </w:rPr>
              <w:t>Н.д.Южаніна</w:t>
            </w:r>
            <w:proofErr w:type="spellEnd"/>
            <w:r w:rsidRPr="00966D54">
              <w:rPr>
                <w:lang w:val="uk-UA"/>
              </w:rPr>
              <w:t xml:space="preserve"> Н.П. (</w:t>
            </w:r>
            <w:proofErr w:type="spellStart"/>
            <w:r w:rsidRPr="00966D54">
              <w:rPr>
                <w:lang w:val="uk-UA"/>
              </w:rPr>
              <w:t>Реєстр.картка</w:t>
            </w:r>
            <w:proofErr w:type="spellEnd"/>
            <w:r w:rsidRPr="00966D54">
              <w:rPr>
                <w:lang w:val="uk-UA"/>
              </w:rPr>
              <w:t xml:space="preserve"> №424)</w:t>
            </w:r>
          </w:p>
          <w:p w:rsidR="0032165B" w:rsidRPr="005E5B4A" w:rsidRDefault="0032165B" w:rsidP="0032165B">
            <w:pPr>
              <w:widowControl w:val="0"/>
              <w:spacing w:before="60" w:after="60"/>
              <w:ind w:firstLine="176"/>
              <w:jc w:val="both"/>
              <w:rPr>
                <w:b/>
                <w:i/>
                <w:lang w:val="uk-UA"/>
              </w:rPr>
            </w:pPr>
            <w:r>
              <w:rPr>
                <w:b/>
                <w:i/>
                <w:lang w:val="uk-UA"/>
              </w:rPr>
              <w:t xml:space="preserve"> </w:t>
            </w:r>
            <w:r>
              <w:rPr>
                <w:sz w:val="18"/>
                <w:szCs w:val="18"/>
                <w:lang w:val="uk-UA"/>
              </w:rPr>
              <w:t>П</w:t>
            </w:r>
            <w:r w:rsidRPr="00D42089">
              <w:rPr>
                <w:sz w:val="18"/>
                <w:szCs w:val="18"/>
                <w:lang w:val="uk-UA"/>
              </w:rPr>
              <w:t>ункт</w:t>
            </w:r>
            <w:r w:rsidRPr="005E5B4A">
              <w:rPr>
                <w:lang w:val="uk-UA"/>
              </w:rPr>
              <w:t xml:space="preserve"> 5</w:t>
            </w:r>
            <w:r>
              <w:rPr>
                <w:lang w:val="uk-UA"/>
              </w:rPr>
              <w:t>9</w:t>
            </w:r>
            <w:r w:rsidRPr="005E5B4A">
              <w:rPr>
                <w:lang w:val="uk-UA"/>
              </w:rPr>
              <w:t xml:space="preserve"> розділу І проекту виключити</w:t>
            </w:r>
            <w:r>
              <w:rPr>
                <w:lang w:val="uk-UA"/>
              </w:rPr>
              <w:t>.</w:t>
            </w:r>
          </w:p>
        </w:tc>
        <w:tc>
          <w:tcPr>
            <w:tcW w:w="1985" w:type="dxa"/>
          </w:tcPr>
          <w:p w:rsidR="0032165B" w:rsidRPr="00D42089" w:rsidRDefault="0032165B" w:rsidP="0032165B">
            <w:pPr>
              <w:widowControl w:val="0"/>
              <w:spacing w:before="60" w:after="60"/>
              <w:ind w:firstLine="176"/>
              <w:jc w:val="both"/>
              <w:rPr>
                <w:sz w:val="18"/>
                <w:szCs w:val="18"/>
                <w:lang w:val="uk-UA"/>
              </w:rPr>
            </w:pPr>
            <w:r>
              <w:rPr>
                <w:sz w:val="18"/>
                <w:szCs w:val="18"/>
                <w:lang w:val="uk-UA"/>
              </w:rPr>
              <w:t xml:space="preserve">Враховано </w:t>
            </w: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Вантажний митний комплекс повинен бути облаштований відповідно до вимог, встановлених цим Кодексом до об’єктів (будівель, споруд, відкритих або закритих майданчиків тощо), які використовуються підприємством, для отримання авторизації АЕО-Б та вимог щодо облаштування митного складу відкритого типу, визначених законодавством України з питань митної справи.”.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60. Текст статті 454 викласти в такій редакції:</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Pr>
                <w:lang w:val="uk-UA"/>
              </w:rPr>
              <w:t>5</w:t>
            </w:r>
            <w:r w:rsidR="00493DE6">
              <w:rPr>
                <w:lang w:val="uk-UA"/>
              </w:rPr>
              <w:t>7</w:t>
            </w:r>
            <w:r w:rsidRPr="00D42089">
              <w:rPr>
                <w:lang w:val="uk-UA"/>
              </w:rPr>
              <w:t>. Текст статті 454 викласти в такій редакції:</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Центральний орган виконавчої влади, що забезпечує формування та реалізує державну фінансову політику, затверджує нормативно-технічні документи, які використовуються для оформлення митних декларацій та виконання інших митних формальностей, визначених цим Кодексом, – відомчі класифікатори інформації з питань митної справи – та встановлює порядок їх ведення.</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“1. Центральний орган виконавчої влади, що забезпечує формування та реалізує державну фінансову політику, затверджує нормативно-технічні документи, які використовуються для оформлення митних декларацій та виконання інших митних формальностей, визначених цим Кодексом, – відомчі класифікатори інформації з питань митної справи – та встановлює порядок їх ведення.</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2. Центральний орган виконавчої влади, що реалізує державну митну політику, здійснює впровадження класифікаторів, зазначених у частині першій цієї статті.</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2. Центральний орган виконавчої влади, що реалізує державну митну політику, здійснює впровадження класифікаторів, зазначених у частині першій цієї статті.</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3. Класифікатори, зазначені у частині першій цієї статті, використовуються виключно для цілей, передбачених цим Кодексом.</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3. Класифікатори, зазначені у частині першій цієї статті, використовуються виключно для цілей, передбачених цим Кодексом.</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 Центральний орган виконавчої влади, що реалізує державну митну політику, інформує державні органи та суб’єктів зовнішньоекономічної діяльності про зміни, внесені до класифікаторів, зазначених у частині першій цієї статті, не пізніше ніж за 10 днів до дня набрання чинності такими змінами.”.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493DE6">
            <w:pPr>
              <w:widowControl w:val="0"/>
              <w:spacing w:before="60" w:after="60"/>
              <w:ind w:firstLine="176"/>
              <w:jc w:val="both"/>
              <w:rPr>
                <w:lang w:val="uk-UA"/>
              </w:rPr>
            </w:pPr>
            <w:r w:rsidRPr="00D42089">
              <w:rPr>
                <w:lang w:val="uk-UA"/>
              </w:rPr>
              <w:t>4. Центральний орган виконавчої влади, що реалізує державну митну політику, інформує державні органи та суб’єктів зовнішньоекономічної діяльності про зміни, внесені до класифікаторів, зазначених у частині першій цієї статті, не пізніше ніж за 10 днів до дня набрання чинності такими змінами”.</w:t>
            </w:r>
          </w:p>
        </w:tc>
      </w:tr>
      <w:tr w:rsidR="00493DE6" w:rsidRPr="00D42089" w:rsidTr="00AF407D">
        <w:tc>
          <w:tcPr>
            <w:tcW w:w="567" w:type="dxa"/>
          </w:tcPr>
          <w:p w:rsidR="00493DE6" w:rsidRPr="00D42089" w:rsidRDefault="00493DE6" w:rsidP="0032165B">
            <w:pPr>
              <w:pStyle w:val="a4"/>
              <w:widowControl w:val="0"/>
              <w:numPr>
                <w:ilvl w:val="0"/>
                <w:numId w:val="34"/>
              </w:numPr>
              <w:spacing w:before="60" w:after="60"/>
              <w:ind w:left="0" w:firstLine="0"/>
              <w:jc w:val="both"/>
              <w:rPr>
                <w:lang w:val="uk-UA"/>
              </w:rPr>
            </w:pPr>
          </w:p>
        </w:tc>
        <w:tc>
          <w:tcPr>
            <w:tcW w:w="4825" w:type="dxa"/>
          </w:tcPr>
          <w:p w:rsidR="00493DE6" w:rsidRPr="00D42089" w:rsidRDefault="00493DE6" w:rsidP="0032165B">
            <w:pPr>
              <w:widowControl w:val="0"/>
              <w:spacing w:before="60" w:after="60"/>
              <w:ind w:firstLine="176"/>
              <w:jc w:val="both"/>
              <w:rPr>
                <w:lang w:val="uk-UA"/>
              </w:rPr>
            </w:pPr>
          </w:p>
        </w:tc>
        <w:tc>
          <w:tcPr>
            <w:tcW w:w="3685" w:type="dxa"/>
          </w:tcPr>
          <w:p w:rsidR="00493DE6" w:rsidRPr="00D42089" w:rsidRDefault="00493DE6" w:rsidP="0032165B">
            <w:pPr>
              <w:widowControl w:val="0"/>
              <w:spacing w:before="60" w:after="60"/>
              <w:ind w:firstLine="176"/>
              <w:jc w:val="both"/>
              <w:rPr>
                <w:sz w:val="18"/>
                <w:szCs w:val="18"/>
                <w:lang w:val="uk-UA"/>
              </w:rPr>
            </w:pPr>
          </w:p>
        </w:tc>
        <w:tc>
          <w:tcPr>
            <w:tcW w:w="1985" w:type="dxa"/>
          </w:tcPr>
          <w:p w:rsidR="00493DE6" w:rsidRPr="00D42089" w:rsidRDefault="00493DE6" w:rsidP="0032165B">
            <w:pPr>
              <w:widowControl w:val="0"/>
              <w:spacing w:before="60" w:after="60"/>
              <w:ind w:firstLine="176"/>
              <w:jc w:val="both"/>
              <w:rPr>
                <w:sz w:val="18"/>
                <w:szCs w:val="18"/>
                <w:lang w:val="uk-UA"/>
              </w:rPr>
            </w:pPr>
          </w:p>
        </w:tc>
        <w:tc>
          <w:tcPr>
            <w:tcW w:w="4819" w:type="dxa"/>
          </w:tcPr>
          <w:p w:rsidR="00493DE6" w:rsidRPr="00D42089" w:rsidRDefault="00493DE6" w:rsidP="0032165B">
            <w:pPr>
              <w:widowControl w:val="0"/>
              <w:spacing w:before="60" w:after="60"/>
              <w:ind w:firstLine="176"/>
              <w:jc w:val="both"/>
              <w:rPr>
                <w:lang w:val="uk-UA"/>
              </w:rPr>
            </w:pPr>
            <w:r>
              <w:rPr>
                <w:lang w:val="uk-UA"/>
              </w:rPr>
              <w:t>58. У статті 455:</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61. Назву статті 455 викласти у такій редакції:</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493DE6" w:rsidP="00A96C77">
            <w:pPr>
              <w:widowControl w:val="0"/>
              <w:spacing w:before="60" w:after="60"/>
              <w:ind w:firstLine="176"/>
              <w:jc w:val="both"/>
              <w:rPr>
                <w:lang w:val="uk-UA"/>
              </w:rPr>
            </w:pPr>
            <w:r>
              <w:rPr>
                <w:lang w:val="uk-UA"/>
              </w:rPr>
              <w:t>1) н</w:t>
            </w:r>
            <w:r w:rsidR="0032165B" w:rsidRPr="00D42089">
              <w:rPr>
                <w:lang w:val="uk-UA"/>
              </w:rPr>
              <w:t xml:space="preserve">азву </w:t>
            </w:r>
            <w:r w:rsidR="00A96C77">
              <w:rPr>
                <w:lang w:val="uk-UA"/>
              </w:rPr>
              <w:t xml:space="preserve">та частину першу </w:t>
            </w:r>
            <w:r w:rsidR="0032165B" w:rsidRPr="00D42089">
              <w:rPr>
                <w:lang w:val="uk-UA"/>
              </w:rPr>
              <w:t xml:space="preserve">викласти </w:t>
            </w:r>
            <w:r w:rsidR="00A96C77">
              <w:rPr>
                <w:lang w:val="uk-UA"/>
              </w:rPr>
              <w:t>в</w:t>
            </w:r>
            <w:r w:rsidR="0032165B" w:rsidRPr="00D42089">
              <w:rPr>
                <w:lang w:val="uk-UA"/>
              </w:rPr>
              <w:t xml:space="preserve"> такій редакції:</w:t>
            </w:r>
          </w:p>
        </w:tc>
      </w:tr>
      <w:tr w:rsidR="0032165B" w:rsidRPr="00493DE6"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“Облік осіб, які під час провадження своєї діяльності є учасниками відносин, що регулюються законодавством України з питань митної справи”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A96C77">
            <w:pPr>
              <w:widowControl w:val="0"/>
              <w:spacing w:before="60" w:after="60"/>
              <w:ind w:firstLine="176"/>
              <w:jc w:val="both"/>
              <w:rPr>
                <w:lang w:val="uk-UA"/>
              </w:rPr>
            </w:pPr>
            <w:r w:rsidRPr="00D42089">
              <w:rPr>
                <w:lang w:val="uk-UA"/>
              </w:rPr>
              <w:t>“</w:t>
            </w:r>
            <w:r w:rsidR="00493DE6">
              <w:rPr>
                <w:lang w:val="uk-UA"/>
              </w:rPr>
              <w:t xml:space="preserve">Стаття 455. </w:t>
            </w:r>
            <w:r w:rsidRPr="00D42089">
              <w:rPr>
                <w:lang w:val="uk-UA"/>
              </w:rPr>
              <w:t>Облік осіб, які під час провадження своєї діяльності є учасниками відносин, що регулюються законодавством України з питань митної справи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62. У статті 455:</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частину першу викласти в такій редакції:</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Центральний орган виконавчої влади, що реалізує державну митну політику, веде централізований облік осіб (резидентів та нерезидентів): декларантів, перевізників, гарантів, АЕО, інших підприємств, контроль за діяльністю яких здійснюється органами доходів і зборів.</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1. Центральний орган виконавчої влади, що реалізує державну митну політику, веде централізований облік осіб (резидентів та нерезидентів): декларантів, перевізників, гарантів, АЕО, інших підприємств, контроль за діяльністю яких здійснюється органами доходів і зборів.</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Вимога абзацу першого частини першої цієї статті не поширюється на:</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A96C77">
            <w:pPr>
              <w:widowControl w:val="0"/>
              <w:spacing w:before="60" w:after="60"/>
              <w:ind w:firstLine="176"/>
              <w:jc w:val="both"/>
              <w:rPr>
                <w:lang w:val="uk-UA"/>
              </w:rPr>
            </w:pPr>
            <w:r w:rsidRPr="00D42089">
              <w:rPr>
                <w:lang w:val="uk-UA"/>
              </w:rPr>
              <w:t xml:space="preserve">Вимога абзацу першого цієї </w:t>
            </w:r>
            <w:r w:rsidR="00A96C77">
              <w:rPr>
                <w:lang w:val="uk-UA"/>
              </w:rPr>
              <w:t>частини</w:t>
            </w:r>
            <w:r w:rsidRPr="00D42089">
              <w:rPr>
                <w:lang w:val="uk-UA"/>
              </w:rPr>
              <w:t xml:space="preserve"> не поширюється на:</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громадян, які переміщують через митний кордон України особисті речі, транспортні засоби особистого користування та інші товари для особистих, сімейних чи інших потреб, не пов’язаних із провадженням підприємницької діяльності;</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громадян, які переміщують через митний кордон України особисті речі, транспортні засоби особистого користування та інші товари для особистих, сімейних чи інших потреб, не пов’язаних із провадженням підприємницької діяльності;</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осіб, які мають пільги згідно із статтями 383 - 386, 388, 389, 391 і 392 цього Кодексу та переміщують товари, у зв’язку із ввезенням яких на митну територію України та вивезенням їх за межі цієї території такі пільги надаються;</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осіб, які мають пільги згідно із статтями 383 - 386, 388, 389, 391 і 392 цього Кодексу та переміщують товари, у зв’язку із ввезенням яких на митну територію України та вивезенням їх за межі цієї території такі пільги надаються;</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осіб, які здійснюють переміщення товарів із використанням книжки (</w:t>
            </w:r>
            <w:proofErr w:type="spellStart"/>
            <w:r w:rsidRPr="00D42089">
              <w:rPr>
                <w:lang w:val="uk-UA"/>
              </w:rPr>
              <w:t>карнета</w:t>
            </w:r>
            <w:proofErr w:type="spellEnd"/>
            <w:r w:rsidRPr="00D42089">
              <w:rPr>
                <w:lang w:val="uk-UA"/>
              </w:rPr>
              <w:t>) А.Т.А.;</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осіб, які здійснюють переміщення товарів із використанням книжки (</w:t>
            </w:r>
            <w:proofErr w:type="spellStart"/>
            <w:r w:rsidRPr="00D42089">
              <w:rPr>
                <w:lang w:val="uk-UA"/>
              </w:rPr>
              <w:t>карнета</w:t>
            </w:r>
            <w:proofErr w:type="spellEnd"/>
            <w:r w:rsidRPr="00D42089">
              <w:rPr>
                <w:lang w:val="uk-UA"/>
              </w:rPr>
              <w:t>) А.Т.А.;</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осіб, які переміщують товари, необхідні для подолання наслідків стихійного лиха, аварій, катастроф, епідемій, в рамках міжнародних договорів України та товари, визначені відповідно до Закону України “Про гуманітарну допомогу” гуманітарною допомогою;</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A96C77">
            <w:pPr>
              <w:widowControl w:val="0"/>
              <w:spacing w:before="60" w:after="60"/>
              <w:ind w:firstLine="176"/>
              <w:jc w:val="both"/>
              <w:rPr>
                <w:lang w:val="uk-UA"/>
              </w:rPr>
            </w:pPr>
            <w:r w:rsidRPr="00D42089">
              <w:rPr>
                <w:lang w:val="uk-UA"/>
              </w:rPr>
              <w:t xml:space="preserve">осіб, які переміщують товари, необхідні для подолання наслідків стихійного лиха, аварій, катастроф, епідемій, </w:t>
            </w:r>
            <w:r w:rsidR="00A96C77">
              <w:rPr>
                <w:lang w:val="uk-UA"/>
              </w:rPr>
              <w:t>у</w:t>
            </w:r>
            <w:r w:rsidRPr="00D42089">
              <w:rPr>
                <w:lang w:val="uk-UA"/>
              </w:rPr>
              <w:t xml:space="preserve"> рамках міжнародних договорів України та товари, визначені відповідно до Закону України “Про гуманітарну допомогу” гуманітарною допомогою;</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осіб-нерезидентів, які переміщують порожні транспортні засоби комерційного призначення прохідним транзитом.”;</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A96C77">
            <w:pPr>
              <w:widowControl w:val="0"/>
              <w:spacing w:before="60" w:after="60"/>
              <w:ind w:firstLine="176"/>
              <w:jc w:val="both"/>
              <w:rPr>
                <w:lang w:val="uk-UA"/>
              </w:rPr>
            </w:pPr>
            <w:r w:rsidRPr="00D42089">
              <w:rPr>
                <w:lang w:val="uk-UA"/>
              </w:rPr>
              <w:t>осіб-нерезидентів, які переміщують порожні транспортні засоби комерційного призначення прохідним транзитом”;</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 xml:space="preserve">2) в абзаці першому частини другої та частині третій слова “які здійснюють операції з товарами” замінити словами “які під час провадження своєї діяльності є </w:t>
            </w:r>
            <w:r w:rsidRPr="00D42089">
              <w:rPr>
                <w:lang w:val="uk-UA"/>
              </w:rPr>
              <w:lastRenderedPageBreak/>
              <w:t>учасниками відносин, що регулюються законодавством України з питань митної справи”;</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 xml:space="preserve">2) в абзаці першому частини другої та частині третій слова “які здійснюють операції з товарами” замінити словами “які під час провадження своєї діяльності є </w:t>
            </w:r>
            <w:r w:rsidRPr="00D42089">
              <w:rPr>
                <w:lang w:val="uk-UA"/>
              </w:rPr>
              <w:lastRenderedPageBreak/>
              <w:t>учасниками відносин, що регулюються законодавством України з питань митної справи”;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7E2CCF">
            <w:pPr>
              <w:widowControl w:val="0"/>
              <w:spacing w:before="40" w:after="40"/>
              <w:ind w:firstLine="176"/>
              <w:jc w:val="both"/>
              <w:rPr>
                <w:lang w:val="uk-UA"/>
              </w:rPr>
            </w:pPr>
            <w:r w:rsidRPr="00D42089">
              <w:rPr>
                <w:lang w:val="uk-UA"/>
              </w:rPr>
              <w:t>3) частину сьому викласти в такій редакції:</w:t>
            </w:r>
          </w:p>
        </w:tc>
        <w:tc>
          <w:tcPr>
            <w:tcW w:w="3685" w:type="dxa"/>
          </w:tcPr>
          <w:p w:rsidR="0032165B" w:rsidRPr="00D42089" w:rsidRDefault="0032165B" w:rsidP="007E2CCF">
            <w:pPr>
              <w:widowControl w:val="0"/>
              <w:spacing w:before="40" w:after="40"/>
              <w:ind w:firstLine="176"/>
              <w:jc w:val="both"/>
              <w:rPr>
                <w:sz w:val="18"/>
                <w:szCs w:val="18"/>
                <w:lang w:val="uk-UA"/>
              </w:rPr>
            </w:pPr>
          </w:p>
        </w:tc>
        <w:tc>
          <w:tcPr>
            <w:tcW w:w="1985" w:type="dxa"/>
          </w:tcPr>
          <w:p w:rsidR="0032165B" w:rsidRPr="00D42089" w:rsidRDefault="0032165B" w:rsidP="007E2CCF">
            <w:pPr>
              <w:widowControl w:val="0"/>
              <w:spacing w:before="40" w:after="40"/>
              <w:ind w:firstLine="176"/>
              <w:jc w:val="both"/>
              <w:rPr>
                <w:sz w:val="18"/>
                <w:szCs w:val="18"/>
                <w:lang w:val="uk-UA"/>
              </w:rPr>
            </w:pPr>
          </w:p>
        </w:tc>
        <w:tc>
          <w:tcPr>
            <w:tcW w:w="4819" w:type="dxa"/>
          </w:tcPr>
          <w:p w:rsidR="0032165B" w:rsidRPr="00D42089" w:rsidRDefault="0032165B" w:rsidP="007E2CCF">
            <w:pPr>
              <w:widowControl w:val="0"/>
              <w:spacing w:before="40" w:after="40"/>
              <w:ind w:firstLine="176"/>
              <w:jc w:val="both"/>
              <w:rPr>
                <w:lang w:val="uk-UA"/>
              </w:rPr>
            </w:pPr>
            <w:r w:rsidRPr="00D42089">
              <w:rPr>
                <w:lang w:val="uk-UA"/>
              </w:rPr>
              <w:t>3) частину сьому викласти в такій редакції:</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7E2CCF">
            <w:pPr>
              <w:widowControl w:val="0"/>
              <w:spacing w:before="40" w:after="40"/>
              <w:ind w:firstLine="176"/>
              <w:jc w:val="both"/>
              <w:rPr>
                <w:lang w:val="uk-UA"/>
              </w:rPr>
            </w:pPr>
            <w:r w:rsidRPr="00D42089">
              <w:rPr>
                <w:lang w:val="uk-UA"/>
              </w:rPr>
              <w:t>“7. Порядок обліку осіб, які під час провадження своєї діяльності є учасниками відносин, що регулюються законодавством України з питань митної справи, визначається центральним органом виконавчої влади, що забезпечує формування та реалізує державну фінансову політику.”;</w:t>
            </w:r>
          </w:p>
        </w:tc>
        <w:tc>
          <w:tcPr>
            <w:tcW w:w="3685" w:type="dxa"/>
          </w:tcPr>
          <w:p w:rsidR="0032165B" w:rsidRPr="00D42089" w:rsidRDefault="0032165B" w:rsidP="007E2CCF">
            <w:pPr>
              <w:widowControl w:val="0"/>
              <w:spacing w:before="40" w:after="40"/>
              <w:ind w:firstLine="176"/>
              <w:jc w:val="both"/>
              <w:rPr>
                <w:sz w:val="18"/>
                <w:szCs w:val="18"/>
                <w:lang w:val="uk-UA"/>
              </w:rPr>
            </w:pPr>
          </w:p>
        </w:tc>
        <w:tc>
          <w:tcPr>
            <w:tcW w:w="1985" w:type="dxa"/>
          </w:tcPr>
          <w:p w:rsidR="0032165B" w:rsidRPr="00D42089" w:rsidRDefault="0032165B" w:rsidP="007E2CCF">
            <w:pPr>
              <w:widowControl w:val="0"/>
              <w:spacing w:before="40" w:after="40"/>
              <w:ind w:firstLine="176"/>
              <w:jc w:val="both"/>
              <w:rPr>
                <w:sz w:val="18"/>
                <w:szCs w:val="18"/>
                <w:lang w:val="uk-UA"/>
              </w:rPr>
            </w:pPr>
          </w:p>
        </w:tc>
        <w:tc>
          <w:tcPr>
            <w:tcW w:w="4819" w:type="dxa"/>
          </w:tcPr>
          <w:p w:rsidR="0032165B" w:rsidRPr="00D42089" w:rsidRDefault="0032165B" w:rsidP="007E2CCF">
            <w:pPr>
              <w:widowControl w:val="0"/>
              <w:spacing w:before="40" w:after="40"/>
              <w:ind w:firstLine="176"/>
              <w:jc w:val="both"/>
              <w:rPr>
                <w:lang w:val="uk-UA"/>
              </w:rPr>
            </w:pPr>
            <w:r w:rsidRPr="00D42089">
              <w:rPr>
                <w:lang w:val="uk-UA"/>
              </w:rPr>
              <w:t>“7. Порядок обліку осіб, які під час провадження своєї діяльності є учасниками відносин, що регулюються законодавством України з питань митної справи, визначається центральним органом виконавчої влади, що забезпечує формування та реалізує державну фінансову політику”;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7E2CCF">
            <w:pPr>
              <w:widowControl w:val="0"/>
              <w:spacing w:before="40" w:after="40"/>
              <w:ind w:firstLine="176"/>
              <w:jc w:val="both"/>
              <w:rPr>
                <w:lang w:val="uk-UA"/>
              </w:rPr>
            </w:pPr>
            <w:r w:rsidRPr="00D42089">
              <w:rPr>
                <w:lang w:val="uk-UA"/>
              </w:rPr>
              <w:t>4) доповнити статтю частиною восьмою такого змісту:</w:t>
            </w:r>
          </w:p>
        </w:tc>
        <w:tc>
          <w:tcPr>
            <w:tcW w:w="3685" w:type="dxa"/>
          </w:tcPr>
          <w:p w:rsidR="0032165B" w:rsidRPr="00D42089" w:rsidRDefault="0032165B" w:rsidP="007E2CCF">
            <w:pPr>
              <w:widowControl w:val="0"/>
              <w:spacing w:before="40" w:after="40"/>
              <w:ind w:firstLine="176"/>
              <w:jc w:val="both"/>
              <w:rPr>
                <w:sz w:val="18"/>
                <w:szCs w:val="18"/>
                <w:lang w:val="uk-UA"/>
              </w:rPr>
            </w:pPr>
          </w:p>
        </w:tc>
        <w:tc>
          <w:tcPr>
            <w:tcW w:w="1985" w:type="dxa"/>
          </w:tcPr>
          <w:p w:rsidR="0032165B" w:rsidRPr="00D42089" w:rsidRDefault="0032165B" w:rsidP="007E2CCF">
            <w:pPr>
              <w:widowControl w:val="0"/>
              <w:spacing w:before="40" w:after="40"/>
              <w:ind w:firstLine="176"/>
              <w:jc w:val="both"/>
              <w:rPr>
                <w:sz w:val="18"/>
                <w:szCs w:val="18"/>
                <w:lang w:val="uk-UA"/>
              </w:rPr>
            </w:pPr>
          </w:p>
        </w:tc>
        <w:tc>
          <w:tcPr>
            <w:tcW w:w="4819" w:type="dxa"/>
          </w:tcPr>
          <w:p w:rsidR="0032165B" w:rsidRPr="00D42089" w:rsidRDefault="0032165B" w:rsidP="007E2CCF">
            <w:pPr>
              <w:widowControl w:val="0"/>
              <w:spacing w:before="40" w:after="40"/>
              <w:ind w:firstLine="176"/>
              <w:jc w:val="both"/>
              <w:rPr>
                <w:lang w:val="uk-UA"/>
              </w:rPr>
            </w:pPr>
            <w:r w:rsidRPr="00D42089">
              <w:rPr>
                <w:lang w:val="uk-UA"/>
              </w:rPr>
              <w:t>4) доповнити частиною восьмою такого змісту:</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7E2CCF">
            <w:pPr>
              <w:widowControl w:val="0"/>
              <w:spacing w:before="40" w:after="40"/>
              <w:ind w:firstLine="176"/>
              <w:jc w:val="both"/>
              <w:rPr>
                <w:lang w:val="uk-UA"/>
              </w:rPr>
            </w:pPr>
            <w:r w:rsidRPr="00D42089">
              <w:rPr>
                <w:lang w:val="uk-UA"/>
              </w:rPr>
              <w:t xml:space="preserve">“8. </w:t>
            </w:r>
            <w:proofErr w:type="spellStart"/>
            <w:r w:rsidRPr="00D42089">
              <w:rPr>
                <w:lang w:val="uk-UA"/>
              </w:rPr>
              <w:t>Неперебування</w:t>
            </w:r>
            <w:proofErr w:type="spellEnd"/>
            <w:r w:rsidRPr="00D42089">
              <w:rPr>
                <w:lang w:val="uk-UA"/>
              </w:rPr>
              <w:t xml:space="preserve"> на обліку в органах доходів і зборів осіб, визначених частиною першою цієї статті, є підставою для відмови у прийнятті митної декларації, митному оформленні, випуску чи пропуску товарів, транспортних засобів комерційного призначення.”.</w:t>
            </w:r>
          </w:p>
        </w:tc>
        <w:tc>
          <w:tcPr>
            <w:tcW w:w="3685" w:type="dxa"/>
          </w:tcPr>
          <w:p w:rsidR="0032165B" w:rsidRPr="00D42089" w:rsidRDefault="0032165B" w:rsidP="007E2CCF">
            <w:pPr>
              <w:widowControl w:val="0"/>
              <w:spacing w:before="40" w:after="40"/>
              <w:ind w:firstLine="176"/>
              <w:jc w:val="both"/>
              <w:rPr>
                <w:sz w:val="18"/>
                <w:szCs w:val="18"/>
                <w:lang w:val="uk-UA"/>
              </w:rPr>
            </w:pPr>
          </w:p>
        </w:tc>
        <w:tc>
          <w:tcPr>
            <w:tcW w:w="1985" w:type="dxa"/>
          </w:tcPr>
          <w:p w:rsidR="0032165B" w:rsidRPr="00D42089" w:rsidRDefault="0032165B" w:rsidP="007E2CCF">
            <w:pPr>
              <w:widowControl w:val="0"/>
              <w:spacing w:before="40" w:after="40"/>
              <w:ind w:firstLine="176"/>
              <w:jc w:val="both"/>
              <w:rPr>
                <w:sz w:val="18"/>
                <w:szCs w:val="18"/>
                <w:lang w:val="uk-UA"/>
              </w:rPr>
            </w:pPr>
          </w:p>
        </w:tc>
        <w:tc>
          <w:tcPr>
            <w:tcW w:w="4819" w:type="dxa"/>
          </w:tcPr>
          <w:p w:rsidR="0032165B" w:rsidRPr="00D42089" w:rsidRDefault="0032165B" w:rsidP="007E2CCF">
            <w:pPr>
              <w:widowControl w:val="0"/>
              <w:spacing w:before="40" w:after="40"/>
              <w:ind w:firstLine="176"/>
              <w:jc w:val="both"/>
              <w:rPr>
                <w:lang w:val="uk-UA"/>
              </w:rPr>
            </w:pPr>
            <w:r w:rsidRPr="00D42089">
              <w:rPr>
                <w:lang w:val="uk-UA"/>
              </w:rPr>
              <w:t xml:space="preserve">“8. </w:t>
            </w:r>
            <w:proofErr w:type="spellStart"/>
            <w:r w:rsidRPr="00D42089">
              <w:rPr>
                <w:lang w:val="uk-UA"/>
              </w:rPr>
              <w:t>Неперебування</w:t>
            </w:r>
            <w:proofErr w:type="spellEnd"/>
            <w:r w:rsidRPr="00D42089">
              <w:rPr>
                <w:lang w:val="uk-UA"/>
              </w:rPr>
              <w:t xml:space="preserve"> на обліку в органах доходів і зборів осіб, визначених частиною першою цієї статті, є підставою для відмови у прийнятті митної декларації, митному оформленні, випуску чи пропуску товарів, транспортних засобів комерційного призначення”.</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7E2CCF">
            <w:pPr>
              <w:widowControl w:val="0"/>
              <w:spacing w:before="40" w:after="40"/>
              <w:ind w:firstLine="176"/>
              <w:jc w:val="both"/>
              <w:rPr>
                <w:lang w:val="uk-UA"/>
              </w:rPr>
            </w:pPr>
            <w:r w:rsidRPr="00D42089">
              <w:rPr>
                <w:lang w:val="uk-UA"/>
              </w:rPr>
              <w:t>63. У пункті 11 частини другої статті 544 слова “видача сертифікатів уповноваженого економічного оператора” замінити словами “надання авторизації АЕО”.</w:t>
            </w:r>
          </w:p>
        </w:tc>
        <w:tc>
          <w:tcPr>
            <w:tcW w:w="3685" w:type="dxa"/>
          </w:tcPr>
          <w:p w:rsidR="0032165B" w:rsidRPr="00D42089" w:rsidRDefault="0032165B" w:rsidP="007E2CCF">
            <w:pPr>
              <w:widowControl w:val="0"/>
              <w:spacing w:before="40" w:after="40"/>
              <w:ind w:firstLine="176"/>
              <w:jc w:val="both"/>
              <w:rPr>
                <w:sz w:val="18"/>
                <w:szCs w:val="18"/>
                <w:lang w:val="uk-UA"/>
              </w:rPr>
            </w:pPr>
          </w:p>
        </w:tc>
        <w:tc>
          <w:tcPr>
            <w:tcW w:w="1985" w:type="dxa"/>
          </w:tcPr>
          <w:p w:rsidR="0032165B" w:rsidRPr="00D42089" w:rsidRDefault="0032165B" w:rsidP="007E2CCF">
            <w:pPr>
              <w:widowControl w:val="0"/>
              <w:spacing w:before="40" w:after="40"/>
              <w:ind w:firstLine="176"/>
              <w:jc w:val="both"/>
              <w:rPr>
                <w:sz w:val="18"/>
                <w:szCs w:val="18"/>
                <w:lang w:val="uk-UA"/>
              </w:rPr>
            </w:pPr>
          </w:p>
        </w:tc>
        <w:tc>
          <w:tcPr>
            <w:tcW w:w="4819" w:type="dxa"/>
          </w:tcPr>
          <w:p w:rsidR="0032165B" w:rsidRPr="00D42089" w:rsidRDefault="00A96C77" w:rsidP="007E2CCF">
            <w:pPr>
              <w:widowControl w:val="0"/>
              <w:spacing w:before="40" w:after="40"/>
              <w:ind w:firstLine="176"/>
              <w:jc w:val="both"/>
              <w:rPr>
                <w:lang w:val="uk-UA"/>
              </w:rPr>
            </w:pPr>
            <w:r>
              <w:rPr>
                <w:lang w:val="uk-UA"/>
              </w:rPr>
              <w:t>59</w:t>
            </w:r>
            <w:r w:rsidR="0032165B" w:rsidRPr="00D42089">
              <w:rPr>
                <w:lang w:val="uk-UA"/>
              </w:rPr>
              <w:t>. У пункті 11 частини другої статті 544 слова “видача сертифікатів уповноваженого економічного оператора” замінити словами “надання авторизації АЕО”.</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7E2CCF">
            <w:pPr>
              <w:widowControl w:val="0"/>
              <w:spacing w:before="40" w:after="40"/>
              <w:ind w:firstLine="176"/>
              <w:jc w:val="both"/>
              <w:rPr>
                <w:lang w:val="uk-UA"/>
              </w:rPr>
            </w:pPr>
            <w:r w:rsidRPr="00D42089">
              <w:rPr>
                <w:lang w:val="uk-UA"/>
              </w:rPr>
              <w:t>64. У частині п’ятій статті 546 слова “центральним органом виконавчої влади, що забезпечує формування та реалізує державну податкову і митну політику,” виключити.</w:t>
            </w:r>
          </w:p>
        </w:tc>
        <w:tc>
          <w:tcPr>
            <w:tcW w:w="3685" w:type="dxa"/>
          </w:tcPr>
          <w:p w:rsidR="0032165B" w:rsidRPr="00D42089" w:rsidRDefault="0032165B" w:rsidP="007E2CCF">
            <w:pPr>
              <w:widowControl w:val="0"/>
              <w:spacing w:before="40" w:after="40"/>
              <w:ind w:firstLine="176"/>
              <w:jc w:val="both"/>
              <w:rPr>
                <w:sz w:val="18"/>
                <w:szCs w:val="18"/>
                <w:lang w:val="uk-UA"/>
              </w:rPr>
            </w:pPr>
          </w:p>
        </w:tc>
        <w:tc>
          <w:tcPr>
            <w:tcW w:w="1985" w:type="dxa"/>
          </w:tcPr>
          <w:p w:rsidR="0032165B" w:rsidRPr="00D42089" w:rsidRDefault="0032165B" w:rsidP="007E2CCF">
            <w:pPr>
              <w:widowControl w:val="0"/>
              <w:spacing w:before="40" w:after="40"/>
              <w:ind w:firstLine="176"/>
              <w:jc w:val="both"/>
              <w:rPr>
                <w:sz w:val="18"/>
                <w:szCs w:val="18"/>
                <w:lang w:val="uk-UA"/>
              </w:rPr>
            </w:pPr>
          </w:p>
        </w:tc>
        <w:tc>
          <w:tcPr>
            <w:tcW w:w="4819" w:type="dxa"/>
          </w:tcPr>
          <w:p w:rsidR="0032165B" w:rsidRPr="00D42089" w:rsidRDefault="0032165B" w:rsidP="007E2CCF">
            <w:pPr>
              <w:widowControl w:val="0"/>
              <w:spacing w:before="40" w:after="40"/>
              <w:ind w:firstLine="176"/>
              <w:jc w:val="both"/>
              <w:rPr>
                <w:lang w:val="uk-UA"/>
              </w:rPr>
            </w:pPr>
            <w:r w:rsidRPr="00D42089">
              <w:rPr>
                <w:lang w:val="uk-UA"/>
              </w:rPr>
              <w:t>6</w:t>
            </w:r>
            <w:r w:rsidR="00D3342F">
              <w:rPr>
                <w:lang w:val="uk-UA"/>
              </w:rPr>
              <w:t>0</w:t>
            </w:r>
            <w:r w:rsidRPr="00D42089">
              <w:rPr>
                <w:lang w:val="uk-UA"/>
              </w:rPr>
              <w:t>. У частині п’ятій статті 546 слова “центральним органом виконавчої влади, що забезпечує формування та реалізує державну податкову і митну політику,” виключити.</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7E2CCF">
            <w:pPr>
              <w:widowControl w:val="0"/>
              <w:spacing w:before="40" w:after="40"/>
              <w:ind w:firstLine="176"/>
              <w:jc w:val="both"/>
              <w:rPr>
                <w:lang w:val="uk-UA"/>
              </w:rPr>
            </w:pPr>
            <w:r w:rsidRPr="00D42089">
              <w:rPr>
                <w:lang w:val="uk-UA"/>
              </w:rPr>
              <w:t xml:space="preserve">65. У частині третій статті 585 після слова </w:t>
            </w:r>
            <w:r w:rsidRPr="00D42089">
              <w:rPr>
                <w:lang w:val="uk-UA" w:eastAsia="uk-UA"/>
              </w:rPr>
              <w:t>“податкову та” виключити.</w:t>
            </w:r>
          </w:p>
        </w:tc>
        <w:tc>
          <w:tcPr>
            <w:tcW w:w="3685" w:type="dxa"/>
          </w:tcPr>
          <w:p w:rsidR="0032165B" w:rsidRPr="00D42089" w:rsidRDefault="0032165B" w:rsidP="007E2CCF">
            <w:pPr>
              <w:widowControl w:val="0"/>
              <w:spacing w:before="40" w:after="40"/>
              <w:ind w:firstLine="176"/>
              <w:jc w:val="both"/>
              <w:rPr>
                <w:sz w:val="18"/>
                <w:szCs w:val="18"/>
                <w:lang w:val="uk-UA"/>
              </w:rPr>
            </w:pPr>
          </w:p>
        </w:tc>
        <w:tc>
          <w:tcPr>
            <w:tcW w:w="1985" w:type="dxa"/>
          </w:tcPr>
          <w:p w:rsidR="0032165B" w:rsidRPr="00D42089" w:rsidRDefault="0032165B" w:rsidP="007E2CCF">
            <w:pPr>
              <w:widowControl w:val="0"/>
              <w:spacing w:before="40" w:after="40"/>
              <w:ind w:firstLine="176"/>
              <w:jc w:val="both"/>
              <w:rPr>
                <w:sz w:val="18"/>
                <w:szCs w:val="18"/>
                <w:lang w:val="uk-UA"/>
              </w:rPr>
            </w:pPr>
          </w:p>
        </w:tc>
        <w:tc>
          <w:tcPr>
            <w:tcW w:w="4819" w:type="dxa"/>
          </w:tcPr>
          <w:p w:rsidR="0032165B" w:rsidRPr="00D42089" w:rsidRDefault="0032165B" w:rsidP="007E2CCF">
            <w:pPr>
              <w:widowControl w:val="0"/>
              <w:spacing w:before="40" w:after="40"/>
              <w:ind w:firstLine="176"/>
              <w:jc w:val="both"/>
              <w:rPr>
                <w:lang w:val="uk-UA"/>
              </w:rPr>
            </w:pPr>
            <w:r w:rsidRPr="00D42089">
              <w:rPr>
                <w:lang w:val="uk-UA"/>
              </w:rPr>
              <w:t>6</w:t>
            </w:r>
            <w:r w:rsidR="00D3342F">
              <w:rPr>
                <w:lang w:val="uk-UA"/>
              </w:rPr>
              <w:t>1</w:t>
            </w:r>
            <w:r w:rsidRPr="00D42089">
              <w:rPr>
                <w:lang w:val="uk-UA"/>
              </w:rPr>
              <w:t xml:space="preserve">. </w:t>
            </w:r>
            <w:r w:rsidR="00D3342F">
              <w:rPr>
                <w:lang w:val="uk-UA"/>
              </w:rPr>
              <w:t xml:space="preserve">В абзаці першому </w:t>
            </w:r>
            <w:r w:rsidRPr="00D42089">
              <w:rPr>
                <w:lang w:val="uk-UA"/>
              </w:rPr>
              <w:t xml:space="preserve"> частин</w:t>
            </w:r>
            <w:r w:rsidR="00D3342F">
              <w:rPr>
                <w:lang w:val="uk-UA"/>
              </w:rPr>
              <w:t>и</w:t>
            </w:r>
            <w:r w:rsidRPr="00D42089">
              <w:rPr>
                <w:lang w:val="uk-UA"/>
              </w:rPr>
              <w:t xml:space="preserve"> трет</w:t>
            </w:r>
            <w:r w:rsidR="00D3342F">
              <w:rPr>
                <w:lang w:val="uk-UA"/>
              </w:rPr>
              <w:t>ьої</w:t>
            </w:r>
            <w:r w:rsidRPr="00D42089">
              <w:rPr>
                <w:lang w:val="uk-UA"/>
              </w:rPr>
              <w:t xml:space="preserve"> статті 585 слова </w:t>
            </w:r>
            <w:r w:rsidRPr="00D42089">
              <w:rPr>
                <w:lang w:val="uk-UA" w:eastAsia="uk-UA"/>
              </w:rPr>
              <w:t>“податкову та” виключити.</w:t>
            </w:r>
          </w:p>
        </w:tc>
      </w:tr>
      <w:tr w:rsidR="0032165B" w:rsidRPr="00D42089" w:rsidTr="00AF407D">
        <w:tc>
          <w:tcPr>
            <w:tcW w:w="567" w:type="dxa"/>
          </w:tcPr>
          <w:p w:rsidR="0032165B" w:rsidRPr="00D42089" w:rsidRDefault="0032165B" w:rsidP="0032165B">
            <w:pPr>
              <w:pStyle w:val="a4"/>
              <w:widowControl w:val="0"/>
              <w:numPr>
                <w:ilvl w:val="0"/>
                <w:numId w:val="34"/>
              </w:numPr>
              <w:shd w:val="clear" w:color="auto" w:fill="FFFFFF"/>
              <w:spacing w:before="60" w:after="60"/>
              <w:ind w:left="0" w:firstLine="0"/>
              <w:jc w:val="both"/>
              <w:rPr>
                <w:lang w:val="uk-UA" w:eastAsia="uk-UA"/>
              </w:rPr>
            </w:pPr>
          </w:p>
        </w:tc>
        <w:tc>
          <w:tcPr>
            <w:tcW w:w="4825" w:type="dxa"/>
          </w:tcPr>
          <w:p w:rsidR="0032165B" w:rsidRPr="00D42089" w:rsidRDefault="0032165B" w:rsidP="007E2CCF">
            <w:pPr>
              <w:widowControl w:val="0"/>
              <w:shd w:val="clear" w:color="auto" w:fill="FFFFFF"/>
              <w:spacing w:before="40" w:after="40"/>
              <w:ind w:firstLine="176"/>
              <w:jc w:val="both"/>
              <w:rPr>
                <w:lang w:val="uk-UA" w:eastAsia="uk-UA"/>
              </w:rPr>
            </w:pPr>
            <w:r w:rsidRPr="00D42089">
              <w:rPr>
                <w:lang w:val="uk-UA" w:eastAsia="uk-UA"/>
              </w:rPr>
              <w:t>66. У тексті Кодексу слова “державна митна справа” в усіх відмінках замінити словами “митна справа” у відповідному відмінку.</w:t>
            </w:r>
          </w:p>
        </w:tc>
        <w:tc>
          <w:tcPr>
            <w:tcW w:w="3685" w:type="dxa"/>
          </w:tcPr>
          <w:p w:rsidR="0032165B" w:rsidRPr="00D42089" w:rsidRDefault="0032165B" w:rsidP="007E2CCF">
            <w:pPr>
              <w:widowControl w:val="0"/>
              <w:shd w:val="clear" w:color="auto" w:fill="FFFFFF"/>
              <w:spacing w:before="40" w:after="40"/>
              <w:ind w:firstLine="176"/>
              <w:jc w:val="both"/>
              <w:rPr>
                <w:sz w:val="18"/>
                <w:szCs w:val="18"/>
                <w:lang w:val="uk-UA" w:eastAsia="uk-UA"/>
              </w:rPr>
            </w:pPr>
          </w:p>
        </w:tc>
        <w:tc>
          <w:tcPr>
            <w:tcW w:w="1985" w:type="dxa"/>
          </w:tcPr>
          <w:p w:rsidR="0032165B" w:rsidRPr="00D42089" w:rsidRDefault="0032165B" w:rsidP="007E2CCF">
            <w:pPr>
              <w:widowControl w:val="0"/>
              <w:shd w:val="clear" w:color="auto" w:fill="FFFFFF"/>
              <w:spacing w:before="40" w:after="40"/>
              <w:ind w:firstLine="176"/>
              <w:jc w:val="both"/>
              <w:rPr>
                <w:sz w:val="18"/>
                <w:szCs w:val="18"/>
                <w:lang w:val="uk-UA" w:eastAsia="uk-UA"/>
              </w:rPr>
            </w:pPr>
          </w:p>
        </w:tc>
        <w:tc>
          <w:tcPr>
            <w:tcW w:w="4819" w:type="dxa"/>
          </w:tcPr>
          <w:p w:rsidR="0032165B" w:rsidRPr="00D42089" w:rsidRDefault="0032165B" w:rsidP="007E2CCF">
            <w:pPr>
              <w:widowControl w:val="0"/>
              <w:shd w:val="clear" w:color="auto" w:fill="FFFFFF"/>
              <w:spacing w:before="40" w:after="40"/>
              <w:ind w:firstLine="176"/>
              <w:jc w:val="both"/>
              <w:rPr>
                <w:lang w:val="uk-UA" w:eastAsia="uk-UA"/>
              </w:rPr>
            </w:pPr>
            <w:r w:rsidRPr="00D42089">
              <w:rPr>
                <w:lang w:val="uk-UA" w:eastAsia="uk-UA"/>
              </w:rPr>
              <w:t>6</w:t>
            </w:r>
            <w:r w:rsidR="007352F7">
              <w:rPr>
                <w:lang w:val="uk-UA" w:eastAsia="uk-UA"/>
              </w:rPr>
              <w:t>2</w:t>
            </w:r>
            <w:r w:rsidRPr="00D42089">
              <w:rPr>
                <w:lang w:val="uk-UA" w:eastAsia="uk-UA"/>
              </w:rPr>
              <w:t>. У тексті Кодексу слова “державна митна справа” в усіх відмінках замінити словами “митна справа” у відповідному відмінку.</w:t>
            </w:r>
          </w:p>
        </w:tc>
      </w:tr>
      <w:tr w:rsidR="0032165B" w:rsidRPr="00D42089" w:rsidTr="00AF407D">
        <w:tc>
          <w:tcPr>
            <w:tcW w:w="567" w:type="dxa"/>
          </w:tcPr>
          <w:p w:rsidR="0032165B" w:rsidRPr="00D42089" w:rsidRDefault="0032165B" w:rsidP="0032165B">
            <w:pPr>
              <w:pStyle w:val="a4"/>
              <w:widowControl w:val="0"/>
              <w:numPr>
                <w:ilvl w:val="0"/>
                <w:numId w:val="34"/>
              </w:numPr>
              <w:shd w:val="clear" w:color="auto" w:fill="FFFFFF"/>
              <w:spacing w:before="60" w:after="60"/>
              <w:ind w:left="0" w:firstLine="0"/>
              <w:jc w:val="both"/>
              <w:rPr>
                <w:lang w:val="uk-UA" w:eastAsia="uk-UA"/>
              </w:rPr>
            </w:pPr>
          </w:p>
        </w:tc>
        <w:tc>
          <w:tcPr>
            <w:tcW w:w="4825" w:type="dxa"/>
          </w:tcPr>
          <w:p w:rsidR="0032165B" w:rsidRPr="00D42089" w:rsidRDefault="0032165B" w:rsidP="007E2CCF">
            <w:pPr>
              <w:widowControl w:val="0"/>
              <w:shd w:val="clear" w:color="auto" w:fill="FFFFFF"/>
              <w:spacing w:before="40" w:after="40"/>
              <w:ind w:firstLine="176"/>
              <w:jc w:val="both"/>
              <w:rPr>
                <w:lang w:val="uk-UA" w:eastAsia="uk-UA"/>
              </w:rPr>
            </w:pPr>
            <w:r w:rsidRPr="00D42089">
              <w:rPr>
                <w:lang w:val="uk-UA" w:eastAsia="uk-UA"/>
              </w:rPr>
              <w:t>67. Розділ ХХІ “Прикінцеві та перехідні положення”:</w:t>
            </w:r>
          </w:p>
        </w:tc>
        <w:tc>
          <w:tcPr>
            <w:tcW w:w="3685" w:type="dxa"/>
          </w:tcPr>
          <w:p w:rsidR="0032165B" w:rsidRPr="00D42089" w:rsidRDefault="0032165B" w:rsidP="007E2CCF">
            <w:pPr>
              <w:widowControl w:val="0"/>
              <w:shd w:val="clear" w:color="auto" w:fill="FFFFFF"/>
              <w:spacing w:before="40" w:after="40"/>
              <w:ind w:firstLine="176"/>
              <w:jc w:val="both"/>
              <w:rPr>
                <w:sz w:val="18"/>
                <w:szCs w:val="18"/>
                <w:lang w:val="uk-UA" w:eastAsia="uk-UA"/>
              </w:rPr>
            </w:pPr>
          </w:p>
        </w:tc>
        <w:tc>
          <w:tcPr>
            <w:tcW w:w="1985" w:type="dxa"/>
          </w:tcPr>
          <w:p w:rsidR="0032165B" w:rsidRPr="00D42089" w:rsidRDefault="0032165B" w:rsidP="007E2CCF">
            <w:pPr>
              <w:widowControl w:val="0"/>
              <w:shd w:val="clear" w:color="auto" w:fill="FFFFFF"/>
              <w:spacing w:before="40" w:after="40"/>
              <w:ind w:firstLine="176"/>
              <w:jc w:val="both"/>
              <w:rPr>
                <w:sz w:val="18"/>
                <w:szCs w:val="18"/>
                <w:lang w:val="uk-UA" w:eastAsia="uk-UA"/>
              </w:rPr>
            </w:pPr>
          </w:p>
        </w:tc>
        <w:tc>
          <w:tcPr>
            <w:tcW w:w="4819" w:type="dxa"/>
          </w:tcPr>
          <w:p w:rsidR="0032165B" w:rsidRPr="00D42089" w:rsidRDefault="0032165B" w:rsidP="007E2CCF">
            <w:pPr>
              <w:widowControl w:val="0"/>
              <w:shd w:val="clear" w:color="auto" w:fill="FFFFFF"/>
              <w:spacing w:before="40" w:after="40"/>
              <w:ind w:firstLine="176"/>
              <w:jc w:val="both"/>
              <w:rPr>
                <w:lang w:val="uk-UA" w:eastAsia="uk-UA"/>
              </w:rPr>
            </w:pPr>
            <w:r w:rsidRPr="00D42089">
              <w:rPr>
                <w:lang w:val="uk-UA" w:eastAsia="uk-UA"/>
              </w:rPr>
              <w:t>6</w:t>
            </w:r>
            <w:r w:rsidR="007352F7">
              <w:rPr>
                <w:lang w:val="uk-UA" w:eastAsia="uk-UA"/>
              </w:rPr>
              <w:t>3</w:t>
            </w:r>
            <w:r w:rsidRPr="00D42089">
              <w:rPr>
                <w:lang w:val="uk-UA" w:eastAsia="uk-UA"/>
              </w:rPr>
              <w:t>. Розділ ХХІ “Прикінцеві та перехідні положення”:</w:t>
            </w:r>
          </w:p>
        </w:tc>
      </w:tr>
      <w:tr w:rsidR="0032165B" w:rsidRPr="00D42089" w:rsidTr="00AF407D">
        <w:tc>
          <w:tcPr>
            <w:tcW w:w="567" w:type="dxa"/>
          </w:tcPr>
          <w:p w:rsidR="0032165B" w:rsidRPr="00D42089" w:rsidRDefault="0032165B" w:rsidP="0032165B">
            <w:pPr>
              <w:pStyle w:val="a4"/>
              <w:widowControl w:val="0"/>
              <w:numPr>
                <w:ilvl w:val="0"/>
                <w:numId w:val="34"/>
              </w:numPr>
              <w:shd w:val="clear" w:color="auto" w:fill="FFFFFF"/>
              <w:spacing w:before="60" w:after="60"/>
              <w:ind w:left="0" w:firstLine="0"/>
              <w:jc w:val="both"/>
              <w:rPr>
                <w:lang w:val="uk-UA" w:eastAsia="uk-UA"/>
              </w:rPr>
            </w:pPr>
          </w:p>
        </w:tc>
        <w:tc>
          <w:tcPr>
            <w:tcW w:w="4825" w:type="dxa"/>
          </w:tcPr>
          <w:p w:rsidR="0032165B" w:rsidRPr="00D42089" w:rsidRDefault="0032165B" w:rsidP="007E2CCF">
            <w:pPr>
              <w:widowControl w:val="0"/>
              <w:shd w:val="clear" w:color="auto" w:fill="FFFFFF"/>
              <w:spacing w:before="40" w:after="40"/>
              <w:ind w:firstLine="176"/>
              <w:jc w:val="both"/>
              <w:rPr>
                <w:lang w:val="uk-UA" w:eastAsia="uk-UA"/>
              </w:rPr>
            </w:pPr>
            <w:r w:rsidRPr="00D42089">
              <w:rPr>
                <w:lang w:val="uk-UA" w:eastAsia="uk-UA"/>
              </w:rPr>
              <w:t>1) доповнити пунктами 6-1 – 6-4 такого змісту:</w:t>
            </w:r>
          </w:p>
        </w:tc>
        <w:tc>
          <w:tcPr>
            <w:tcW w:w="3685" w:type="dxa"/>
          </w:tcPr>
          <w:p w:rsidR="0032165B" w:rsidRPr="00D42089" w:rsidRDefault="0032165B" w:rsidP="007E2CCF">
            <w:pPr>
              <w:widowControl w:val="0"/>
              <w:shd w:val="clear" w:color="auto" w:fill="FFFFFF"/>
              <w:spacing w:before="40" w:after="40"/>
              <w:ind w:firstLine="176"/>
              <w:jc w:val="both"/>
              <w:rPr>
                <w:sz w:val="18"/>
                <w:szCs w:val="18"/>
                <w:lang w:val="uk-UA" w:eastAsia="uk-UA"/>
              </w:rPr>
            </w:pPr>
          </w:p>
        </w:tc>
        <w:tc>
          <w:tcPr>
            <w:tcW w:w="1985" w:type="dxa"/>
          </w:tcPr>
          <w:p w:rsidR="0032165B" w:rsidRPr="00D42089" w:rsidRDefault="0032165B" w:rsidP="007E2CCF">
            <w:pPr>
              <w:widowControl w:val="0"/>
              <w:shd w:val="clear" w:color="auto" w:fill="FFFFFF"/>
              <w:spacing w:before="40" w:after="40"/>
              <w:ind w:firstLine="176"/>
              <w:jc w:val="both"/>
              <w:textAlignment w:val="baseline"/>
              <w:rPr>
                <w:sz w:val="18"/>
                <w:szCs w:val="18"/>
                <w:lang w:val="uk-UA" w:eastAsia="uk-UA"/>
              </w:rPr>
            </w:pPr>
          </w:p>
        </w:tc>
        <w:tc>
          <w:tcPr>
            <w:tcW w:w="4819" w:type="dxa"/>
          </w:tcPr>
          <w:p w:rsidR="0032165B" w:rsidRPr="00D42089" w:rsidRDefault="0032165B" w:rsidP="007E2CCF">
            <w:pPr>
              <w:widowControl w:val="0"/>
              <w:shd w:val="clear" w:color="auto" w:fill="FFFFFF"/>
              <w:spacing w:before="40" w:after="40"/>
              <w:ind w:firstLine="176"/>
              <w:jc w:val="both"/>
              <w:rPr>
                <w:lang w:val="uk-UA" w:eastAsia="uk-UA"/>
              </w:rPr>
            </w:pPr>
            <w:r w:rsidRPr="00D42089">
              <w:rPr>
                <w:lang w:val="uk-UA" w:eastAsia="uk-UA"/>
              </w:rPr>
              <w:t>1) доповнити пунктами 6</w:t>
            </w:r>
            <w:r w:rsidRPr="007352F7">
              <w:rPr>
                <w:vertAlign w:val="superscript"/>
                <w:lang w:val="uk-UA" w:eastAsia="uk-UA"/>
              </w:rPr>
              <w:t>1</w:t>
            </w:r>
            <w:r w:rsidRPr="00D42089">
              <w:rPr>
                <w:lang w:val="uk-UA" w:eastAsia="uk-UA"/>
              </w:rPr>
              <w:t xml:space="preserve"> – 6</w:t>
            </w:r>
            <w:r w:rsidRPr="007352F7">
              <w:rPr>
                <w:vertAlign w:val="superscript"/>
                <w:lang w:val="uk-UA" w:eastAsia="uk-UA"/>
              </w:rPr>
              <w:t>4</w:t>
            </w:r>
            <w:r w:rsidRPr="00D42089">
              <w:rPr>
                <w:lang w:val="uk-UA" w:eastAsia="uk-UA"/>
              </w:rPr>
              <w:t xml:space="preserve"> такого змісту:</w:t>
            </w:r>
          </w:p>
        </w:tc>
      </w:tr>
      <w:tr w:rsidR="0032165B" w:rsidRPr="007E2CCF"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“6-1. Перебування на обліку в органах доходів і зборів осіб-нерезидентів відповідно до частини першої статті 455 цього Кодексу є обов’язковим з 1 липня 2021 року. Органи доходів і зборів розпочинають облік осіб-нерезидентів відповідно до частини першої статті 455 цього Кодексу через 180 днів з дня набрання чинності цим Законом.</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7E2CCF">
            <w:pPr>
              <w:widowControl w:val="0"/>
              <w:spacing w:before="60" w:after="60"/>
              <w:ind w:firstLine="176"/>
              <w:jc w:val="both"/>
              <w:rPr>
                <w:lang w:val="uk-UA"/>
              </w:rPr>
            </w:pPr>
            <w:r w:rsidRPr="00D42089">
              <w:rPr>
                <w:lang w:val="uk-UA"/>
              </w:rPr>
              <w:t>“6</w:t>
            </w:r>
            <w:r w:rsidRPr="007352F7">
              <w:rPr>
                <w:vertAlign w:val="superscript"/>
                <w:lang w:val="uk-UA"/>
              </w:rPr>
              <w:t>1</w:t>
            </w:r>
            <w:r w:rsidRPr="00D42089">
              <w:rPr>
                <w:lang w:val="uk-UA"/>
              </w:rPr>
              <w:t>. Перебування на обліку в органах доходів і зборів осіб-нерезидентів відповідно до частини першої статті 455 цього Кодексу є обов’язковим з 1 липня 2021 року. Органи доходів і зборів розпочинають облік осіб-нерезидентів відповідно до частини першої статті 455 цього Кодексу через 180 днів з дня набрання чинності Законом</w:t>
            </w:r>
            <w:r w:rsidR="007352F7">
              <w:rPr>
                <w:lang w:val="uk-UA"/>
              </w:rPr>
              <w:t xml:space="preserve"> України </w:t>
            </w:r>
            <w:r w:rsidR="007E2CCF">
              <w:rPr>
                <w:lang w:val="uk-UA"/>
              </w:rPr>
              <w:t>“</w:t>
            </w:r>
            <w:r w:rsidR="007E2CCF" w:rsidRPr="007E2CCF">
              <w:rPr>
                <w:lang w:val="uk-UA"/>
              </w:rPr>
              <w:t>Про внесення змін до Митного кодексу України щодо деяких питань функціонування авторизованих економічних операторів</w:t>
            </w:r>
            <w:r w:rsidR="007E2CCF">
              <w:rPr>
                <w:lang w:val="uk-UA"/>
              </w:rPr>
              <w:t>”</w:t>
            </w:r>
            <w:r w:rsidRPr="00D42089">
              <w:rPr>
                <w:lang w:val="uk-UA"/>
              </w:rPr>
              <w:t>.</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6-2. Подання загальної декларації прибуття до органів доходів і зборів є обов’язковим з 1 липня 2020 року.</w:t>
            </w:r>
          </w:p>
        </w:tc>
        <w:tc>
          <w:tcPr>
            <w:tcW w:w="3685" w:type="dxa"/>
          </w:tcPr>
          <w:p w:rsidR="0032165B" w:rsidRPr="00966D54"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67</w:t>
            </w:r>
            <w:r>
              <w:fldChar w:fldCharType="end"/>
            </w:r>
            <w:r>
              <w:rPr>
                <w:lang w:val="uk-UA"/>
              </w:rPr>
              <w:t xml:space="preserve">- </w:t>
            </w:r>
            <w:proofErr w:type="spellStart"/>
            <w:r w:rsidRPr="00966D54">
              <w:rPr>
                <w:lang w:val="uk-UA"/>
              </w:rPr>
              <w:t>Н.д.Гетманцев</w:t>
            </w:r>
            <w:proofErr w:type="spellEnd"/>
            <w:r w:rsidRPr="00966D54">
              <w:rPr>
                <w:lang w:val="uk-UA"/>
              </w:rPr>
              <w:t xml:space="preserve"> Д.О. (</w:t>
            </w:r>
            <w:proofErr w:type="spellStart"/>
            <w:r w:rsidRPr="00966D54">
              <w:rPr>
                <w:lang w:val="uk-UA"/>
              </w:rPr>
              <w:t>Реєстр.картка</w:t>
            </w:r>
            <w:proofErr w:type="spellEnd"/>
            <w:r w:rsidRPr="00966D54">
              <w:rPr>
                <w:lang w:val="uk-UA"/>
              </w:rPr>
              <w:t xml:space="preserve"> №245)</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У підпункті 1) пункту 67</w:t>
            </w:r>
            <w:r>
              <w:rPr>
                <w:sz w:val="18"/>
                <w:szCs w:val="18"/>
                <w:lang w:val="uk-UA" w:eastAsia="uk-UA"/>
              </w:rPr>
              <w:t xml:space="preserve"> розділу І законопроекту</w:t>
            </w:r>
            <w:r w:rsidRPr="00D42089">
              <w:rPr>
                <w:sz w:val="18"/>
                <w:szCs w:val="18"/>
                <w:lang w:val="uk-UA" w:eastAsia="uk-UA"/>
              </w:rPr>
              <w:t>:</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абзаци третій – п’ятий замінити новими абзацами такого змісту:</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“6-2. З метою напрацювання органами доходів і зборів досвіду щодо проведення оцінки відповідності підприємств критеріям АЕО, взаємодії з АЕО та здійснення контролю за їх діяльністю установити таке:</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1) протягом першого року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проводить оцінку відповідності критеріям АЕО щодо не більше ніж 10 підприємств одночасно;</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2) протягом другого та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одночасно проводить оцінку відповідності критеріям АЕО щодо не більше ніж 20 та 30 підприємств відповідно;</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3) протягом першого –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а) центральним органом виконавчої влади, що реалізує державну митну політику, приймаються до розгляду заяви щодо надання авторизації АЕО-С виключно від підприємств, що є одночасно виробниками та експортерами (імпортерами) у значенні, наведеному в частині першій статті 12 цього Кодексу;</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б) центральний орган виконавчої влади, що реалізує державну митну політику, приймає відповідне рішення за результатами попереднього розгляду документів, визначених частиною другою статті 15 цього Кодексу, на тридцятий  день з дня реєстрації зазначених документів;</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lastRenderedPageBreak/>
              <w:t>в) для цілей застосування частини п’ятої статті 15 цього Кодексу оцінка відповідності проводиться в строк 120 днів з дня прийняття рішення про її проведення, який може бути продовжений у випадках та у порядку, встановлених цим Кодексом;</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г) центральний орган виконавчої влади, що реалізує державну митну політику, оприлюднює на офіційному веб сайті актуальну знеособлену інформацію про стан проведення оцінки відповідності підприємств критеріям АЕО та кількість зареєстрованих заяв підприємств про надання авторизації АЕО;</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ґ) дія частини двадцять другої статті 58 цього Кодексу зупиняється”;</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абзац шостий виключити;</w:t>
            </w:r>
          </w:p>
          <w:p w:rsidR="0032165B" w:rsidRPr="00D42089" w:rsidRDefault="0032165B" w:rsidP="0032165B">
            <w:pPr>
              <w:widowControl w:val="0"/>
              <w:shd w:val="clear" w:color="auto" w:fill="FFFFFF"/>
              <w:spacing w:before="60" w:after="60"/>
              <w:ind w:firstLine="176"/>
              <w:jc w:val="both"/>
              <w:rPr>
                <w:sz w:val="18"/>
                <w:szCs w:val="18"/>
                <w:lang w:val="uk-UA" w:eastAsia="uk-UA"/>
              </w:rPr>
            </w:pPr>
            <w:r w:rsidRPr="00D42089">
              <w:rPr>
                <w:sz w:val="18"/>
                <w:szCs w:val="18"/>
                <w:lang w:val="uk-UA" w:eastAsia="uk-UA"/>
              </w:rPr>
              <w:t>в абзаці сьомому цифри “6-4” замінити цифрами “6-3”.</w:t>
            </w:r>
          </w:p>
        </w:tc>
        <w:tc>
          <w:tcPr>
            <w:tcW w:w="1985" w:type="dxa"/>
          </w:tcPr>
          <w:p w:rsidR="0032165B" w:rsidRPr="00D42089"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Враховано частково (за винятком позиції “</w:t>
            </w:r>
            <w:r w:rsidRPr="00D42089">
              <w:rPr>
                <w:sz w:val="18"/>
                <w:szCs w:val="18"/>
                <w:lang w:val="uk-UA" w:eastAsia="uk-UA"/>
              </w:rPr>
              <w:t>ґ</w:t>
            </w:r>
            <w:r>
              <w:rPr>
                <w:sz w:val="18"/>
                <w:szCs w:val="18"/>
                <w:lang w:val="uk-UA" w:eastAsia="uk-UA"/>
              </w:rPr>
              <w:t>” підпункту 2)</w:t>
            </w:r>
          </w:p>
        </w:tc>
        <w:tc>
          <w:tcPr>
            <w:tcW w:w="4819" w:type="dxa"/>
          </w:tcPr>
          <w:p w:rsidR="0032165B" w:rsidRPr="00AD651A" w:rsidRDefault="0032165B" w:rsidP="007352F7">
            <w:pPr>
              <w:widowControl w:val="0"/>
              <w:shd w:val="clear" w:color="auto" w:fill="FFFFFF"/>
              <w:spacing w:before="60" w:after="60"/>
              <w:ind w:firstLine="176"/>
              <w:jc w:val="both"/>
              <w:rPr>
                <w:lang w:val="uk-UA"/>
              </w:rPr>
            </w:pPr>
            <w:r w:rsidRPr="00AD651A">
              <w:rPr>
                <w:lang w:val="uk-UA" w:eastAsia="uk-UA"/>
              </w:rPr>
              <w:t>6</w:t>
            </w:r>
            <w:r w:rsidRPr="007352F7">
              <w:rPr>
                <w:vertAlign w:val="superscript"/>
                <w:lang w:val="uk-UA" w:eastAsia="uk-UA"/>
              </w:rPr>
              <w:t>2</w:t>
            </w:r>
            <w:r w:rsidRPr="00AD651A">
              <w:rPr>
                <w:lang w:val="uk-UA" w:eastAsia="uk-UA"/>
              </w:rPr>
              <w:t>. З метою напрацювання органами доходів і зборів досвіду щодо проведення оцінки відповідності підприємств критеріям АЕО, взаємодії з АЕО та здійснення контролю за їх</w:t>
            </w:r>
            <w:r w:rsidR="007E2CCF">
              <w:rPr>
                <w:lang w:val="uk-UA" w:eastAsia="uk-UA"/>
              </w:rPr>
              <w:t>ньою</w:t>
            </w:r>
            <w:r w:rsidRPr="00AD651A">
              <w:rPr>
                <w:lang w:val="uk-UA" w:eastAsia="uk-UA"/>
              </w:rPr>
              <w:t xml:space="preserve"> діяльністю установити таке:</w:t>
            </w:r>
          </w:p>
        </w:tc>
      </w:tr>
      <w:tr w:rsidR="0032165B" w:rsidRPr="00370A6C"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r w:rsidRPr="00D42089">
              <w:rPr>
                <w:lang w:val="uk-UA"/>
              </w:rPr>
              <w:t>Органи доходів і зборів розпочинають прийняття та обробку загальних декларацій прибуття через 180 днів з дня набрання чинності цим Законом.</w:t>
            </w:r>
          </w:p>
        </w:tc>
        <w:tc>
          <w:tcPr>
            <w:tcW w:w="3685" w:type="dxa"/>
          </w:tcPr>
          <w:p w:rsidR="0032165B" w:rsidRPr="006F3F9A"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68</w:t>
            </w:r>
            <w:r>
              <w:fldChar w:fldCharType="end"/>
            </w:r>
            <w:r>
              <w:rPr>
                <w:lang w:val="uk-UA"/>
              </w:rPr>
              <w:t xml:space="preserve">- </w:t>
            </w:r>
            <w:proofErr w:type="spellStart"/>
            <w:r w:rsidRPr="006F3F9A">
              <w:rPr>
                <w:lang w:val="uk-UA"/>
              </w:rPr>
              <w:t>Н.д.Бєлькова</w:t>
            </w:r>
            <w:proofErr w:type="spellEnd"/>
            <w:r w:rsidRPr="006F3F9A">
              <w:rPr>
                <w:lang w:val="uk-UA"/>
              </w:rPr>
              <w:t xml:space="preserve"> О.В. (</w:t>
            </w:r>
            <w:proofErr w:type="spellStart"/>
            <w:r w:rsidRPr="006F3F9A">
              <w:rPr>
                <w:lang w:val="uk-UA"/>
              </w:rPr>
              <w:t>Реєстр.картка</w:t>
            </w:r>
            <w:proofErr w:type="spellEnd"/>
            <w:r w:rsidRPr="006F3F9A">
              <w:rPr>
                <w:lang w:val="uk-UA"/>
              </w:rPr>
              <w:t xml:space="preserve"> №403)</w:t>
            </w:r>
          </w:p>
          <w:p w:rsidR="0032165B" w:rsidRPr="00907DE8" w:rsidRDefault="0032165B" w:rsidP="0032165B">
            <w:pPr>
              <w:pStyle w:val="StyleAwt"/>
              <w:spacing w:before="60" w:after="60" w:line="240" w:lineRule="auto"/>
              <w:rPr>
                <w:lang w:val="uk-UA"/>
              </w:rPr>
            </w:pPr>
            <w:proofErr w:type="spellStart"/>
            <w:r w:rsidRPr="00907DE8">
              <w:rPr>
                <w:lang w:val="uk-UA"/>
              </w:rPr>
              <w:t>Н.д.Железняк</w:t>
            </w:r>
            <w:proofErr w:type="spellEnd"/>
            <w:r w:rsidRPr="00907DE8">
              <w:rPr>
                <w:lang w:val="uk-UA"/>
              </w:rPr>
              <w:t xml:space="preserve"> Я.І. (</w:t>
            </w:r>
            <w:proofErr w:type="spellStart"/>
            <w:r w:rsidRPr="00907DE8">
              <w:rPr>
                <w:lang w:val="uk-UA"/>
              </w:rPr>
              <w:t>Реєстр.картка</w:t>
            </w:r>
            <w:proofErr w:type="spellEnd"/>
            <w:r w:rsidRPr="00907DE8">
              <w:rPr>
                <w:lang w:val="uk-UA"/>
              </w:rPr>
              <w:t xml:space="preserve"> №437)</w:t>
            </w:r>
          </w:p>
          <w:p w:rsidR="0032165B" w:rsidRPr="00D42089" w:rsidRDefault="0032165B" w:rsidP="0032165B">
            <w:pPr>
              <w:widowControl w:val="0"/>
              <w:spacing w:before="60" w:after="60"/>
              <w:ind w:firstLine="176"/>
              <w:jc w:val="both"/>
              <w:rPr>
                <w:sz w:val="18"/>
                <w:szCs w:val="18"/>
                <w:lang w:val="uk-UA"/>
              </w:rPr>
            </w:pPr>
            <w:r w:rsidRPr="00273105">
              <w:rPr>
                <w:sz w:val="18"/>
                <w:szCs w:val="18"/>
                <w:lang w:val="uk-UA"/>
              </w:rPr>
              <w:t>Абзаци 2 та 3 пункту 2 Розділу ІІ Прикінцеві та перехідні положення (абзаци четвертий – п’ятий у підпункті 1) пункту 67 Проекту у редакції рішення Комітету від 6 вересня 2019 року) виключити.</w:t>
            </w:r>
          </w:p>
        </w:tc>
        <w:tc>
          <w:tcPr>
            <w:tcW w:w="1985" w:type="dxa"/>
          </w:tcPr>
          <w:p w:rsidR="0032165B"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32165B" w:rsidRPr="00AD651A" w:rsidRDefault="0032165B" w:rsidP="0032165B">
            <w:pPr>
              <w:widowControl w:val="0"/>
              <w:shd w:val="clear" w:color="auto" w:fill="FFFFFF"/>
              <w:spacing w:before="60" w:after="60"/>
              <w:ind w:firstLine="176"/>
              <w:jc w:val="both"/>
              <w:rPr>
                <w:lang w:val="uk-UA"/>
              </w:rPr>
            </w:pPr>
            <w:r w:rsidRPr="00AD651A">
              <w:rPr>
                <w:lang w:val="uk-UA" w:eastAsia="uk-UA"/>
              </w:rPr>
              <w:t>1) протягом першого року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проводить оцінку відповідності критеріям АЕО щодо не більше ніж 10 підприємств одночасно;</w:t>
            </w:r>
          </w:p>
        </w:tc>
      </w:tr>
      <w:tr w:rsidR="0032165B" w:rsidRPr="00370A6C"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r w:rsidRPr="00D42089">
              <w:rPr>
                <w:lang w:val="uk-UA"/>
              </w:rPr>
              <w:t>До 1 липня 2020 року абзац перший частини одинадцятої статті 194-1 цього Кодексу не застосовується.</w:t>
            </w:r>
          </w:p>
        </w:tc>
        <w:tc>
          <w:tcPr>
            <w:tcW w:w="3685" w:type="dxa"/>
          </w:tcPr>
          <w:p w:rsidR="0032165B" w:rsidRPr="006F3F9A"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69</w:t>
            </w:r>
            <w:r>
              <w:fldChar w:fldCharType="end"/>
            </w:r>
            <w:r>
              <w:rPr>
                <w:lang w:val="uk-UA"/>
              </w:rPr>
              <w:t xml:space="preserve">- </w:t>
            </w:r>
            <w:proofErr w:type="spellStart"/>
            <w:r w:rsidRPr="006F3F9A">
              <w:rPr>
                <w:lang w:val="uk-UA"/>
              </w:rPr>
              <w:t>Н.д.Бєлькова</w:t>
            </w:r>
            <w:proofErr w:type="spellEnd"/>
            <w:r w:rsidRPr="006F3F9A">
              <w:rPr>
                <w:lang w:val="uk-UA"/>
              </w:rPr>
              <w:t xml:space="preserve"> О.В. (</w:t>
            </w:r>
            <w:proofErr w:type="spellStart"/>
            <w:r w:rsidRPr="006F3F9A">
              <w:rPr>
                <w:lang w:val="uk-UA"/>
              </w:rPr>
              <w:t>Реєстр.картка</w:t>
            </w:r>
            <w:proofErr w:type="spellEnd"/>
            <w:r w:rsidRPr="006F3F9A">
              <w:rPr>
                <w:lang w:val="uk-UA"/>
              </w:rPr>
              <w:t xml:space="preserve"> №403)</w:t>
            </w:r>
          </w:p>
          <w:p w:rsidR="0032165B" w:rsidRPr="00907DE8" w:rsidRDefault="0032165B" w:rsidP="0032165B">
            <w:pPr>
              <w:pStyle w:val="StyleAwt"/>
              <w:spacing w:before="60" w:after="60" w:line="240" w:lineRule="auto"/>
              <w:rPr>
                <w:lang w:val="uk-UA"/>
              </w:rPr>
            </w:pPr>
            <w:proofErr w:type="spellStart"/>
            <w:r w:rsidRPr="00907DE8">
              <w:rPr>
                <w:lang w:val="uk-UA"/>
              </w:rPr>
              <w:t>Н.д.Железняк</w:t>
            </w:r>
            <w:proofErr w:type="spellEnd"/>
            <w:r w:rsidRPr="00907DE8">
              <w:rPr>
                <w:lang w:val="uk-UA"/>
              </w:rPr>
              <w:t xml:space="preserve"> Я.І. (</w:t>
            </w:r>
            <w:proofErr w:type="spellStart"/>
            <w:r w:rsidRPr="00907DE8">
              <w:rPr>
                <w:lang w:val="uk-UA"/>
              </w:rPr>
              <w:t>Реєстр.картка</w:t>
            </w:r>
            <w:proofErr w:type="spellEnd"/>
            <w:r w:rsidRPr="00907DE8">
              <w:rPr>
                <w:lang w:val="uk-UA"/>
              </w:rPr>
              <w:t xml:space="preserve"> №437)</w:t>
            </w:r>
          </w:p>
          <w:p w:rsidR="0032165B" w:rsidRPr="006F3F9A" w:rsidRDefault="0032165B" w:rsidP="0032165B">
            <w:pPr>
              <w:widowControl w:val="0"/>
              <w:spacing w:before="60" w:after="60"/>
              <w:ind w:firstLine="176"/>
              <w:jc w:val="both"/>
              <w:rPr>
                <w:sz w:val="18"/>
                <w:szCs w:val="18"/>
                <w:lang w:val="uk-UA"/>
              </w:rPr>
            </w:pPr>
            <w:r w:rsidRPr="006F3F9A">
              <w:rPr>
                <w:sz w:val="18"/>
                <w:szCs w:val="18"/>
                <w:lang w:val="uk-UA"/>
              </w:rPr>
              <w:t>Підпункт 3 пункту 2 розділу ІІ Прикінцевих та перехідних положень Проекту (абзац сьомий у підпункті 1) пункту 67 Проекту у редакції рішення Комітету від 6 вересня 2019 року) виключити.</w:t>
            </w:r>
          </w:p>
        </w:tc>
        <w:tc>
          <w:tcPr>
            <w:tcW w:w="1985" w:type="dxa"/>
          </w:tcPr>
          <w:p w:rsidR="0032165B"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32165B" w:rsidRPr="00AD651A" w:rsidRDefault="0032165B" w:rsidP="0032165B">
            <w:pPr>
              <w:widowControl w:val="0"/>
              <w:shd w:val="clear" w:color="auto" w:fill="FFFFFF"/>
              <w:spacing w:before="60" w:after="60"/>
              <w:ind w:firstLine="176"/>
              <w:jc w:val="both"/>
              <w:rPr>
                <w:lang w:val="uk-UA"/>
              </w:rPr>
            </w:pPr>
            <w:r w:rsidRPr="00AD651A">
              <w:rPr>
                <w:lang w:val="uk-UA" w:eastAsia="uk-UA"/>
              </w:rPr>
              <w:t>2) протягом другого та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 центральний орган виконавчої влади, що реалізує державну митну політику, одночасно проводить оцінку відповідності критеріям АЕО щодо не більше ніж 20 та 30 підприємств відповідно;</w:t>
            </w:r>
          </w:p>
        </w:tc>
      </w:tr>
      <w:tr w:rsidR="0032165B" w:rsidRPr="00D42089"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p>
        </w:tc>
        <w:tc>
          <w:tcPr>
            <w:tcW w:w="3685" w:type="dxa"/>
          </w:tcPr>
          <w:p w:rsidR="0032165B" w:rsidRPr="00D42089" w:rsidRDefault="0032165B" w:rsidP="0032165B">
            <w:pPr>
              <w:spacing w:before="60" w:after="60"/>
              <w:ind w:firstLine="176"/>
              <w:jc w:val="both"/>
              <w:rPr>
                <w:sz w:val="18"/>
                <w:szCs w:val="18"/>
                <w:lang w:val="uk-UA"/>
              </w:rPr>
            </w:pPr>
          </w:p>
        </w:tc>
        <w:tc>
          <w:tcPr>
            <w:tcW w:w="1985" w:type="dxa"/>
          </w:tcPr>
          <w:p w:rsidR="0032165B" w:rsidRPr="00D42089" w:rsidRDefault="0032165B" w:rsidP="0032165B">
            <w:pPr>
              <w:spacing w:before="60" w:after="60"/>
              <w:ind w:firstLine="176"/>
              <w:jc w:val="both"/>
              <w:rPr>
                <w:sz w:val="18"/>
                <w:szCs w:val="18"/>
                <w:lang w:val="uk-UA"/>
              </w:rPr>
            </w:pPr>
          </w:p>
        </w:tc>
        <w:tc>
          <w:tcPr>
            <w:tcW w:w="4819" w:type="dxa"/>
          </w:tcPr>
          <w:p w:rsidR="0032165B" w:rsidRPr="00AD651A" w:rsidRDefault="0032165B" w:rsidP="0032165B">
            <w:pPr>
              <w:widowControl w:val="0"/>
              <w:shd w:val="clear" w:color="auto" w:fill="FFFFFF"/>
              <w:spacing w:before="60" w:after="60"/>
              <w:ind w:firstLine="176"/>
              <w:jc w:val="both"/>
              <w:rPr>
                <w:lang w:val="uk-UA"/>
              </w:rPr>
            </w:pPr>
            <w:r w:rsidRPr="00AD651A">
              <w:rPr>
                <w:lang w:val="uk-UA" w:eastAsia="uk-UA"/>
              </w:rPr>
              <w:t>3) протягом першого – третього років з дня набрання чинності Законом України “Про внесення змін до Митного кодексу України щодо деяких питань функціонування авторизованих економічних операторів”:</w:t>
            </w:r>
          </w:p>
        </w:tc>
      </w:tr>
      <w:tr w:rsidR="0032165B" w:rsidRPr="007E2CCF"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p>
        </w:tc>
        <w:tc>
          <w:tcPr>
            <w:tcW w:w="3685" w:type="dxa"/>
          </w:tcPr>
          <w:p w:rsidR="0032165B" w:rsidRPr="00D42089" w:rsidRDefault="0032165B" w:rsidP="0032165B">
            <w:pPr>
              <w:spacing w:before="60" w:after="60"/>
              <w:ind w:firstLine="176"/>
              <w:jc w:val="both"/>
              <w:rPr>
                <w:sz w:val="18"/>
                <w:szCs w:val="18"/>
                <w:lang w:val="uk-UA"/>
              </w:rPr>
            </w:pPr>
          </w:p>
        </w:tc>
        <w:tc>
          <w:tcPr>
            <w:tcW w:w="1985" w:type="dxa"/>
          </w:tcPr>
          <w:p w:rsidR="0032165B" w:rsidRPr="00D42089" w:rsidRDefault="0032165B" w:rsidP="0032165B">
            <w:pPr>
              <w:spacing w:before="60" w:after="60"/>
              <w:ind w:firstLine="176"/>
              <w:jc w:val="both"/>
              <w:rPr>
                <w:sz w:val="18"/>
                <w:szCs w:val="18"/>
                <w:lang w:val="uk-UA"/>
              </w:rPr>
            </w:pPr>
          </w:p>
        </w:tc>
        <w:tc>
          <w:tcPr>
            <w:tcW w:w="4819" w:type="dxa"/>
          </w:tcPr>
          <w:p w:rsidR="0032165B" w:rsidRPr="00AD651A" w:rsidRDefault="0032165B" w:rsidP="007E2CCF">
            <w:pPr>
              <w:widowControl w:val="0"/>
              <w:shd w:val="clear" w:color="auto" w:fill="FFFFFF"/>
              <w:spacing w:before="60" w:after="60"/>
              <w:ind w:firstLine="176"/>
              <w:jc w:val="both"/>
              <w:rPr>
                <w:lang w:val="uk-UA"/>
              </w:rPr>
            </w:pPr>
            <w:r w:rsidRPr="00AD651A">
              <w:rPr>
                <w:lang w:val="uk-UA" w:eastAsia="uk-UA"/>
              </w:rPr>
              <w:t>а) центральни</w:t>
            </w:r>
            <w:r w:rsidR="007E2CCF">
              <w:rPr>
                <w:lang w:val="uk-UA" w:eastAsia="uk-UA"/>
              </w:rPr>
              <w:t>й</w:t>
            </w:r>
            <w:r w:rsidRPr="00AD651A">
              <w:rPr>
                <w:lang w:val="uk-UA" w:eastAsia="uk-UA"/>
              </w:rPr>
              <w:t xml:space="preserve"> орган виконавчої влади, що реалізує державну митну політику, прийма</w:t>
            </w:r>
            <w:r w:rsidR="007E2CCF">
              <w:rPr>
                <w:lang w:val="uk-UA" w:eastAsia="uk-UA"/>
              </w:rPr>
              <w:t>є</w:t>
            </w:r>
            <w:r w:rsidRPr="00AD651A">
              <w:rPr>
                <w:lang w:val="uk-UA" w:eastAsia="uk-UA"/>
              </w:rPr>
              <w:t xml:space="preserve"> до розгляду заяви </w:t>
            </w:r>
            <w:r w:rsidR="007E2CCF">
              <w:rPr>
                <w:lang w:val="uk-UA" w:eastAsia="uk-UA"/>
              </w:rPr>
              <w:t>про</w:t>
            </w:r>
            <w:r w:rsidRPr="00AD651A">
              <w:rPr>
                <w:lang w:val="uk-UA" w:eastAsia="uk-UA"/>
              </w:rPr>
              <w:t xml:space="preserve"> надання авторизації АЕО-С виключно від підприємств, що є одночасно виробниками та експортерами </w:t>
            </w:r>
            <w:r w:rsidRPr="00AD651A">
              <w:rPr>
                <w:lang w:val="uk-UA" w:eastAsia="uk-UA"/>
              </w:rPr>
              <w:lastRenderedPageBreak/>
              <w:t>(імпортерами) у значенні, наведеному в частині першій статті 12 цього Кодексу;</w:t>
            </w:r>
          </w:p>
        </w:tc>
      </w:tr>
      <w:tr w:rsidR="0032165B" w:rsidRPr="00D42089"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p>
        </w:tc>
        <w:tc>
          <w:tcPr>
            <w:tcW w:w="3685" w:type="dxa"/>
          </w:tcPr>
          <w:p w:rsidR="0032165B" w:rsidRPr="00D42089" w:rsidRDefault="0032165B" w:rsidP="0032165B">
            <w:pPr>
              <w:spacing w:before="60" w:after="60"/>
              <w:ind w:firstLine="176"/>
              <w:jc w:val="both"/>
              <w:rPr>
                <w:sz w:val="18"/>
                <w:szCs w:val="18"/>
                <w:lang w:val="uk-UA"/>
              </w:rPr>
            </w:pPr>
          </w:p>
        </w:tc>
        <w:tc>
          <w:tcPr>
            <w:tcW w:w="1985" w:type="dxa"/>
          </w:tcPr>
          <w:p w:rsidR="0032165B" w:rsidRPr="00D42089" w:rsidRDefault="0032165B" w:rsidP="0032165B">
            <w:pPr>
              <w:spacing w:before="60" w:after="60"/>
              <w:ind w:firstLine="176"/>
              <w:jc w:val="both"/>
              <w:rPr>
                <w:sz w:val="18"/>
                <w:szCs w:val="18"/>
                <w:lang w:val="uk-UA"/>
              </w:rPr>
            </w:pPr>
          </w:p>
        </w:tc>
        <w:tc>
          <w:tcPr>
            <w:tcW w:w="4819" w:type="dxa"/>
          </w:tcPr>
          <w:p w:rsidR="0032165B" w:rsidRPr="00AD651A" w:rsidRDefault="0032165B" w:rsidP="0032165B">
            <w:pPr>
              <w:spacing w:before="60" w:after="60"/>
              <w:ind w:firstLine="176"/>
              <w:jc w:val="both"/>
              <w:rPr>
                <w:lang w:val="uk-UA"/>
              </w:rPr>
            </w:pPr>
            <w:r w:rsidRPr="00AD651A">
              <w:rPr>
                <w:lang w:val="uk-UA" w:eastAsia="uk-UA"/>
              </w:rPr>
              <w:t>б) центральний орган виконавчої влади, що реалізує державну митну політику, приймає відповідне рішення за результатами попереднього розгляду документів, визначених частиною другою статті 15 цього Кодексу, на тридцятий  день з дня реєстрації зазначених документів;</w:t>
            </w:r>
          </w:p>
        </w:tc>
      </w:tr>
      <w:tr w:rsidR="0032165B" w:rsidRPr="00D42089"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p>
        </w:tc>
        <w:tc>
          <w:tcPr>
            <w:tcW w:w="3685" w:type="dxa"/>
          </w:tcPr>
          <w:p w:rsidR="0032165B" w:rsidRPr="00D42089" w:rsidRDefault="0032165B" w:rsidP="0032165B">
            <w:pPr>
              <w:spacing w:before="60" w:after="60"/>
              <w:ind w:firstLine="176"/>
              <w:jc w:val="both"/>
              <w:rPr>
                <w:sz w:val="18"/>
                <w:szCs w:val="18"/>
                <w:lang w:val="uk-UA"/>
              </w:rPr>
            </w:pPr>
          </w:p>
        </w:tc>
        <w:tc>
          <w:tcPr>
            <w:tcW w:w="1985" w:type="dxa"/>
          </w:tcPr>
          <w:p w:rsidR="0032165B" w:rsidRPr="00D42089" w:rsidRDefault="0032165B" w:rsidP="0032165B">
            <w:pPr>
              <w:spacing w:before="60" w:after="60"/>
              <w:ind w:firstLine="176"/>
              <w:jc w:val="both"/>
              <w:rPr>
                <w:sz w:val="18"/>
                <w:szCs w:val="18"/>
                <w:lang w:val="uk-UA"/>
              </w:rPr>
            </w:pPr>
          </w:p>
        </w:tc>
        <w:tc>
          <w:tcPr>
            <w:tcW w:w="4819" w:type="dxa"/>
          </w:tcPr>
          <w:p w:rsidR="0032165B" w:rsidRPr="00764088" w:rsidRDefault="0032165B" w:rsidP="007E2CCF">
            <w:pPr>
              <w:widowControl w:val="0"/>
              <w:shd w:val="clear" w:color="auto" w:fill="FFFFFF"/>
              <w:spacing w:before="60" w:after="60"/>
              <w:ind w:firstLine="176"/>
              <w:jc w:val="both"/>
              <w:rPr>
                <w:lang w:val="uk-UA"/>
              </w:rPr>
            </w:pPr>
            <w:r w:rsidRPr="00764088">
              <w:rPr>
                <w:lang w:val="uk-UA" w:eastAsia="uk-UA"/>
              </w:rPr>
              <w:t xml:space="preserve">в) для цілей застосування частини п’ятої статті 15 цього Кодексу оцінка відповідності проводиться </w:t>
            </w:r>
            <w:r w:rsidR="007E2CCF">
              <w:rPr>
                <w:lang w:val="uk-UA" w:eastAsia="uk-UA"/>
              </w:rPr>
              <w:t>у</w:t>
            </w:r>
            <w:r w:rsidRPr="00764088">
              <w:rPr>
                <w:lang w:val="uk-UA" w:eastAsia="uk-UA"/>
              </w:rPr>
              <w:t xml:space="preserve"> строк 120 днів з дня прийняття рішення про її проведення, який може бути продовжений у випадках та порядку, встановлених цим Кодексом;</w:t>
            </w:r>
          </w:p>
        </w:tc>
      </w:tr>
      <w:tr w:rsidR="0032165B" w:rsidRPr="00370A6C"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p>
        </w:tc>
        <w:tc>
          <w:tcPr>
            <w:tcW w:w="3685" w:type="dxa"/>
          </w:tcPr>
          <w:p w:rsidR="0032165B" w:rsidRPr="00D42089" w:rsidRDefault="0032165B" w:rsidP="0032165B">
            <w:pPr>
              <w:spacing w:before="60" w:after="60"/>
              <w:ind w:firstLine="176"/>
              <w:jc w:val="both"/>
              <w:rPr>
                <w:sz w:val="18"/>
                <w:szCs w:val="18"/>
                <w:lang w:val="uk-UA"/>
              </w:rPr>
            </w:pPr>
          </w:p>
        </w:tc>
        <w:tc>
          <w:tcPr>
            <w:tcW w:w="1985" w:type="dxa"/>
          </w:tcPr>
          <w:p w:rsidR="0032165B" w:rsidRPr="00D42089" w:rsidRDefault="0032165B" w:rsidP="0032165B">
            <w:pPr>
              <w:spacing w:before="60" w:after="60"/>
              <w:ind w:firstLine="176"/>
              <w:jc w:val="both"/>
              <w:rPr>
                <w:sz w:val="18"/>
                <w:szCs w:val="18"/>
                <w:lang w:val="uk-UA"/>
              </w:rPr>
            </w:pPr>
          </w:p>
        </w:tc>
        <w:tc>
          <w:tcPr>
            <w:tcW w:w="4819" w:type="dxa"/>
          </w:tcPr>
          <w:p w:rsidR="0032165B" w:rsidRPr="00764088" w:rsidRDefault="0032165B" w:rsidP="007E2CCF">
            <w:pPr>
              <w:widowControl w:val="0"/>
              <w:shd w:val="clear" w:color="auto" w:fill="FFFFFF"/>
              <w:spacing w:before="60" w:after="60"/>
              <w:ind w:firstLine="176"/>
              <w:jc w:val="both"/>
              <w:rPr>
                <w:lang w:val="uk-UA" w:eastAsia="uk-UA"/>
              </w:rPr>
            </w:pPr>
            <w:r w:rsidRPr="00764088">
              <w:rPr>
                <w:lang w:val="uk-UA" w:eastAsia="uk-UA"/>
              </w:rPr>
              <w:t xml:space="preserve">г) центральний орган виконавчої влади, що реалізує державну митну політику, оприлюднює на </w:t>
            </w:r>
            <w:r w:rsidR="007E2CCF">
              <w:rPr>
                <w:lang w:val="uk-UA" w:eastAsia="uk-UA"/>
              </w:rPr>
              <w:t xml:space="preserve">своєму </w:t>
            </w:r>
            <w:r w:rsidRPr="00764088">
              <w:rPr>
                <w:lang w:val="uk-UA" w:eastAsia="uk-UA"/>
              </w:rPr>
              <w:t>офіційному веб</w:t>
            </w:r>
            <w:r w:rsidR="007E2CCF">
              <w:rPr>
                <w:lang w:val="uk-UA" w:eastAsia="uk-UA"/>
              </w:rPr>
              <w:t>-</w:t>
            </w:r>
            <w:r w:rsidRPr="00764088">
              <w:rPr>
                <w:lang w:val="uk-UA" w:eastAsia="uk-UA"/>
              </w:rPr>
              <w:t>сайті актуальну знеособлену інформацію про стан проведення оцінки відповідності підприємств критеріям АЕО та кількість зареєстрованих заяв підприємств про надання авторизації АЕО</w:t>
            </w:r>
            <w:r>
              <w:rPr>
                <w:lang w:val="uk-UA" w:eastAsia="uk-UA"/>
              </w:rPr>
              <w:t>.</w:t>
            </w:r>
          </w:p>
        </w:tc>
      </w:tr>
      <w:tr w:rsidR="0032165B" w:rsidRPr="00D42089" w:rsidTr="00AF407D">
        <w:tc>
          <w:tcPr>
            <w:tcW w:w="567" w:type="dxa"/>
          </w:tcPr>
          <w:p w:rsidR="0032165B" w:rsidRPr="00D42089" w:rsidRDefault="0032165B" w:rsidP="0032165B">
            <w:pPr>
              <w:pStyle w:val="a4"/>
              <w:numPr>
                <w:ilvl w:val="0"/>
                <w:numId w:val="34"/>
              </w:numPr>
              <w:spacing w:before="60" w:after="60"/>
              <w:ind w:left="0" w:firstLine="0"/>
              <w:jc w:val="both"/>
              <w:rPr>
                <w:lang w:val="uk-UA"/>
              </w:rPr>
            </w:pPr>
          </w:p>
        </w:tc>
        <w:tc>
          <w:tcPr>
            <w:tcW w:w="4825" w:type="dxa"/>
          </w:tcPr>
          <w:p w:rsidR="0032165B" w:rsidRPr="00D42089" w:rsidRDefault="0032165B" w:rsidP="0032165B">
            <w:pPr>
              <w:spacing w:before="60" w:after="60"/>
              <w:ind w:firstLine="176"/>
              <w:jc w:val="both"/>
              <w:rPr>
                <w:lang w:val="uk-UA"/>
              </w:rPr>
            </w:pPr>
            <w:r w:rsidRPr="00D42089">
              <w:rPr>
                <w:lang w:val="uk-UA"/>
              </w:rPr>
              <w:t>6-3. Частина друга статті 258, підпункт 2 та 3 частини третьої, частина четверта, п’ята, сьома, дванадцята статті 259 цього Кодексу втрачають чинність з 1 липня 2021 року.</w:t>
            </w:r>
          </w:p>
        </w:tc>
        <w:tc>
          <w:tcPr>
            <w:tcW w:w="3685" w:type="dxa"/>
          </w:tcPr>
          <w:p w:rsidR="0032165B" w:rsidRPr="00D42089" w:rsidRDefault="0032165B" w:rsidP="0032165B">
            <w:pPr>
              <w:spacing w:before="60" w:after="60"/>
              <w:ind w:firstLine="176"/>
              <w:jc w:val="both"/>
              <w:rPr>
                <w:sz w:val="18"/>
                <w:szCs w:val="18"/>
                <w:lang w:val="uk-UA"/>
              </w:rPr>
            </w:pPr>
          </w:p>
        </w:tc>
        <w:tc>
          <w:tcPr>
            <w:tcW w:w="1985" w:type="dxa"/>
          </w:tcPr>
          <w:p w:rsidR="0032165B" w:rsidRPr="00D42089" w:rsidRDefault="0032165B" w:rsidP="0032165B">
            <w:pPr>
              <w:spacing w:before="60" w:after="60"/>
              <w:ind w:firstLine="176"/>
              <w:jc w:val="both"/>
              <w:rPr>
                <w:sz w:val="18"/>
                <w:szCs w:val="18"/>
                <w:lang w:val="uk-UA"/>
              </w:rPr>
            </w:pPr>
          </w:p>
        </w:tc>
        <w:tc>
          <w:tcPr>
            <w:tcW w:w="4819" w:type="dxa"/>
          </w:tcPr>
          <w:p w:rsidR="0032165B" w:rsidRPr="00D42089" w:rsidRDefault="0032165B" w:rsidP="0032165B">
            <w:pPr>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512D99">
            <w:pPr>
              <w:widowControl w:val="0"/>
              <w:spacing w:before="40" w:after="40"/>
              <w:ind w:firstLine="176"/>
              <w:jc w:val="both"/>
              <w:rPr>
                <w:lang w:val="uk-UA"/>
              </w:rPr>
            </w:pPr>
            <w:r w:rsidRPr="00D42089">
              <w:rPr>
                <w:lang w:val="uk-UA"/>
              </w:rPr>
              <w:t>6-4. Тимчасово, до набрання чинності для України Конвенцією про процедуру спільного транзиту, основні засади організації та здійснення режиму спільного транзиту товарів митною територією України, порядок і умови переміщення таких товарів підприємствами митною територію України у режимі спільного транзиту, здійснення митних формальностей, застосування механізму гарантування сплати митного боргу, застосування спеціальних транзитних спрощень та інші особливості здійснення операцій режиму спільного транзиту встановлюються окремим законом.”;</w:t>
            </w:r>
          </w:p>
        </w:tc>
        <w:tc>
          <w:tcPr>
            <w:tcW w:w="3685" w:type="dxa"/>
          </w:tcPr>
          <w:p w:rsidR="0032165B" w:rsidRPr="00D42089" w:rsidRDefault="0032165B" w:rsidP="00512D99">
            <w:pPr>
              <w:widowControl w:val="0"/>
              <w:spacing w:before="40" w:after="40"/>
              <w:ind w:firstLine="176"/>
              <w:jc w:val="both"/>
              <w:rPr>
                <w:sz w:val="18"/>
                <w:szCs w:val="18"/>
                <w:lang w:val="uk-UA"/>
              </w:rPr>
            </w:pPr>
          </w:p>
        </w:tc>
        <w:tc>
          <w:tcPr>
            <w:tcW w:w="1985" w:type="dxa"/>
          </w:tcPr>
          <w:p w:rsidR="0032165B" w:rsidRPr="00D42089" w:rsidRDefault="0032165B" w:rsidP="00512D99">
            <w:pPr>
              <w:widowControl w:val="0"/>
              <w:spacing w:before="40" w:after="40"/>
              <w:ind w:firstLine="176"/>
              <w:jc w:val="both"/>
              <w:rPr>
                <w:sz w:val="18"/>
                <w:szCs w:val="18"/>
                <w:lang w:val="uk-UA"/>
              </w:rPr>
            </w:pPr>
          </w:p>
        </w:tc>
        <w:tc>
          <w:tcPr>
            <w:tcW w:w="4819" w:type="dxa"/>
          </w:tcPr>
          <w:p w:rsidR="0032165B" w:rsidRPr="00D42089" w:rsidRDefault="0032165B" w:rsidP="00512D99">
            <w:pPr>
              <w:widowControl w:val="0"/>
              <w:spacing w:before="40" w:after="40"/>
              <w:ind w:firstLine="176"/>
              <w:jc w:val="both"/>
              <w:rPr>
                <w:lang w:val="uk-UA"/>
              </w:rPr>
            </w:pPr>
            <w:r w:rsidRPr="00D42089">
              <w:rPr>
                <w:lang w:val="uk-UA"/>
              </w:rPr>
              <w:t>6</w:t>
            </w:r>
            <w:r w:rsidRPr="007E2CCF">
              <w:rPr>
                <w:vertAlign w:val="superscript"/>
                <w:lang w:val="uk-UA"/>
              </w:rPr>
              <w:t>3</w:t>
            </w:r>
            <w:r w:rsidRPr="00D42089">
              <w:rPr>
                <w:lang w:val="uk-UA"/>
              </w:rPr>
              <w:t>. Тимчасово, до набрання чинності для України Конвенцією про процедуру спільного транзиту, основні засади організації та здійснення режиму спільного транзиту товарів митною територією України, порядок і умови переміщення таких товарів підприємствами митною територі</w:t>
            </w:r>
            <w:r w:rsidR="007E2CCF">
              <w:rPr>
                <w:lang w:val="uk-UA"/>
              </w:rPr>
              <w:t>є</w:t>
            </w:r>
            <w:r w:rsidRPr="00D42089">
              <w:rPr>
                <w:lang w:val="uk-UA"/>
              </w:rPr>
              <w:t>ю України у режимі спільного транзиту, здійснення митних формальностей, застосування механізму гарантування сплати митного боргу, застосування спеціальних транзитних спрощень та інші особливості здійснення операцій режиму спільного транзиту встановлюються окремим законом”;</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512D99">
            <w:pPr>
              <w:widowControl w:val="0"/>
              <w:spacing w:before="40" w:after="40"/>
              <w:ind w:firstLine="176"/>
              <w:jc w:val="both"/>
              <w:rPr>
                <w:lang w:val="uk-UA"/>
              </w:rPr>
            </w:pPr>
            <w:r w:rsidRPr="00D42089">
              <w:rPr>
                <w:lang w:val="uk-UA"/>
              </w:rPr>
              <w:t>2) у пункті 7-3 в абзацах першому, другому, третьому та п’ятому слова «єдиний режим транзиту» замінити на слова «процедуру спільного транзиту».</w:t>
            </w:r>
          </w:p>
        </w:tc>
        <w:tc>
          <w:tcPr>
            <w:tcW w:w="3685" w:type="dxa"/>
          </w:tcPr>
          <w:p w:rsidR="0032165B" w:rsidRPr="00D42089" w:rsidRDefault="0032165B" w:rsidP="00512D99">
            <w:pPr>
              <w:widowControl w:val="0"/>
              <w:spacing w:before="40" w:after="40"/>
              <w:ind w:firstLine="176"/>
              <w:jc w:val="both"/>
              <w:rPr>
                <w:sz w:val="18"/>
                <w:szCs w:val="18"/>
                <w:lang w:val="uk-UA"/>
              </w:rPr>
            </w:pPr>
          </w:p>
        </w:tc>
        <w:tc>
          <w:tcPr>
            <w:tcW w:w="1985" w:type="dxa"/>
          </w:tcPr>
          <w:p w:rsidR="0032165B" w:rsidRPr="00D42089" w:rsidRDefault="0032165B" w:rsidP="00512D99">
            <w:pPr>
              <w:widowControl w:val="0"/>
              <w:spacing w:before="40" w:after="40"/>
              <w:ind w:firstLine="176"/>
              <w:jc w:val="both"/>
              <w:rPr>
                <w:sz w:val="18"/>
                <w:szCs w:val="18"/>
                <w:lang w:val="uk-UA"/>
              </w:rPr>
            </w:pPr>
          </w:p>
        </w:tc>
        <w:tc>
          <w:tcPr>
            <w:tcW w:w="4819" w:type="dxa"/>
          </w:tcPr>
          <w:p w:rsidR="0032165B" w:rsidRPr="00D42089" w:rsidRDefault="0032165B" w:rsidP="00512D99">
            <w:pPr>
              <w:widowControl w:val="0"/>
              <w:spacing w:before="40" w:after="40"/>
              <w:ind w:firstLine="176"/>
              <w:jc w:val="both"/>
              <w:rPr>
                <w:lang w:val="uk-UA"/>
              </w:rPr>
            </w:pPr>
            <w:r w:rsidRPr="00D42089">
              <w:rPr>
                <w:lang w:val="uk-UA"/>
              </w:rPr>
              <w:t xml:space="preserve">2) в абзацах першому, другому, третьому та п’ятому </w:t>
            </w:r>
            <w:r w:rsidR="007E2CCF" w:rsidRPr="00D42089">
              <w:rPr>
                <w:lang w:val="uk-UA"/>
              </w:rPr>
              <w:t xml:space="preserve"> пункт</w:t>
            </w:r>
            <w:r w:rsidR="007E2CCF">
              <w:rPr>
                <w:lang w:val="uk-UA"/>
              </w:rPr>
              <w:t>у</w:t>
            </w:r>
            <w:r w:rsidR="007E2CCF" w:rsidRPr="00D42089">
              <w:rPr>
                <w:lang w:val="uk-UA"/>
              </w:rPr>
              <w:t xml:space="preserve"> 7</w:t>
            </w:r>
            <w:r w:rsidR="007E2CCF" w:rsidRPr="007E2CCF">
              <w:rPr>
                <w:vertAlign w:val="superscript"/>
                <w:lang w:val="uk-UA"/>
              </w:rPr>
              <w:t>3</w:t>
            </w:r>
            <w:r w:rsidR="007E2CCF" w:rsidRPr="00D42089">
              <w:rPr>
                <w:lang w:val="uk-UA"/>
              </w:rPr>
              <w:t xml:space="preserve"> </w:t>
            </w:r>
            <w:r w:rsidRPr="00D42089">
              <w:rPr>
                <w:lang w:val="uk-UA"/>
              </w:rPr>
              <w:t xml:space="preserve">слова </w:t>
            </w:r>
            <w:r w:rsidR="007E2CCF">
              <w:rPr>
                <w:lang w:val="uk-UA"/>
              </w:rPr>
              <w:t>“</w:t>
            </w:r>
            <w:r w:rsidRPr="00D42089">
              <w:rPr>
                <w:lang w:val="uk-UA"/>
              </w:rPr>
              <w:t>єдиний режим транзиту</w:t>
            </w:r>
            <w:r w:rsidR="007E2CCF">
              <w:rPr>
                <w:lang w:val="uk-UA"/>
              </w:rPr>
              <w:t>”</w:t>
            </w:r>
            <w:r w:rsidRPr="00D42089">
              <w:rPr>
                <w:lang w:val="uk-UA"/>
              </w:rPr>
              <w:t xml:space="preserve"> замінити слова</w:t>
            </w:r>
            <w:r w:rsidR="007E2CCF">
              <w:rPr>
                <w:lang w:val="uk-UA"/>
              </w:rPr>
              <w:t>ми</w:t>
            </w:r>
            <w:r w:rsidRPr="00D42089">
              <w:rPr>
                <w:lang w:val="uk-UA"/>
              </w:rPr>
              <w:t xml:space="preserve"> </w:t>
            </w:r>
            <w:r w:rsidR="007E2CCF">
              <w:rPr>
                <w:lang w:val="uk-UA"/>
              </w:rPr>
              <w:t>“</w:t>
            </w:r>
            <w:r w:rsidRPr="00D42089">
              <w:rPr>
                <w:lang w:val="uk-UA"/>
              </w:rPr>
              <w:t>процедуру спільного транзиту</w:t>
            </w:r>
            <w:r w:rsidR="007E2CCF">
              <w:rPr>
                <w:lang w:val="uk-UA"/>
              </w:rPr>
              <w:t>”</w:t>
            </w:r>
            <w:r w:rsidRPr="00D42089">
              <w:rPr>
                <w:lang w:val="uk-UA"/>
              </w:rPr>
              <w:t>.</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512D99">
            <w:pPr>
              <w:widowControl w:val="0"/>
              <w:spacing w:before="40" w:after="40"/>
              <w:ind w:firstLine="176"/>
              <w:jc w:val="both"/>
              <w:rPr>
                <w:lang w:val="uk-UA"/>
              </w:rPr>
            </w:pPr>
            <w:r w:rsidRPr="00D42089">
              <w:rPr>
                <w:lang w:val="uk-UA"/>
              </w:rPr>
              <w:t>ІІ. Прикінцеві та перехідні положення</w:t>
            </w:r>
          </w:p>
        </w:tc>
        <w:tc>
          <w:tcPr>
            <w:tcW w:w="3685" w:type="dxa"/>
          </w:tcPr>
          <w:p w:rsidR="0032165B" w:rsidRPr="00D42089" w:rsidRDefault="0032165B" w:rsidP="00512D99">
            <w:pPr>
              <w:widowControl w:val="0"/>
              <w:spacing w:before="40" w:after="40"/>
              <w:ind w:firstLine="176"/>
              <w:jc w:val="both"/>
              <w:rPr>
                <w:sz w:val="18"/>
                <w:szCs w:val="18"/>
                <w:lang w:val="uk-UA"/>
              </w:rPr>
            </w:pPr>
          </w:p>
        </w:tc>
        <w:tc>
          <w:tcPr>
            <w:tcW w:w="1985" w:type="dxa"/>
          </w:tcPr>
          <w:p w:rsidR="0032165B" w:rsidRPr="00D42089" w:rsidRDefault="0032165B" w:rsidP="00512D99">
            <w:pPr>
              <w:widowControl w:val="0"/>
              <w:spacing w:before="40" w:after="40"/>
              <w:ind w:firstLine="176"/>
              <w:jc w:val="both"/>
              <w:rPr>
                <w:sz w:val="18"/>
                <w:szCs w:val="18"/>
                <w:lang w:val="uk-UA"/>
              </w:rPr>
            </w:pPr>
          </w:p>
        </w:tc>
        <w:tc>
          <w:tcPr>
            <w:tcW w:w="4819" w:type="dxa"/>
          </w:tcPr>
          <w:p w:rsidR="0032165B" w:rsidRPr="00D42089" w:rsidRDefault="0032165B" w:rsidP="00512D99">
            <w:pPr>
              <w:widowControl w:val="0"/>
              <w:spacing w:before="40" w:after="40"/>
              <w:ind w:firstLine="176"/>
              <w:jc w:val="both"/>
              <w:rPr>
                <w:lang w:val="uk-UA"/>
              </w:rPr>
            </w:pPr>
            <w:r w:rsidRPr="00D42089">
              <w:rPr>
                <w:lang w:val="uk-UA"/>
              </w:rPr>
              <w:t>ІІ. Прикінцеві та перехідні положення</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shd w:val="clear" w:color="auto" w:fill="auto"/>
          </w:tcPr>
          <w:p w:rsidR="0032165B" w:rsidRPr="00D42089" w:rsidRDefault="0032165B" w:rsidP="00512D99">
            <w:pPr>
              <w:widowControl w:val="0"/>
              <w:spacing w:before="40" w:after="40"/>
              <w:ind w:firstLine="176"/>
              <w:jc w:val="both"/>
              <w:rPr>
                <w:lang w:val="uk-UA"/>
              </w:rPr>
            </w:pPr>
            <w:r w:rsidRPr="00D42089">
              <w:rPr>
                <w:lang w:val="uk-UA"/>
              </w:rPr>
              <w:t>1. Цей Закон набирає чинності з дня, наступного за днем його опублікування.</w:t>
            </w:r>
          </w:p>
        </w:tc>
        <w:tc>
          <w:tcPr>
            <w:tcW w:w="3685" w:type="dxa"/>
            <w:shd w:val="clear" w:color="auto" w:fill="auto"/>
          </w:tcPr>
          <w:p w:rsidR="0032165B" w:rsidRPr="00966D54" w:rsidRDefault="0032165B" w:rsidP="00512D99">
            <w:pPr>
              <w:pStyle w:val="StyleAwt"/>
              <w:spacing w:before="40" w:after="4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70</w:t>
            </w:r>
            <w:r>
              <w:fldChar w:fldCharType="end"/>
            </w:r>
            <w:r>
              <w:rPr>
                <w:lang w:val="uk-UA"/>
              </w:rPr>
              <w:t xml:space="preserve">- </w:t>
            </w:r>
            <w:proofErr w:type="spellStart"/>
            <w:r w:rsidRPr="00966D54">
              <w:rPr>
                <w:lang w:val="uk-UA"/>
              </w:rPr>
              <w:t>Н.д.Гетманцев</w:t>
            </w:r>
            <w:proofErr w:type="spellEnd"/>
            <w:r w:rsidRPr="00966D54">
              <w:rPr>
                <w:lang w:val="uk-UA"/>
              </w:rPr>
              <w:t xml:space="preserve"> Д.О. (</w:t>
            </w:r>
            <w:proofErr w:type="spellStart"/>
            <w:r w:rsidRPr="00966D54">
              <w:rPr>
                <w:lang w:val="uk-UA"/>
              </w:rPr>
              <w:t>Реєстр.картка</w:t>
            </w:r>
            <w:proofErr w:type="spellEnd"/>
            <w:r w:rsidRPr="00966D54">
              <w:rPr>
                <w:lang w:val="uk-UA"/>
              </w:rPr>
              <w:t xml:space="preserve"> №245)</w:t>
            </w:r>
          </w:p>
          <w:p w:rsidR="0032165B" w:rsidRPr="00D42089" w:rsidRDefault="0032165B" w:rsidP="00512D99">
            <w:pPr>
              <w:widowControl w:val="0"/>
              <w:spacing w:before="40" w:after="40"/>
              <w:ind w:firstLine="176"/>
              <w:jc w:val="both"/>
              <w:rPr>
                <w:sz w:val="18"/>
                <w:szCs w:val="18"/>
                <w:lang w:val="uk-UA"/>
              </w:rPr>
            </w:pPr>
            <w:r w:rsidRPr="00D42089">
              <w:rPr>
                <w:sz w:val="18"/>
                <w:szCs w:val="18"/>
                <w:lang w:val="uk-UA"/>
              </w:rPr>
              <w:t>У Розділі ІІ “Прикінцеві та перехідні положення” проекту:</w:t>
            </w:r>
          </w:p>
          <w:p w:rsidR="0032165B" w:rsidRPr="00D42089" w:rsidRDefault="0032165B" w:rsidP="00512D99">
            <w:pPr>
              <w:widowControl w:val="0"/>
              <w:spacing w:before="40" w:after="40"/>
              <w:ind w:firstLine="176"/>
              <w:jc w:val="both"/>
              <w:rPr>
                <w:sz w:val="18"/>
                <w:szCs w:val="18"/>
                <w:lang w:val="uk-UA"/>
              </w:rPr>
            </w:pPr>
            <w:r w:rsidRPr="00D42089">
              <w:rPr>
                <w:sz w:val="18"/>
                <w:szCs w:val="18"/>
                <w:lang w:val="uk-UA"/>
              </w:rPr>
              <w:lastRenderedPageBreak/>
              <w:t>1) Пункт 1 викласти в такій редакції:</w:t>
            </w:r>
          </w:p>
          <w:p w:rsidR="0032165B" w:rsidRPr="00D42089" w:rsidRDefault="0032165B" w:rsidP="00512D99">
            <w:pPr>
              <w:widowControl w:val="0"/>
              <w:spacing w:before="40" w:after="40"/>
              <w:ind w:firstLine="176"/>
              <w:jc w:val="both"/>
              <w:rPr>
                <w:sz w:val="18"/>
                <w:szCs w:val="18"/>
                <w:lang w:val="uk-UA"/>
              </w:rPr>
            </w:pPr>
            <w:r w:rsidRPr="00D42089">
              <w:rPr>
                <w:sz w:val="18"/>
                <w:szCs w:val="18"/>
                <w:lang w:val="uk-UA"/>
              </w:rPr>
              <w:t>“1. Цей Закон набирає чинності з дня, наступного за днем його опублікування, крім:</w:t>
            </w:r>
          </w:p>
          <w:p w:rsidR="0032165B" w:rsidRPr="00453B2C" w:rsidRDefault="0032165B" w:rsidP="00512D99">
            <w:pPr>
              <w:widowControl w:val="0"/>
              <w:spacing w:before="40" w:after="40"/>
              <w:ind w:firstLine="176"/>
              <w:jc w:val="both"/>
              <w:rPr>
                <w:sz w:val="18"/>
                <w:szCs w:val="18"/>
                <w:lang w:val="uk-UA"/>
              </w:rPr>
            </w:pPr>
            <w:r w:rsidRPr="00D42089">
              <w:rPr>
                <w:sz w:val="18"/>
                <w:szCs w:val="18"/>
                <w:lang w:val="uk-UA"/>
              </w:rPr>
              <w:t xml:space="preserve">абзаців першого – </w:t>
            </w:r>
            <w:r w:rsidRPr="00453B2C">
              <w:rPr>
                <w:sz w:val="18"/>
                <w:szCs w:val="18"/>
                <w:lang w:val="uk-UA"/>
              </w:rPr>
              <w:t xml:space="preserve">тридцять першого та тридцять четвертого – сорок четвертого пункту 22, які набирають чинності через 180 днів з дня набрання чинності цим Законом; та </w:t>
            </w:r>
          </w:p>
          <w:p w:rsidR="0032165B" w:rsidRPr="00D42089" w:rsidRDefault="0032165B" w:rsidP="00512D99">
            <w:pPr>
              <w:widowControl w:val="0"/>
              <w:spacing w:before="40" w:after="40"/>
              <w:ind w:firstLine="176"/>
              <w:jc w:val="both"/>
              <w:rPr>
                <w:sz w:val="18"/>
                <w:szCs w:val="18"/>
                <w:lang w:val="uk-UA"/>
              </w:rPr>
            </w:pPr>
            <w:r w:rsidRPr="00453B2C">
              <w:rPr>
                <w:sz w:val="18"/>
                <w:szCs w:val="18"/>
                <w:lang w:val="uk-UA"/>
              </w:rPr>
              <w:t>пункту 21 та абзаців тридцять другого та тридцять третього пункту 22, які набирають чинності через один рік з дня набрання</w:t>
            </w:r>
            <w:r w:rsidRPr="00D42089">
              <w:rPr>
                <w:sz w:val="18"/>
                <w:szCs w:val="18"/>
                <w:lang w:val="uk-UA"/>
              </w:rPr>
              <w:t xml:space="preserve"> чинності цим Законом”. </w:t>
            </w:r>
          </w:p>
          <w:p w:rsidR="0032165B" w:rsidRPr="00D42089" w:rsidRDefault="0032165B" w:rsidP="00512D99">
            <w:pPr>
              <w:widowControl w:val="0"/>
              <w:spacing w:before="40" w:after="40"/>
              <w:ind w:firstLine="176"/>
              <w:jc w:val="both"/>
              <w:rPr>
                <w:sz w:val="18"/>
                <w:szCs w:val="18"/>
                <w:lang w:val="uk-UA"/>
              </w:rPr>
            </w:pPr>
            <w:r w:rsidRPr="00D42089">
              <w:rPr>
                <w:sz w:val="18"/>
                <w:szCs w:val="18"/>
                <w:lang w:val="uk-UA"/>
              </w:rPr>
              <w:t>2) Пункт 2 викласти в такій редакції:</w:t>
            </w:r>
          </w:p>
          <w:p w:rsidR="0032165B" w:rsidRPr="00D42089" w:rsidRDefault="0032165B" w:rsidP="00512D99">
            <w:pPr>
              <w:widowControl w:val="0"/>
              <w:spacing w:before="40" w:after="40"/>
              <w:ind w:firstLine="176"/>
              <w:jc w:val="both"/>
              <w:rPr>
                <w:sz w:val="18"/>
                <w:szCs w:val="18"/>
                <w:lang w:val="uk-UA"/>
              </w:rPr>
            </w:pPr>
            <w:r w:rsidRPr="00D42089">
              <w:rPr>
                <w:sz w:val="18"/>
                <w:szCs w:val="18"/>
                <w:lang w:val="uk-UA"/>
              </w:rPr>
              <w:t>“2. Частина друга статті 258, підпункт 2 та 3 частини третьої, частина четверта, п’ята, сьома, дванадцята статті 259 Митного кодексу України втрачають чинність через три роки з дня набрання чинності цим Законом”.</w:t>
            </w:r>
          </w:p>
        </w:tc>
        <w:tc>
          <w:tcPr>
            <w:tcW w:w="1985" w:type="dxa"/>
            <w:shd w:val="clear" w:color="auto" w:fill="auto"/>
          </w:tcPr>
          <w:p w:rsidR="0032165B" w:rsidRPr="00D42089" w:rsidRDefault="0032165B" w:rsidP="00512D99">
            <w:pPr>
              <w:widowControl w:val="0"/>
              <w:spacing w:before="40" w:after="40"/>
              <w:ind w:firstLine="176"/>
              <w:jc w:val="both"/>
              <w:rPr>
                <w:sz w:val="18"/>
                <w:szCs w:val="18"/>
                <w:lang w:val="uk-UA"/>
              </w:rPr>
            </w:pPr>
            <w:r>
              <w:rPr>
                <w:sz w:val="18"/>
                <w:szCs w:val="18"/>
                <w:lang w:val="uk-UA"/>
              </w:rPr>
              <w:lastRenderedPageBreak/>
              <w:t>Враховано</w:t>
            </w:r>
          </w:p>
        </w:tc>
        <w:tc>
          <w:tcPr>
            <w:tcW w:w="4819" w:type="dxa"/>
            <w:shd w:val="clear" w:color="auto" w:fill="auto"/>
          </w:tcPr>
          <w:p w:rsidR="0032165B" w:rsidRPr="006F0CB9" w:rsidRDefault="0032165B" w:rsidP="00512D99">
            <w:pPr>
              <w:widowControl w:val="0"/>
              <w:spacing w:before="40" w:after="40"/>
              <w:ind w:firstLine="176"/>
              <w:jc w:val="both"/>
              <w:rPr>
                <w:lang w:val="uk-UA"/>
              </w:rPr>
            </w:pPr>
            <w:r w:rsidRPr="006F0CB9">
              <w:rPr>
                <w:lang w:val="uk-UA"/>
              </w:rPr>
              <w:t>1. Цей Закон набирає чинності з дня, наступного за днем його опублікування, крім:</w:t>
            </w:r>
          </w:p>
          <w:p w:rsidR="0032165B" w:rsidRPr="006F0CB9" w:rsidRDefault="0032165B" w:rsidP="00512D99">
            <w:pPr>
              <w:widowControl w:val="0"/>
              <w:spacing w:before="40" w:after="40"/>
              <w:ind w:firstLine="176"/>
              <w:jc w:val="both"/>
              <w:rPr>
                <w:lang w:val="uk-UA"/>
              </w:rPr>
            </w:pPr>
          </w:p>
          <w:p w:rsidR="0032165B" w:rsidRPr="006F0CB9" w:rsidRDefault="0032165B" w:rsidP="00512D99">
            <w:pPr>
              <w:widowControl w:val="0"/>
              <w:spacing w:before="40" w:after="4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shd w:val="clear" w:color="auto" w:fill="auto"/>
          </w:tcPr>
          <w:p w:rsidR="0032165B" w:rsidRPr="00D42089" w:rsidRDefault="0032165B" w:rsidP="00512D99">
            <w:pPr>
              <w:widowControl w:val="0"/>
              <w:spacing w:before="40" w:after="40"/>
              <w:ind w:firstLine="176"/>
              <w:jc w:val="both"/>
              <w:rPr>
                <w:lang w:val="uk-UA"/>
              </w:rPr>
            </w:pPr>
          </w:p>
        </w:tc>
        <w:tc>
          <w:tcPr>
            <w:tcW w:w="3685" w:type="dxa"/>
            <w:shd w:val="clear" w:color="auto" w:fill="auto"/>
          </w:tcPr>
          <w:p w:rsidR="0032165B" w:rsidRDefault="0032165B" w:rsidP="00512D99">
            <w:pPr>
              <w:pStyle w:val="StyleAwt"/>
              <w:spacing w:before="40" w:after="40" w:line="240" w:lineRule="auto"/>
            </w:pPr>
          </w:p>
        </w:tc>
        <w:tc>
          <w:tcPr>
            <w:tcW w:w="1985" w:type="dxa"/>
            <w:shd w:val="clear" w:color="auto" w:fill="auto"/>
          </w:tcPr>
          <w:p w:rsidR="0032165B" w:rsidRDefault="0032165B" w:rsidP="00512D99">
            <w:pPr>
              <w:widowControl w:val="0"/>
              <w:spacing w:before="40" w:after="40"/>
              <w:ind w:firstLine="176"/>
              <w:jc w:val="both"/>
              <w:rPr>
                <w:sz w:val="18"/>
                <w:szCs w:val="18"/>
                <w:lang w:val="uk-UA"/>
              </w:rPr>
            </w:pPr>
          </w:p>
        </w:tc>
        <w:tc>
          <w:tcPr>
            <w:tcW w:w="4819" w:type="dxa"/>
            <w:shd w:val="clear" w:color="auto" w:fill="auto"/>
          </w:tcPr>
          <w:p w:rsidR="0032165B" w:rsidRPr="006F0CB9" w:rsidRDefault="0032165B" w:rsidP="00512D99">
            <w:pPr>
              <w:widowControl w:val="0"/>
              <w:spacing w:before="40" w:after="40"/>
              <w:ind w:firstLine="176"/>
              <w:jc w:val="both"/>
              <w:rPr>
                <w:lang w:val="uk-UA"/>
              </w:rPr>
            </w:pPr>
            <w:r w:rsidRPr="006F0CB9">
              <w:rPr>
                <w:lang w:val="uk-UA"/>
              </w:rPr>
              <w:t xml:space="preserve">абзаців першого – тридцять першого </w:t>
            </w:r>
            <w:r w:rsidR="00512D99">
              <w:rPr>
                <w:lang w:val="uk-UA"/>
              </w:rPr>
              <w:t>і</w:t>
            </w:r>
            <w:r w:rsidRPr="006F0CB9">
              <w:rPr>
                <w:lang w:val="uk-UA"/>
              </w:rPr>
              <w:t xml:space="preserve"> тридцять четвертого – сорок четвертого пункту 22, які набирають чинності через 180 днів з дня набрання чинності цим Законом; </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shd w:val="clear" w:color="auto" w:fill="auto"/>
          </w:tcPr>
          <w:p w:rsidR="0032165B" w:rsidRPr="00D42089" w:rsidRDefault="0032165B" w:rsidP="00512D99">
            <w:pPr>
              <w:widowControl w:val="0"/>
              <w:spacing w:before="40" w:after="40"/>
              <w:ind w:firstLine="176"/>
              <w:jc w:val="both"/>
              <w:rPr>
                <w:lang w:val="uk-UA"/>
              </w:rPr>
            </w:pPr>
          </w:p>
        </w:tc>
        <w:tc>
          <w:tcPr>
            <w:tcW w:w="3685" w:type="dxa"/>
            <w:shd w:val="clear" w:color="auto" w:fill="auto"/>
          </w:tcPr>
          <w:p w:rsidR="0032165B" w:rsidRDefault="0032165B" w:rsidP="00512D99">
            <w:pPr>
              <w:pStyle w:val="StyleAwt"/>
              <w:spacing w:before="40" w:after="40" w:line="240" w:lineRule="auto"/>
            </w:pPr>
          </w:p>
        </w:tc>
        <w:tc>
          <w:tcPr>
            <w:tcW w:w="1985" w:type="dxa"/>
            <w:shd w:val="clear" w:color="auto" w:fill="auto"/>
          </w:tcPr>
          <w:p w:rsidR="0032165B" w:rsidRDefault="0032165B" w:rsidP="00512D99">
            <w:pPr>
              <w:widowControl w:val="0"/>
              <w:spacing w:before="40" w:after="40"/>
              <w:ind w:firstLine="176"/>
              <w:jc w:val="both"/>
              <w:rPr>
                <w:sz w:val="18"/>
                <w:szCs w:val="18"/>
                <w:lang w:val="uk-UA"/>
              </w:rPr>
            </w:pPr>
          </w:p>
        </w:tc>
        <w:tc>
          <w:tcPr>
            <w:tcW w:w="4819" w:type="dxa"/>
            <w:shd w:val="clear" w:color="auto" w:fill="auto"/>
          </w:tcPr>
          <w:p w:rsidR="0032165B" w:rsidRPr="006F0CB9" w:rsidRDefault="0032165B" w:rsidP="00512D99">
            <w:pPr>
              <w:widowControl w:val="0"/>
              <w:spacing w:before="40" w:after="40"/>
              <w:ind w:firstLine="176"/>
              <w:jc w:val="both"/>
              <w:rPr>
                <w:lang w:val="uk-UA"/>
              </w:rPr>
            </w:pPr>
            <w:r w:rsidRPr="006F0CB9">
              <w:rPr>
                <w:lang w:val="uk-UA"/>
              </w:rPr>
              <w:t>пункту 21 та абзаців тридцять другого та тридцять третього пункту 22, які набирають чинності через один рік з дня набрання чинності цим Законом.</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512D99">
            <w:pPr>
              <w:widowControl w:val="0"/>
              <w:spacing w:before="40" w:after="40"/>
              <w:ind w:firstLine="176"/>
              <w:jc w:val="both"/>
              <w:rPr>
                <w:lang w:val="uk-UA"/>
              </w:rPr>
            </w:pPr>
            <w:r w:rsidRPr="00D42089">
              <w:rPr>
                <w:lang w:val="uk-UA"/>
              </w:rPr>
              <w:t>2. З метою напрацювання органами доходів і зборів досвіду щодо проведення оцінки відповідності підприємств критеріям АЕО, взаємодії з АЕО та здійснення контролю за їх діяльністю установити таке:</w:t>
            </w:r>
          </w:p>
        </w:tc>
        <w:tc>
          <w:tcPr>
            <w:tcW w:w="3685" w:type="dxa"/>
          </w:tcPr>
          <w:p w:rsidR="0032165B" w:rsidRPr="00907DE8" w:rsidRDefault="0032165B" w:rsidP="00512D99">
            <w:pPr>
              <w:pStyle w:val="StyleAwt"/>
              <w:spacing w:before="40" w:after="4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71</w:t>
            </w:r>
            <w:r>
              <w:fldChar w:fldCharType="end"/>
            </w:r>
            <w:r>
              <w:rPr>
                <w:lang w:val="uk-UA"/>
              </w:rPr>
              <w:t xml:space="preserve">- </w:t>
            </w:r>
            <w:proofErr w:type="spellStart"/>
            <w:r w:rsidRPr="00907DE8">
              <w:rPr>
                <w:lang w:val="uk-UA"/>
              </w:rPr>
              <w:t>Н.д.Южаніна</w:t>
            </w:r>
            <w:proofErr w:type="spellEnd"/>
            <w:r w:rsidRPr="00907DE8">
              <w:rPr>
                <w:lang w:val="uk-UA"/>
              </w:rPr>
              <w:t xml:space="preserve"> Н.П. (</w:t>
            </w:r>
            <w:proofErr w:type="spellStart"/>
            <w:r w:rsidRPr="00907DE8">
              <w:rPr>
                <w:lang w:val="uk-UA"/>
              </w:rPr>
              <w:t>Реєстр.картка</w:t>
            </w:r>
            <w:proofErr w:type="spellEnd"/>
            <w:r w:rsidRPr="00907DE8">
              <w:rPr>
                <w:lang w:val="uk-UA"/>
              </w:rPr>
              <w:t xml:space="preserve"> №424)</w:t>
            </w:r>
          </w:p>
          <w:p w:rsidR="0032165B" w:rsidRPr="00D42089" w:rsidRDefault="0032165B" w:rsidP="00512D99">
            <w:pPr>
              <w:widowControl w:val="0"/>
              <w:spacing w:before="40" w:after="40"/>
              <w:ind w:firstLine="176"/>
              <w:jc w:val="both"/>
              <w:rPr>
                <w:sz w:val="18"/>
                <w:szCs w:val="18"/>
                <w:lang w:val="uk-UA"/>
              </w:rPr>
            </w:pPr>
            <w:r>
              <w:rPr>
                <w:sz w:val="18"/>
                <w:szCs w:val="18"/>
                <w:lang w:val="uk-UA"/>
              </w:rPr>
              <w:t>П</w:t>
            </w:r>
            <w:r w:rsidRPr="00453B2C">
              <w:rPr>
                <w:sz w:val="18"/>
                <w:szCs w:val="18"/>
                <w:lang w:val="uk-UA"/>
              </w:rPr>
              <w:t>ункт 2 розділу ІІ проекту виключити.</w:t>
            </w:r>
          </w:p>
        </w:tc>
        <w:tc>
          <w:tcPr>
            <w:tcW w:w="1985" w:type="dxa"/>
          </w:tcPr>
          <w:p w:rsidR="0032165B" w:rsidRPr="00D42089" w:rsidRDefault="0032165B" w:rsidP="00512D99">
            <w:pPr>
              <w:widowControl w:val="0"/>
              <w:shd w:val="clear" w:color="auto" w:fill="FFFFFF"/>
              <w:spacing w:before="40" w:after="40"/>
              <w:ind w:firstLine="176"/>
              <w:jc w:val="both"/>
              <w:textAlignment w:val="baseline"/>
              <w:rPr>
                <w:sz w:val="18"/>
                <w:szCs w:val="18"/>
                <w:lang w:val="uk-UA" w:eastAsia="uk-UA"/>
              </w:rPr>
            </w:pPr>
            <w:r>
              <w:rPr>
                <w:sz w:val="18"/>
                <w:szCs w:val="18"/>
                <w:lang w:val="uk-UA" w:eastAsia="uk-UA"/>
              </w:rPr>
              <w:t xml:space="preserve">Відхилено у зв’язку з врахуванням пропозицій №№ 67 та 70 </w:t>
            </w:r>
          </w:p>
        </w:tc>
        <w:tc>
          <w:tcPr>
            <w:tcW w:w="4819" w:type="dxa"/>
          </w:tcPr>
          <w:p w:rsidR="0032165B" w:rsidRPr="006F0CB9" w:rsidRDefault="0032165B" w:rsidP="00512D99">
            <w:pPr>
              <w:widowControl w:val="0"/>
              <w:spacing w:before="40" w:after="40"/>
              <w:ind w:firstLine="176"/>
              <w:jc w:val="both"/>
              <w:rPr>
                <w:lang w:val="uk-UA"/>
              </w:rPr>
            </w:pPr>
            <w:r w:rsidRPr="006F0CB9">
              <w:rPr>
                <w:lang w:val="uk-UA"/>
              </w:rPr>
              <w:t>2. Частина друга статті 258, підпункт 2 та 3 частини третьої, частин</w:t>
            </w:r>
            <w:r w:rsidR="00512D99">
              <w:rPr>
                <w:lang w:val="uk-UA"/>
              </w:rPr>
              <w:t>и</w:t>
            </w:r>
            <w:r w:rsidRPr="006F0CB9">
              <w:rPr>
                <w:lang w:val="uk-UA"/>
              </w:rPr>
              <w:t xml:space="preserve"> четверта, п’ята, сьома, дванадцята статті 259 Митного кодексу України втрачають чинність через три роки з дня набрання чинності цим Законом.</w:t>
            </w:r>
          </w:p>
        </w:tc>
      </w:tr>
      <w:tr w:rsidR="0032165B" w:rsidRPr="00273105"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 xml:space="preserve">1) протягом першого року з дня набрання чинності цим Законом центральним органом виконавчої влади, що реалізує державну митну політику, може бути надано не більше ніж 10 </w:t>
            </w:r>
            <w:proofErr w:type="spellStart"/>
            <w:r w:rsidRPr="00D42089">
              <w:rPr>
                <w:lang w:val="uk-UA"/>
              </w:rPr>
              <w:t>авторизацій</w:t>
            </w:r>
            <w:proofErr w:type="spellEnd"/>
            <w:r w:rsidRPr="00D42089">
              <w:rPr>
                <w:lang w:val="uk-UA"/>
              </w:rPr>
              <w:t xml:space="preserve"> АЕО-С;</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 xml:space="preserve">2) протягом другого та третього років з дня набрання чинності цим Законом центральним органом виконавчої влади, що реалізує державну митну політику, може бути надано не більше ніж 20 та 50 </w:t>
            </w:r>
            <w:proofErr w:type="spellStart"/>
            <w:r w:rsidRPr="00D42089">
              <w:rPr>
                <w:lang w:val="uk-UA"/>
              </w:rPr>
              <w:t>авторизацій</w:t>
            </w:r>
            <w:proofErr w:type="spellEnd"/>
            <w:r w:rsidRPr="00D42089">
              <w:rPr>
                <w:lang w:val="uk-UA"/>
              </w:rPr>
              <w:t xml:space="preserve"> АЕО-С відповідно;</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 xml:space="preserve">3) протягом першого – третього років з дня набрання чинності цим Законом центральним органом виконавчої влади, що реалізує державну митну політику, приймаються до розгляду заяви щодо надання авторизації АЕО-С виключно від підприємств, що є </w:t>
            </w:r>
            <w:r w:rsidRPr="00D42089">
              <w:rPr>
                <w:lang w:val="uk-UA"/>
              </w:rPr>
              <w:lastRenderedPageBreak/>
              <w:t>одночасно виробниками та експортерами (імпортерами) у значенні, наведеному в частині першій статті 12 Митного кодексу України;</w:t>
            </w:r>
          </w:p>
        </w:tc>
        <w:tc>
          <w:tcPr>
            <w:tcW w:w="3685" w:type="dxa"/>
          </w:tcPr>
          <w:p w:rsidR="0032165B" w:rsidRPr="00966D54" w:rsidRDefault="0032165B" w:rsidP="0032165B">
            <w:pPr>
              <w:pStyle w:val="StyleAwt"/>
              <w:spacing w:before="60" w:after="60" w:line="240" w:lineRule="auto"/>
              <w:rPr>
                <w:lang w:val="uk-UA"/>
              </w:rPr>
            </w:pPr>
            <w:r>
              <w:rPr>
                <w:lang w:val="uk-UA"/>
              </w:rPr>
              <w:lastRenderedPageBreak/>
              <w:t>-</w:t>
            </w:r>
            <w:r>
              <w:fldChar w:fldCharType="begin"/>
            </w:r>
            <w:r>
              <w:rPr>
                <w:lang w:val="uk-UA"/>
              </w:rPr>
              <w:instrText xml:space="preserve"> SEQ aa </w:instrText>
            </w:r>
            <w:r>
              <w:fldChar w:fldCharType="separate"/>
            </w:r>
            <w:r w:rsidR="00F25432">
              <w:rPr>
                <w:noProof/>
                <w:lang w:val="uk-UA"/>
              </w:rPr>
              <w:t>72</w:t>
            </w:r>
            <w:r>
              <w:fldChar w:fldCharType="end"/>
            </w:r>
            <w:r>
              <w:rPr>
                <w:lang w:val="uk-UA"/>
              </w:rPr>
              <w:t xml:space="preserve">- </w:t>
            </w:r>
            <w:proofErr w:type="spellStart"/>
            <w:r w:rsidRPr="00966D54">
              <w:rPr>
                <w:lang w:val="uk-UA"/>
              </w:rPr>
              <w:t>Н.д.Мезенцева</w:t>
            </w:r>
            <w:proofErr w:type="spellEnd"/>
            <w:r w:rsidRPr="00966D54">
              <w:rPr>
                <w:lang w:val="uk-UA"/>
              </w:rPr>
              <w:t xml:space="preserve"> М.С. (</w:t>
            </w:r>
            <w:proofErr w:type="spellStart"/>
            <w:r w:rsidRPr="00966D54">
              <w:rPr>
                <w:lang w:val="uk-UA"/>
              </w:rPr>
              <w:t>Реєстр.картка</w:t>
            </w:r>
            <w:proofErr w:type="spellEnd"/>
            <w:r w:rsidRPr="00966D54">
              <w:rPr>
                <w:lang w:val="uk-UA"/>
              </w:rPr>
              <w:t xml:space="preserve"> №168)</w:t>
            </w:r>
          </w:p>
          <w:p w:rsidR="0032165B" w:rsidRPr="00D42089" w:rsidRDefault="0032165B" w:rsidP="0032165B">
            <w:pPr>
              <w:widowControl w:val="0"/>
              <w:spacing w:before="60" w:after="60"/>
              <w:ind w:firstLine="176"/>
              <w:jc w:val="both"/>
              <w:rPr>
                <w:sz w:val="18"/>
                <w:szCs w:val="18"/>
                <w:lang w:val="uk-UA"/>
              </w:rPr>
            </w:pPr>
            <w:r w:rsidRPr="00D42089">
              <w:rPr>
                <w:sz w:val="18"/>
                <w:szCs w:val="18"/>
                <w:lang w:val="uk-UA"/>
              </w:rPr>
              <w:t>Пункт 3 розділу ІІ законопроекту викласти в такій редакції:</w:t>
            </w:r>
          </w:p>
          <w:p w:rsidR="0032165B" w:rsidRPr="00D42089" w:rsidRDefault="0032165B" w:rsidP="0032165B">
            <w:pPr>
              <w:widowControl w:val="0"/>
              <w:spacing w:before="60" w:after="60"/>
              <w:ind w:firstLine="176"/>
              <w:jc w:val="both"/>
              <w:rPr>
                <w:sz w:val="18"/>
                <w:szCs w:val="18"/>
                <w:lang w:val="uk-UA"/>
              </w:rPr>
            </w:pPr>
            <w:r w:rsidRPr="00D42089">
              <w:rPr>
                <w:sz w:val="18"/>
                <w:szCs w:val="18"/>
                <w:lang w:val="uk-UA"/>
              </w:rPr>
              <w:t xml:space="preserve">“3) протягом першого – третього років з </w:t>
            </w:r>
            <w:r w:rsidRPr="00D42089">
              <w:rPr>
                <w:sz w:val="18"/>
                <w:szCs w:val="18"/>
                <w:lang w:val="uk-UA"/>
              </w:rPr>
              <w:lastRenderedPageBreak/>
              <w:t xml:space="preserve">дня набрання чинності цим Законом центральним органом виконавчої влади, що реалізує державну митну політику, приймаються до розгляду заяви щодо надання авторизації АЕО-С виключно від підприємств, що є одночасно виробниками та експортерами (імпортерами) у значенні, наведеному в частині першій статті 12 Митного кодексу України та/або можуть підтвердити наявність у осіб, пов’язаних з ними, статусу авторизованого економічного оператора або прирівняного до нього статусу, присвоєного митними органами країн-членів Європейського Союзу. </w:t>
            </w:r>
          </w:p>
          <w:p w:rsidR="0032165B" w:rsidRPr="00D42089" w:rsidRDefault="0032165B" w:rsidP="0032165B">
            <w:pPr>
              <w:widowControl w:val="0"/>
              <w:spacing w:before="60" w:after="60"/>
              <w:ind w:firstLine="176"/>
              <w:jc w:val="both"/>
              <w:rPr>
                <w:sz w:val="18"/>
                <w:szCs w:val="18"/>
                <w:lang w:val="uk-UA"/>
              </w:rPr>
            </w:pPr>
            <w:r w:rsidRPr="00D42089">
              <w:rPr>
                <w:sz w:val="18"/>
                <w:szCs w:val="18"/>
                <w:lang w:val="uk-UA"/>
              </w:rPr>
              <w:t>Для цілей цього підпункту, пов’язаними особами вважаються наступні особи:</w:t>
            </w:r>
          </w:p>
          <w:p w:rsidR="0032165B" w:rsidRPr="00D42089" w:rsidRDefault="0032165B" w:rsidP="0032165B">
            <w:pPr>
              <w:widowControl w:val="0"/>
              <w:spacing w:before="60" w:after="60"/>
              <w:ind w:firstLine="176"/>
              <w:jc w:val="both"/>
              <w:rPr>
                <w:sz w:val="18"/>
                <w:szCs w:val="18"/>
                <w:lang w:val="uk-UA"/>
              </w:rPr>
            </w:pPr>
            <w:r w:rsidRPr="00D42089">
              <w:rPr>
                <w:sz w:val="18"/>
                <w:szCs w:val="18"/>
                <w:lang w:val="uk-UA"/>
              </w:rPr>
              <w:t xml:space="preserve">юридичні особи, які прямо або опосередковано володіють корпоративними правами підприємства, яке звертається з заявою щодо надання статусу авторизованого економічного оператора, у розмірі 50% і більше; </w:t>
            </w:r>
          </w:p>
          <w:p w:rsidR="0032165B" w:rsidRPr="00D42089" w:rsidRDefault="0032165B" w:rsidP="0032165B">
            <w:pPr>
              <w:widowControl w:val="0"/>
              <w:spacing w:before="60" w:after="60"/>
              <w:ind w:firstLine="176"/>
              <w:jc w:val="both"/>
              <w:rPr>
                <w:sz w:val="18"/>
                <w:szCs w:val="18"/>
                <w:lang w:val="uk-UA"/>
              </w:rPr>
            </w:pPr>
            <w:r w:rsidRPr="00D42089">
              <w:rPr>
                <w:sz w:val="18"/>
                <w:szCs w:val="18"/>
                <w:lang w:val="uk-UA"/>
              </w:rPr>
              <w:t>або юридичні особи, чиї корпоративні права у розмірі не менше 50% і більше прямо або опосередковано належать третій особі, яка одночасно прямо чи опосередковано володіє  корпоративними правами підприємства, яке звертається з заявою щодо надання статусу авторизованого економічного оператора,  у розмірі 50% і більше;</w:t>
            </w:r>
          </w:p>
          <w:p w:rsidR="0032165B" w:rsidRPr="00D42089" w:rsidRDefault="0032165B" w:rsidP="0032165B">
            <w:pPr>
              <w:widowControl w:val="0"/>
              <w:spacing w:before="60" w:after="60"/>
              <w:ind w:firstLine="176"/>
              <w:jc w:val="both"/>
              <w:rPr>
                <w:sz w:val="18"/>
                <w:szCs w:val="18"/>
                <w:lang w:val="uk-UA"/>
              </w:rPr>
            </w:pPr>
            <w:r w:rsidRPr="00D42089">
              <w:rPr>
                <w:sz w:val="18"/>
                <w:szCs w:val="18"/>
                <w:lang w:val="uk-UA"/>
              </w:rPr>
              <w:t>або 50% і більше корпоративних прав юридичної особи знаходяться у володінні підприємства, яке звертається з заявою щодо надання статусу авторизованого економічного оператора”.</w:t>
            </w:r>
          </w:p>
        </w:tc>
        <w:tc>
          <w:tcPr>
            <w:tcW w:w="1985" w:type="dxa"/>
          </w:tcPr>
          <w:p w:rsidR="0032165B" w:rsidRPr="00D42089"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lastRenderedPageBreak/>
              <w:t xml:space="preserve">Відхилено у зв’язку з врахуванням пропозицій №№ 67 та 70 </w:t>
            </w: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4) протягом першого – третього років з дня набрання чинності цим Законом центральним органом виконавчої влади, що реалізує державну митну політику, не приймаються до розгляду заяви щодо надання авторизації АЕО від підприємств, зареєстрованих менше трьох років або таких, що протягом останніх трьох років не здійснювали митних формальностей.</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Обмеження, встановлені пунктами 1 – 3 цієї частини, не застосовуються до АЕО-Б.</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3. Кабінету Міністрів України протягом шести місяців з дня набрання чинності цим Законом:</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3. Кабінету Міністрів України протягом шести місяців з дня набрання чинності цим Законом:</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1) привести власні нормативно-правові акти у відповідність із цим Законом та видати акти, що випливають із цього Закону;</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512D99">
            <w:pPr>
              <w:widowControl w:val="0"/>
              <w:spacing w:before="60" w:after="60"/>
              <w:ind w:firstLine="176"/>
              <w:jc w:val="both"/>
              <w:rPr>
                <w:lang w:val="uk-UA"/>
              </w:rPr>
            </w:pPr>
            <w:r w:rsidRPr="00D42089">
              <w:rPr>
                <w:lang w:val="uk-UA"/>
              </w:rPr>
              <w:t xml:space="preserve">привести </w:t>
            </w:r>
            <w:r w:rsidR="00512D99">
              <w:rPr>
                <w:lang w:val="uk-UA"/>
              </w:rPr>
              <w:t>свої</w:t>
            </w:r>
            <w:r w:rsidRPr="00D42089">
              <w:rPr>
                <w:lang w:val="uk-UA"/>
              </w:rPr>
              <w:t xml:space="preserve"> нормативно-правові акти у відповідність із цим Законом та видати акти, що випливають із цього Закону;</w:t>
            </w:r>
          </w:p>
        </w:tc>
      </w:tr>
      <w:tr w:rsidR="0032165B" w:rsidRPr="00D42089"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2) забезпечити перегляд та приведення відповідними центральними органами виконавчої влади їх нормативно-правових актів у відповідність із цим Законом.</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забезпечити перегляд та приведення відповідними центральними органами виконавчої влади їх нормативно-правових актів у відповідність із цим Законом.</w:t>
            </w:r>
          </w:p>
        </w:tc>
      </w:tr>
      <w:tr w:rsidR="0032165B" w:rsidRPr="00370A6C"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r w:rsidRPr="00D42089">
              <w:rPr>
                <w:lang w:val="uk-UA"/>
              </w:rPr>
              <w:t xml:space="preserve">4. Центральному органу виконавчої влади, що забезпечує формування та реалізує державну фінансову політику, та центральному органу виконавчої влади, що реалізує державну митну політику, протягом шести місяців з дня набрання чинності цим Законом забезпечити створення у складі митниць підрозділів митного аудиту та їх функціонування з урахування вимог митного законодавства Європейського Союзу та рекомендацій Всесвітньої митної організації. </w:t>
            </w:r>
          </w:p>
        </w:tc>
        <w:tc>
          <w:tcPr>
            <w:tcW w:w="3685" w:type="dxa"/>
          </w:tcPr>
          <w:p w:rsidR="0032165B" w:rsidRPr="00D42089" w:rsidRDefault="0032165B" w:rsidP="0032165B">
            <w:pPr>
              <w:widowControl w:val="0"/>
              <w:spacing w:before="60" w:after="60"/>
              <w:ind w:firstLine="176"/>
              <w:jc w:val="both"/>
              <w:rPr>
                <w:sz w:val="18"/>
                <w:szCs w:val="18"/>
                <w:lang w:val="uk-UA"/>
              </w:rPr>
            </w:pPr>
          </w:p>
        </w:tc>
        <w:tc>
          <w:tcPr>
            <w:tcW w:w="1985" w:type="dxa"/>
          </w:tcPr>
          <w:p w:rsidR="0032165B" w:rsidRPr="00D42089" w:rsidRDefault="0032165B" w:rsidP="0032165B">
            <w:pPr>
              <w:widowControl w:val="0"/>
              <w:spacing w:before="60" w:after="60"/>
              <w:ind w:firstLine="176"/>
              <w:jc w:val="both"/>
              <w:rPr>
                <w:sz w:val="18"/>
                <w:szCs w:val="18"/>
                <w:lang w:val="uk-UA"/>
              </w:rPr>
            </w:pPr>
          </w:p>
        </w:tc>
        <w:tc>
          <w:tcPr>
            <w:tcW w:w="4819" w:type="dxa"/>
          </w:tcPr>
          <w:p w:rsidR="0032165B" w:rsidRPr="00D42089" w:rsidRDefault="0032165B" w:rsidP="0032165B">
            <w:pPr>
              <w:widowControl w:val="0"/>
              <w:spacing w:before="60" w:after="60"/>
              <w:ind w:firstLine="176"/>
              <w:jc w:val="both"/>
              <w:rPr>
                <w:lang w:val="uk-UA"/>
              </w:rPr>
            </w:pPr>
            <w:r w:rsidRPr="00D42089">
              <w:rPr>
                <w:lang w:val="uk-UA"/>
              </w:rPr>
              <w:t>4. Центральному органу виконавчої влади, що забезпечує формування та реалізує державну фінансову політику, та центральному органу виконавчої влади, що реалізує державну митну політику, протягом шести місяців з дня набрання чинності цим Законом забезпечити створення у складі митниць підрозділів митного аудиту та їх функціонування з урахування</w:t>
            </w:r>
            <w:r w:rsidR="00512D99">
              <w:rPr>
                <w:lang w:val="uk-UA"/>
              </w:rPr>
              <w:t>м</w:t>
            </w:r>
            <w:r w:rsidRPr="00D42089">
              <w:rPr>
                <w:lang w:val="uk-UA"/>
              </w:rPr>
              <w:t xml:space="preserve"> вимог митного законодавства Європейського Союзу та рекомендацій Всесвітньої митної організації. </w:t>
            </w:r>
          </w:p>
        </w:tc>
      </w:tr>
      <w:tr w:rsidR="0032165B" w:rsidRPr="00214563"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p>
        </w:tc>
        <w:tc>
          <w:tcPr>
            <w:tcW w:w="3685" w:type="dxa"/>
          </w:tcPr>
          <w:p w:rsidR="0032165B" w:rsidRPr="00790A09"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73</w:t>
            </w:r>
            <w:r>
              <w:fldChar w:fldCharType="end"/>
            </w:r>
            <w:r>
              <w:rPr>
                <w:lang w:val="uk-UA"/>
              </w:rPr>
              <w:t xml:space="preserve">- </w:t>
            </w:r>
            <w:proofErr w:type="spellStart"/>
            <w:r w:rsidRPr="00790A09">
              <w:rPr>
                <w:lang w:val="uk-UA"/>
              </w:rPr>
              <w:t>Н.д.Бєлькова</w:t>
            </w:r>
            <w:proofErr w:type="spellEnd"/>
            <w:r w:rsidRPr="00790A09">
              <w:rPr>
                <w:lang w:val="uk-UA"/>
              </w:rPr>
              <w:t xml:space="preserve"> О.В. (</w:t>
            </w:r>
            <w:proofErr w:type="spellStart"/>
            <w:r w:rsidRPr="00790A09">
              <w:rPr>
                <w:lang w:val="uk-UA"/>
              </w:rPr>
              <w:t>Реєстр.картка</w:t>
            </w:r>
            <w:proofErr w:type="spellEnd"/>
            <w:r w:rsidRPr="00790A09">
              <w:rPr>
                <w:lang w:val="uk-UA"/>
              </w:rPr>
              <w:t xml:space="preserve"> №403)</w:t>
            </w:r>
          </w:p>
          <w:p w:rsidR="0032165B" w:rsidRPr="00907DE8" w:rsidRDefault="0032165B" w:rsidP="0032165B">
            <w:pPr>
              <w:pStyle w:val="StyleAwt"/>
              <w:spacing w:before="60" w:after="60" w:line="240" w:lineRule="auto"/>
              <w:rPr>
                <w:lang w:val="uk-UA"/>
              </w:rPr>
            </w:pPr>
            <w:proofErr w:type="spellStart"/>
            <w:r w:rsidRPr="00907DE8">
              <w:rPr>
                <w:lang w:val="uk-UA"/>
              </w:rPr>
              <w:t>Н.д.Железняк</w:t>
            </w:r>
            <w:proofErr w:type="spellEnd"/>
            <w:r w:rsidRPr="00907DE8">
              <w:rPr>
                <w:lang w:val="uk-UA"/>
              </w:rPr>
              <w:t xml:space="preserve"> Я.І. (</w:t>
            </w:r>
            <w:proofErr w:type="spellStart"/>
            <w:r w:rsidRPr="00907DE8">
              <w:rPr>
                <w:lang w:val="uk-UA"/>
              </w:rPr>
              <w:t>Реєстр.картка</w:t>
            </w:r>
            <w:proofErr w:type="spellEnd"/>
            <w:r w:rsidRPr="00907DE8">
              <w:rPr>
                <w:lang w:val="uk-UA"/>
              </w:rPr>
              <w:t xml:space="preserve"> №437)</w:t>
            </w:r>
          </w:p>
          <w:p w:rsidR="0032165B" w:rsidRPr="00790A09" w:rsidRDefault="0032165B" w:rsidP="0032165B">
            <w:pPr>
              <w:widowControl w:val="0"/>
              <w:spacing w:before="60" w:after="60"/>
              <w:ind w:firstLine="176"/>
              <w:jc w:val="both"/>
              <w:rPr>
                <w:sz w:val="18"/>
                <w:szCs w:val="18"/>
                <w:lang w:val="uk-UA"/>
              </w:rPr>
            </w:pPr>
            <w:r w:rsidRPr="00790A09">
              <w:rPr>
                <w:sz w:val="18"/>
                <w:szCs w:val="18"/>
                <w:lang w:val="uk-UA"/>
              </w:rPr>
              <w:t>Прикінцеві та перехідні положення Проекту доповнити новим пунктом такого змісту:</w:t>
            </w:r>
          </w:p>
          <w:p w:rsidR="0032165B" w:rsidRPr="00D42089" w:rsidRDefault="0032165B" w:rsidP="0032165B">
            <w:pPr>
              <w:widowControl w:val="0"/>
              <w:spacing w:before="60" w:after="60"/>
              <w:ind w:firstLine="176"/>
              <w:jc w:val="both"/>
              <w:rPr>
                <w:sz w:val="18"/>
                <w:szCs w:val="18"/>
                <w:lang w:val="uk-UA"/>
              </w:rPr>
            </w:pPr>
            <w:r w:rsidRPr="00790A09">
              <w:rPr>
                <w:sz w:val="18"/>
                <w:szCs w:val="18"/>
                <w:lang w:val="uk-UA"/>
              </w:rPr>
              <w:t>«До 01.01.2020 центральному органу виконавчої влади, що реалізує державну митну політику, розробити та впровадити порядок подання та обробки в електронній формі документів, що додаються до митної декларації.»</w:t>
            </w:r>
          </w:p>
        </w:tc>
        <w:tc>
          <w:tcPr>
            <w:tcW w:w="1985" w:type="dxa"/>
          </w:tcPr>
          <w:p w:rsidR="0032165B" w:rsidRPr="00220021" w:rsidRDefault="0032165B" w:rsidP="00512D99">
            <w:pPr>
              <w:widowControl w:val="0"/>
              <w:spacing w:before="60" w:after="60"/>
              <w:ind w:firstLine="176"/>
              <w:jc w:val="both"/>
              <w:rPr>
                <w:sz w:val="18"/>
                <w:szCs w:val="18"/>
                <w:lang w:val="uk-UA"/>
              </w:rPr>
            </w:pPr>
            <w:r w:rsidRPr="00E86C2F">
              <w:rPr>
                <w:sz w:val="18"/>
                <w:szCs w:val="18"/>
                <w:lang w:val="uk-UA"/>
              </w:rPr>
              <w:t xml:space="preserve">Враховано частково (з заміною цифр “01.01.2020” </w:t>
            </w:r>
            <w:r w:rsidR="00512D99">
              <w:rPr>
                <w:sz w:val="18"/>
                <w:szCs w:val="18"/>
                <w:lang w:val="uk-UA"/>
              </w:rPr>
              <w:t xml:space="preserve">словами та </w:t>
            </w:r>
            <w:r w:rsidRPr="00E86C2F">
              <w:rPr>
                <w:sz w:val="18"/>
                <w:szCs w:val="18"/>
                <w:lang w:val="uk-UA"/>
              </w:rPr>
              <w:t>цифрами “1</w:t>
            </w:r>
            <w:r w:rsidR="00512D99">
              <w:rPr>
                <w:sz w:val="18"/>
                <w:szCs w:val="18"/>
                <w:lang w:val="uk-UA"/>
              </w:rPr>
              <w:t xml:space="preserve"> червня 20</w:t>
            </w:r>
            <w:r w:rsidRPr="00E86C2F">
              <w:rPr>
                <w:sz w:val="18"/>
                <w:szCs w:val="18"/>
                <w:lang w:val="uk-UA"/>
              </w:rPr>
              <w:t>21</w:t>
            </w:r>
            <w:r w:rsidR="00512D99">
              <w:rPr>
                <w:sz w:val="18"/>
                <w:szCs w:val="18"/>
                <w:lang w:val="uk-UA"/>
              </w:rPr>
              <w:t xml:space="preserve"> року</w:t>
            </w:r>
            <w:r w:rsidRPr="00E86C2F">
              <w:rPr>
                <w:sz w:val="18"/>
                <w:szCs w:val="18"/>
                <w:lang w:val="uk-UA"/>
              </w:rPr>
              <w:t>”)</w:t>
            </w:r>
          </w:p>
        </w:tc>
        <w:tc>
          <w:tcPr>
            <w:tcW w:w="4819" w:type="dxa"/>
          </w:tcPr>
          <w:p w:rsidR="0032165B" w:rsidRPr="00180127" w:rsidRDefault="0032165B" w:rsidP="00512D99">
            <w:pPr>
              <w:widowControl w:val="0"/>
              <w:spacing w:before="60" w:after="60"/>
              <w:ind w:firstLine="176"/>
              <w:jc w:val="both"/>
              <w:rPr>
                <w:lang w:val="uk-UA"/>
              </w:rPr>
            </w:pPr>
            <w:r w:rsidRPr="00180127">
              <w:rPr>
                <w:lang w:val="uk-UA"/>
              </w:rPr>
              <w:t xml:space="preserve">5. </w:t>
            </w:r>
            <w:r w:rsidR="00512D99">
              <w:rPr>
                <w:lang w:val="uk-UA"/>
              </w:rPr>
              <w:t>Ц</w:t>
            </w:r>
            <w:r w:rsidRPr="00180127">
              <w:rPr>
                <w:lang w:val="uk-UA"/>
              </w:rPr>
              <w:t xml:space="preserve">ентральному органу виконавчої влади, що реалізує державну митну політику, </w:t>
            </w:r>
            <w:r w:rsidR="00512D99">
              <w:rPr>
                <w:lang w:val="uk-UA"/>
              </w:rPr>
              <w:t>д</w:t>
            </w:r>
            <w:r w:rsidR="00512D99" w:rsidRPr="00180127">
              <w:rPr>
                <w:lang w:val="uk-UA"/>
              </w:rPr>
              <w:t>о 1</w:t>
            </w:r>
            <w:r w:rsidR="00512D99">
              <w:rPr>
                <w:lang w:val="uk-UA"/>
              </w:rPr>
              <w:t xml:space="preserve"> червня </w:t>
            </w:r>
            <w:r w:rsidR="00512D99" w:rsidRPr="00180127">
              <w:rPr>
                <w:lang w:val="uk-UA"/>
              </w:rPr>
              <w:t xml:space="preserve">2021 </w:t>
            </w:r>
            <w:r w:rsidRPr="00180127">
              <w:rPr>
                <w:lang w:val="uk-UA"/>
              </w:rPr>
              <w:t>ро</w:t>
            </w:r>
            <w:r w:rsidR="00512D99">
              <w:rPr>
                <w:lang w:val="uk-UA"/>
              </w:rPr>
              <w:t>ку роз</w:t>
            </w:r>
            <w:r w:rsidRPr="00180127">
              <w:rPr>
                <w:lang w:val="uk-UA"/>
              </w:rPr>
              <w:t>робити та впровадити порядок подання та обробки в електронній формі документів, що додаються до митної декларації.</w:t>
            </w:r>
          </w:p>
        </w:tc>
      </w:tr>
      <w:tr w:rsidR="0032165B" w:rsidRPr="00464374"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p>
        </w:tc>
        <w:tc>
          <w:tcPr>
            <w:tcW w:w="3685" w:type="dxa"/>
          </w:tcPr>
          <w:p w:rsidR="0032165B" w:rsidRPr="007F2085" w:rsidRDefault="0032165B" w:rsidP="0032165B">
            <w:pPr>
              <w:pStyle w:val="StyleAwt"/>
              <w:spacing w:before="60" w:after="60" w:line="240" w:lineRule="auto"/>
              <w:rPr>
                <w:lang w:val="uk-UA"/>
              </w:rPr>
            </w:pPr>
            <w:r w:rsidRPr="007F2085">
              <w:rPr>
                <w:lang w:val="uk-UA"/>
              </w:rPr>
              <w:t>-</w:t>
            </w:r>
            <w:r>
              <w:fldChar w:fldCharType="begin"/>
            </w:r>
            <w:r w:rsidRPr="007F2085">
              <w:rPr>
                <w:lang w:val="uk-UA"/>
              </w:rPr>
              <w:instrText xml:space="preserve"> </w:instrText>
            </w:r>
            <w:r>
              <w:instrText>SEQ</w:instrText>
            </w:r>
            <w:r w:rsidRPr="007F2085">
              <w:rPr>
                <w:lang w:val="uk-UA"/>
              </w:rPr>
              <w:instrText xml:space="preserve"> </w:instrText>
            </w:r>
            <w:r>
              <w:instrText>aa</w:instrText>
            </w:r>
            <w:r w:rsidRPr="007F2085">
              <w:rPr>
                <w:lang w:val="uk-UA"/>
              </w:rPr>
              <w:instrText xml:space="preserve"> </w:instrText>
            </w:r>
            <w:r>
              <w:fldChar w:fldCharType="separate"/>
            </w:r>
            <w:r w:rsidR="00F25432" w:rsidRPr="00F25432">
              <w:rPr>
                <w:noProof/>
                <w:lang w:val="uk-UA"/>
              </w:rPr>
              <w:t>74</w:t>
            </w:r>
            <w:r>
              <w:fldChar w:fldCharType="end"/>
            </w:r>
            <w:r w:rsidRPr="007F2085">
              <w:rPr>
                <w:lang w:val="uk-UA"/>
              </w:rPr>
              <w:t xml:space="preserve">- </w:t>
            </w:r>
            <w:proofErr w:type="spellStart"/>
            <w:r w:rsidRPr="007F2085">
              <w:rPr>
                <w:lang w:val="uk-UA"/>
              </w:rPr>
              <w:t>Н.д.Бондарєв</w:t>
            </w:r>
            <w:proofErr w:type="spellEnd"/>
            <w:r w:rsidRPr="007F2085">
              <w:rPr>
                <w:lang w:val="uk-UA"/>
              </w:rPr>
              <w:t xml:space="preserve"> К.А. (</w:t>
            </w:r>
            <w:proofErr w:type="spellStart"/>
            <w:r w:rsidRPr="007F2085">
              <w:rPr>
                <w:lang w:val="uk-UA"/>
              </w:rPr>
              <w:t>Реєстр.картка</w:t>
            </w:r>
            <w:proofErr w:type="spellEnd"/>
            <w:r w:rsidRPr="007F2085">
              <w:rPr>
                <w:lang w:val="uk-UA"/>
              </w:rPr>
              <w:t xml:space="preserve"> №400)</w:t>
            </w:r>
          </w:p>
          <w:p w:rsidR="0032165B" w:rsidRPr="00793B19" w:rsidRDefault="0032165B" w:rsidP="0032165B">
            <w:pPr>
              <w:widowControl w:val="0"/>
              <w:spacing w:before="60" w:after="60"/>
              <w:ind w:firstLine="176"/>
              <w:jc w:val="both"/>
              <w:rPr>
                <w:sz w:val="18"/>
                <w:szCs w:val="18"/>
                <w:lang w:val="uk-UA"/>
              </w:rPr>
            </w:pPr>
            <w:r w:rsidRPr="00793B19">
              <w:rPr>
                <w:sz w:val="18"/>
                <w:szCs w:val="18"/>
                <w:lang w:val="uk-UA"/>
              </w:rPr>
              <w:t>(1)  За текстом законопроекту № 1048 пропоную:</w:t>
            </w:r>
          </w:p>
          <w:p w:rsidR="0032165B" w:rsidRPr="00793B19" w:rsidRDefault="0032165B" w:rsidP="0032165B">
            <w:pPr>
              <w:widowControl w:val="0"/>
              <w:spacing w:before="60" w:after="60"/>
              <w:ind w:firstLine="176"/>
              <w:jc w:val="both"/>
              <w:rPr>
                <w:sz w:val="18"/>
                <w:szCs w:val="18"/>
                <w:lang w:val="uk-UA"/>
              </w:rPr>
            </w:pPr>
            <w:r w:rsidRPr="00793B19">
              <w:rPr>
                <w:sz w:val="18"/>
                <w:szCs w:val="18"/>
                <w:lang w:val="uk-UA"/>
              </w:rPr>
              <w:t>(1.1) словосполучення «акредитований економічний оператор» замінити словосполученням «уповноважений економічний оператор», а абревіатуру «АЕО» замінити на «УАО»; слово «</w:t>
            </w:r>
            <w:r>
              <w:rPr>
                <w:sz w:val="18"/>
                <w:szCs w:val="18"/>
                <w:lang w:val="uk-UA"/>
              </w:rPr>
              <w:t>авторизаці</w:t>
            </w:r>
            <w:r w:rsidRPr="00793B19">
              <w:rPr>
                <w:sz w:val="18"/>
                <w:szCs w:val="18"/>
                <w:lang w:val="uk-UA"/>
              </w:rPr>
              <w:t>я» замінити словосполученням «отримання статусу» у відповідних відмінках та множині; слово «акредитований» замінити словосполученням: «що отримав статус» у відповідних відмінках та множині.</w:t>
            </w:r>
          </w:p>
          <w:p w:rsidR="0032165B" w:rsidRPr="00D42089" w:rsidRDefault="0032165B" w:rsidP="0032165B">
            <w:pPr>
              <w:widowControl w:val="0"/>
              <w:spacing w:before="60" w:after="60"/>
              <w:ind w:firstLine="176"/>
              <w:jc w:val="both"/>
              <w:rPr>
                <w:sz w:val="18"/>
                <w:szCs w:val="18"/>
                <w:lang w:val="uk-UA"/>
              </w:rPr>
            </w:pPr>
            <w:r w:rsidRPr="00793B19">
              <w:rPr>
                <w:sz w:val="18"/>
                <w:szCs w:val="18"/>
                <w:lang w:val="uk-UA"/>
              </w:rPr>
              <w:t xml:space="preserve"> (1.2) слово «підприємство» замінити словосполученням «резидент України» у відповідних відмінках та множині.</w:t>
            </w:r>
          </w:p>
        </w:tc>
        <w:tc>
          <w:tcPr>
            <w:tcW w:w="1985" w:type="dxa"/>
          </w:tcPr>
          <w:p w:rsidR="0032165B" w:rsidRDefault="0032165B" w:rsidP="0032165B">
            <w:pPr>
              <w:widowControl w:val="0"/>
              <w:shd w:val="clear" w:color="auto" w:fill="FFFFFF"/>
              <w:spacing w:before="60" w:after="60"/>
              <w:ind w:firstLine="176"/>
              <w:jc w:val="both"/>
              <w:textAlignment w:val="baseline"/>
              <w:rPr>
                <w:sz w:val="18"/>
                <w:szCs w:val="18"/>
                <w:lang w:val="uk-UA" w:eastAsia="uk-UA"/>
              </w:rPr>
            </w:pPr>
            <w:r>
              <w:rPr>
                <w:sz w:val="18"/>
                <w:szCs w:val="18"/>
                <w:lang w:val="uk-UA" w:eastAsia="uk-UA"/>
              </w:rPr>
              <w:t xml:space="preserve">Відхилено </w:t>
            </w:r>
          </w:p>
        </w:tc>
        <w:tc>
          <w:tcPr>
            <w:tcW w:w="4819" w:type="dxa"/>
          </w:tcPr>
          <w:p w:rsidR="0032165B" w:rsidRPr="00D42089" w:rsidRDefault="0032165B" w:rsidP="0032165B">
            <w:pPr>
              <w:widowControl w:val="0"/>
              <w:spacing w:before="60" w:after="60"/>
              <w:ind w:firstLine="176"/>
              <w:jc w:val="both"/>
              <w:rPr>
                <w:lang w:val="uk-UA"/>
              </w:rPr>
            </w:pPr>
          </w:p>
        </w:tc>
      </w:tr>
      <w:tr w:rsidR="0032165B" w:rsidRPr="00464374" w:rsidTr="00AF407D">
        <w:tc>
          <w:tcPr>
            <w:tcW w:w="567" w:type="dxa"/>
          </w:tcPr>
          <w:p w:rsidR="0032165B" w:rsidRPr="00D42089" w:rsidRDefault="0032165B" w:rsidP="0032165B">
            <w:pPr>
              <w:pStyle w:val="a4"/>
              <w:widowControl w:val="0"/>
              <w:numPr>
                <w:ilvl w:val="0"/>
                <w:numId w:val="34"/>
              </w:numPr>
              <w:spacing w:before="60" w:after="60"/>
              <w:ind w:left="0" w:firstLine="0"/>
              <w:jc w:val="both"/>
              <w:rPr>
                <w:lang w:val="uk-UA"/>
              </w:rPr>
            </w:pPr>
          </w:p>
        </w:tc>
        <w:tc>
          <w:tcPr>
            <w:tcW w:w="4825" w:type="dxa"/>
          </w:tcPr>
          <w:p w:rsidR="0032165B" w:rsidRPr="00D42089" w:rsidRDefault="0032165B" w:rsidP="0032165B">
            <w:pPr>
              <w:widowControl w:val="0"/>
              <w:spacing w:before="60" w:after="60"/>
              <w:ind w:firstLine="176"/>
              <w:jc w:val="both"/>
              <w:rPr>
                <w:lang w:val="uk-UA"/>
              </w:rPr>
            </w:pPr>
          </w:p>
        </w:tc>
        <w:tc>
          <w:tcPr>
            <w:tcW w:w="3685" w:type="dxa"/>
          </w:tcPr>
          <w:p w:rsidR="0032165B" w:rsidRPr="00790A09" w:rsidRDefault="0032165B" w:rsidP="0032165B">
            <w:pPr>
              <w:pStyle w:val="StyleAwt"/>
              <w:spacing w:before="60" w:after="60" w:line="240" w:lineRule="auto"/>
              <w:rPr>
                <w:lang w:val="uk-UA"/>
              </w:rPr>
            </w:pPr>
            <w:r>
              <w:rPr>
                <w:lang w:val="uk-UA"/>
              </w:rPr>
              <w:t>-</w:t>
            </w:r>
            <w:r>
              <w:fldChar w:fldCharType="begin"/>
            </w:r>
            <w:r>
              <w:rPr>
                <w:lang w:val="uk-UA"/>
              </w:rPr>
              <w:instrText xml:space="preserve"> SEQ aa </w:instrText>
            </w:r>
            <w:r>
              <w:fldChar w:fldCharType="separate"/>
            </w:r>
            <w:r w:rsidR="00F25432">
              <w:rPr>
                <w:noProof/>
                <w:lang w:val="uk-UA"/>
              </w:rPr>
              <w:t>75</w:t>
            </w:r>
            <w:r>
              <w:fldChar w:fldCharType="end"/>
            </w:r>
            <w:r>
              <w:rPr>
                <w:lang w:val="uk-UA"/>
              </w:rPr>
              <w:t xml:space="preserve">- </w:t>
            </w:r>
            <w:proofErr w:type="spellStart"/>
            <w:r w:rsidRPr="00790A09">
              <w:rPr>
                <w:lang w:val="uk-UA"/>
              </w:rPr>
              <w:t>Н.д.Бєлькова</w:t>
            </w:r>
            <w:proofErr w:type="spellEnd"/>
            <w:r w:rsidRPr="00790A09">
              <w:rPr>
                <w:lang w:val="uk-UA"/>
              </w:rPr>
              <w:t xml:space="preserve"> О.В. (</w:t>
            </w:r>
            <w:proofErr w:type="spellStart"/>
            <w:r w:rsidRPr="00790A09">
              <w:rPr>
                <w:lang w:val="uk-UA"/>
              </w:rPr>
              <w:t>Реєстр.картка</w:t>
            </w:r>
            <w:proofErr w:type="spellEnd"/>
            <w:r w:rsidRPr="00790A09">
              <w:rPr>
                <w:lang w:val="uk-UA"/>
              </w:rPr>
              <w:t xml:space="preserve"> №403)</w:t>
            </w:r>
          </w:p>
          <w:p w:rsidR="0032165B" w:rsidRPr="00907DE8" w:rsidRDefault="0032165B" w:rsidP="0032165B">
            <w:pPr>
              <w:pStyle w:val="StyleAwt"/>
              <w:spacing w:before="60" w:after="60" w:line="240" w:lineRule="auto"/>
              <w:rPr>
                <w:lang w:val="uk-UA"/>
              </w:rPr>
            </w:pPr>
            <w:proofErr w:type="spellStart"/>
            <w:r w:rsidRPr="00907DE8">
              <w:rPr>
                <w:lang w:val="uk-UA"/>
              </w:rPr>
              <w:t>Н.д.Железняк</w:t>
            </w:r>
            <w:proofErr w:type="spellEnd"/>
            <w:r w:rsidRPr="00907DE8">
              <w:rPr>
                <w:lang w:val="uk-UA"/>
              </w:rPr>
              <w:t xml:space="preserve"> Я.І. (</w:t>
            </w:r>
            <w:proofErr w:type="spellStart"/>
            <w:r w:rsidRPr="00907DE8">
              <w:rPr>
                <w:lang w:val="uk-UA"/>
              </w:rPr>
              <w:t>Реєстр.картка</w:t>
            </w:r>
            <w:proofErr w:type="spellEnd"/>
            <w:r w:rsidRPr="00907DE8">
              <w:rPr>
                <w:lang w:val="uk-UA"/>
              </w:rPr>
              <w:t xml:space="preserve"> №437)</w:t>
            </w:r>
          </w:p>
          <w:p w:rsidR="0032165B" w:rsidRPr="00273105" w:rsidRDefault="0032165B" w:rsidP="0032165B">
            <w:pPr>
              <w:widowControl w:val="0"/>
              <w:spacing w:before="60" w:after="60"/>
              <w:ind w:firstLine="176"/>
              <w:jc w:val="both"/>
              <w:rPr>
                <w:sz w:val="18"/>
                <w:szCs w:val="18"/>
                <w:lang w:val="uk-UA"/>
              </w:rPr>
            </w:pPr>
            <w:r w:rsidRPr="00273105">
              <w:rPr>
                <w:sz w:val="18"/>
                <w:szCs w:val="18"/>
                <w:lang w:val="uk-UA"/>
              </w:rPr>
              <w:t>Пропонуємо у всьому тексті Проекту слова «органи доходів і зборів» замінити словами «митні органи».</w:t>
            </w:r>
          </w:p>
        </w:tc>
        <w:tc>
          <w:tcPr>
            <w:tcW w:w="1985" w:type="dxa"/>
          </w:tcPr>
          <w:p w:rsidR="0032165B" w:rsidRDefault="0032165B" w:rsidP="0032165B">
            <w:pPr>
              <w:widowControl w:val="0"/>
              <w:spacing w:before="60" w:after="60"/>
              <w:ind w:firstLine="176"/>
              <w:jc w:val="both"/>
              <w:rPr>
                <w:sz w:val="18"/>
                <w:szCs w:val="18"/>
                <w:lang w:val="uk-UA"/>
              </w:rPr>
            </w:pPr>
            <w:r>
              <w:rPr>
                <w:sz w:val="18"/>
                <w:szCs w:val="18"/>
                <w:lang w:val="uk-UA"/>
              </w:rPr>
              <w:t>Відхилено</w:t>
            </w:r>
          </w:p>
        </w:tc>
        <w:tc>
          <w:tcPr>
            <w:tcW w:w="4819" w:type="dxa"/>
          </w:tcPr>
          <w:p w:rsidR="0032165B" w:rsidRPr="00D42089" w:rsidRDefault="0032165B" w:rsidP="0032165B">
            <w:pPr>
              <w:widowControl w:val="0"/>
              <w:spacing w:before="60" w:after="60"/>
              <w:ind w:firstLine="176"/>
              <w:jc w:val="both"/>
              <w:rPr>
                <w:lang w:val="uk-UA"/>
              </w:rPr>
            </w:pPr>
          </w:p>
        </w:tc>
      </w:tr>
    </w:tbl>
    <w:p w:rsidR="00AA428A" w:rsidRPr="00D42089" w:rsidRDefault="00AA428A" w:rsidP="00224788">
      <w:pPr>
        <w:spacing w:before="60" w:after="60"/>
        <w:rPr>
          <w:rFonts w:cs="Times New Roman"/>
          <w:sz w:val="20"/>
          <w:szCs w:val="20"/>
          <w:lang w:val="uk-UA"/>
        </w:rPr>
      </w:pPr>
    </w:p>
    <w:sectPr w:rsidR="00AA428A" w:rsidRPr="00D42089" w:rsidSect="00D26D9B">
      <w:footerReference w:type="default" r:id="rId9"/>
      <w:pgSz w:w="16838" w:h="11906" w:orient="landscape"/>
      <w:pgMar w:top="568" w:right="395" w:bottom="709" w:left="567" w:header="563" w:footer="15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575" w:rsidRDefault="008C3575" w:rsidP="00BF5847">
      <w:r>
        <w:separator/>
      </w:r>
    </w:p>
  </w:endnote>
  <w:endnote w:type="continuationSeparator" w:id="0">
    <w:p w:rsidR="008C3575" w:rsidRDefault="008C3575" w:rsidP="00BF5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Tahoma">
    <w:altName w:val=" Arial"/>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ntiqua">
    <w:altName w:val="Courier New"/>
    <w:panose1 w:val="00000000000000000000"/>
    <w:charset w:val="00"/>
    <w:family w:val="auto"/>
    <w:notTrueType/>
    <w:pitch w:val="default"/>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Courier New">
    <w:altName w:val="Courier"/>
    <w:panose1 w:val="02070309020205020404"/>
    <w:charset w:val="CC"/>
    <w:family w:val="modern"/>
    <w:pitch w:val="fixed"/>
    <w:sig w:usb0="E0002EFF" w:usb1="C0007843"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8014"/>
      <w:docPartObj>
        <w:docPartGallery w:val="Page Numbers (Bottom of Page)"/>
        <w:docPartUnique/>
      </w:docPartObj>
    </w:sdtPr>
    <w:sdtEndPr>
      <w:rPr>
        <w:sz w:val="20"/>
        <w:szCs w:val="20"/>
      </w:rPr>
    </w:sdtEndPr>
    <w:sdtContent>
      <w:p w:rsidR="00B556DA" w:rsidRPr="00B627BD" w:rsidRDefault="00B556DA">
        <w:pPr>
          <w:pStyle w:val="a7"/>
          <w:jc w:val="right"/>
          <w:rPr>
            <w:sz w:val="20"/>
            <w:szCs w:val="20"/>
          </w:rPr>
        </w:pPr>
        <w:r w:rsidRPr="00B627BD">
          <w:rPr>
            <w:sz w:val="20"/>
            <w:szCs w:val="20"/>
          </w:rPr>
          <w:fldChar w:fldCharType="begin"/>
        </w:r>
        <w:r w:rsidRPr="00B627BD">
          <w:rPr>
            <w:sz w:val="20"/>
            <w:szCs w:val="20"/>
          </w:rPr>
          <w:instrText>PAGE   \* MERGEFORMAT</w:instrText>
        </w:r>
        <w:r w:rsidRPr="00B627BD">
          <w:rPr>
            <w:sz w:val="20"/>
            <w:szCs w:val="20"/>
          </w:rPr>
          <w:fldChar w:fldCharType="separate"/>
        </w:r>
        <w:r w:rsidR="00716D8A" w:rsidRPr="00716D8A">
          <w:rPr>
            <w:noProof/>
            <w:sz w:val="20"/>
            <w:szCs w:val="20"/>
            <w:lang w:val="uk-UA"/>
          </w:rPr>
          <w:t>83</w:t>
        </w:r>
        <w:r w:rsidRPr="00B627BD">
          <w:rPr>
            <w:sz w:val="20"/>
            <w:szCs w:val="20"/>
          </w:rPr>
          <w:fldChar w:fldCharType="end"/>
        </w:r>
      </w:p>
    </w:sdtContent>
  </w:sdt>
  <w:p w:rsidR="00B556DA" w:rsidRDefault="00B556D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575" w:rsidRDefault="008C3575" w:rsidP="00BF5847">
      <w:r>
        <w:separator/>
      </w:r>
    </w:p>
  </w:footnote>
  <w:footnote w:type="continuationSeparator" w:id="0">
    <w:p w:rsidR="008C3575" w:rsidRDefault="008C3575" w:rsidP="00BF5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856ADC4"/>
    <w:lvl w:ilvl="0">
      <w:start w:val="1"/>
      <w:numFmt w:val="decimal"/>
      <w:lvlText w:val="%1."/>
      <w:lvlJc w:val="left"/>
      <w:pPr>
        <w:tabs>
          <w:tab w:val="num" w:pos="360"/>
        </w:tabs>
        <w:ind w:left="360" w:hanging="360"/>
      </w:pPr>
      <w:rPr>
        <w:rFonts w:cs="Times New Roman"/>
      </w:rPr>
    </w:lvl>
  </w:abstractNum>
  <w:abstractNum w:abstractNumId="1" w15:restartNumberingAfterBreak="0">
    <w:nsid w:val="0ADB1C6C"/>
    <w:multiLevelType w:val="hybridMultilevel"/>
    <w:tmpl w:val="ED86CEEE"/>
    <w:lvl w:ilvl="0" w:tplc="36F01BDA">
      <w:start w:val="4"/>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11FD50E9"/>
    <w:multiLevelType w:val="hybridMultilevel"/>
    <w:tmpl w:val="3306D0F6"/>
    <w:lvl w:ilvl="0" w:tplc="464C502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3" w15:restartNumberingAfterBreak="0">
    <w:nsid w:val="15405F98"/>
    <w:multiLevelType w:val="hybridMultilevel"/>
    <w:tmpl w:val="1ED8BE6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 w15:restartNumberingAfterBreak="0">
    <w:nsid w:val="1C7432A9"/>
    <w:multiLevelType w:val="hybridMultilevel"/>
    <w:tmpl w:val="6EC05A7E"/>
    <w:lvl w:ilvl="0" w:tplc="6824CF1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21CE1176"/>
    <w:multiLevelType w:val="hybridMultilevel"/>
    <w:tmpl w:val="27E4D78A"/>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6" w15:restartNumberingAfterBreak="0">
    <w:nsid w:val="22C23175"/>
    <w:multiLevelType w:val="hybridMultilevel"/>
    <w:tmpl w:val="D3341F22"/>
    <w:lvl w:ilvl="0" w:tplc="A492290A">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7" w15:restartNumberingAfterBreak="0">
    <w:nsid w:val="246570E2"/>
    <w:multiLevelType w:val="hybridMultilevel"/>
    <w:tmpl w:val="3906E386"/>
    <w:lvl w:ilvl="0" w:tplc="0422000F">
      <w:start w:val="1"/>
      <w:numFmt w:val="decimal"/>
      <w:lvlText w:val="%1."/>
      <w:lvlJc w:val="left"/>
      <w:pPr>
        <w:ind w:left="1429"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8" w15:restartNumberingAfterBreak="0">
    <w:nsid w:val="316952D5"/>
    <w:multiLevelType w:val="hybridMultilevel"/>
    <w:tmpl w:val="F04089E4"/>
    <w:lvl w:ilvl="0" w:tplc="4318830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31D90B56"/>
    <w:multiLevelType w:val="hybridMultilevel"/>
    <w:tmpl w:val="CA4A046A"/>
    <w:lvl w:ilvl="0" w:tplc="567E8C1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0" w15:restartNumberingAfterBreak="0">
    <w:nsid w:val="3A760578"/>
    <w:multiLevelType w:val="hybridMultilevel"/>
    <w:tmpl w:val="01B847CA"/>
    <w:lvl w:ilvl="0" w:tplc="0422000F">
      <w:start w:val="1"/>
      <w:numFmt w:val="decimal"/>
      <w:lvlText w:val="%1."/>
      <w:lvlJc w:val="left"/>
      <w:pPr>
        <w:ind w:left="834" w:hanging="360"/>
      </w:pPr>
    </w:lvl>
    <w:lvl w:ilvl="1" w:tplc="04220019" w:tentative="1">
      <w:start w:val="1"/>
      <w:numFmt w:val="lowerLetter"/>
      <w:lvlText w:val="%2."/>
      <w:lvlJc w:val="left"/>
      <w:pPr>
        <w:ind w:left="1554" w:hanging="360"/>
      </w:pPr>
    </w:lvl>
    <w:lvl w:ilvl="2" w:tplc="0422001B" w:tentative="1">
      <w:start w:val="1"/>
      <w:numFmt w:val="lowerRoman"/>
      <w:lvlText w:val="%3."/>
      <w:lvlJc w:val="right"/>
      <w:pPr>
        <w:ind w:left="2274" w:hanging="180"/>
      </w:pPr>
    </w:lvl>
    <w:lvl w:ilvl="3" w:tplc="0422000F" w:tentative="1">
      <w:start w:val="1"/>
      <w:numFmt w:val="decimal"/>
      <w:lvlText w:val="%4."/>
      <w:lvlJc w:val="left"/>
      <w:pPr>
        <w:ind w:left="2994" w:hanging="360"/>
      </w:pPr>
    </w:lvl>
    <w:lvl w:ilvl="4" w:tplc="04220019" w:tentative="1">
      <w:start w:val="1"/>
      <w:numFmt w:val="lowerLetter"/>
      <w:lvlText w:val="%5."/>
      <w:lvlJc w:val="left"/>
      <w:pPr>
        <w:ind w:left="3714" w:hanging="360"/>
      </w:pPr>
    </w:lvl>
    <w:lvl w:ilvl="5" w:tplc="0422001B" w:tentative="1">
      <w:start w:val="1"/>
      <w:numFmt w:val="lowerRoman"/>
      <w:lvlText w:val="%6."/>
      <w:lvlJc w:val="right"/>
      <w:pPr>
        <w:ind w:left="4434" w:hanging="180"/>
      </w:pPr>
    </w:lvl>
    <w:lvl w:ilvl="6" w:tplc="0422000F" w:tentative="1">
      <w:start w:val="1"/>
      <w:numFmt w:val="decimal"/>
      <w:lvlText w:val="%7."/>
      <w:lvlJc w:val="left"/>
      <w:pPr>
        <w:ind w:left="5154" w:hanging="360"/>
      </w:pPr>
    </w:lvl>
    <w:lvl w:ilvl="7" w:tplc="04220019" w:tentative="1">
      <w:start w:val="1"/>
      <w:numFmt w:val="lowerLetter"/>
      <w:lvlText w:val="%8."/>
      <w:lvlJc w:val="left"/>
      <w:pPr>
        <w:ind w:left="5874" w:hanging="360"/>
      </w:pPr>
    </w:lvl>
    <w:lvl w:ilvl="8" w:tplc="0422001B" w:tentative="1">
      <w:start w:val="1"/>
      <w:numFmt w:val="lowerRoman"/>
      <w:lvlText w:val="%9."/>
      <w:lvlJc w:val="right"/>
      <w:pPr>
        <w:ind w:left="6594" w:hanging="180"/>
      </w:pPr>
    </w:lvl>
  </w:abstractNum>
  <w:abstractNum w:abstractNumId="11" w15:restartNumberingAfterBreak="0">
    <w:nsid w:val="3E563563"/>
    <w:multiLevelType w:val="hybridMultilevel"/>
    <w:tmpl w:val="8AB27226"/>
    <w:lvl w:ilvl="0" w:tplc="04220011">
      <w:start w:val="1"/>
      <w:numFmt w:val="decimal"/>
      <w:lvlText w:val="%1)"/>
      <w:lvlJc w:val="left"/>
      <w:pPr>
        <w:ind w:left="2487"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12" w15:restartNumberingAfterBreak="0">
    <w:nsid w:val="400F30B8"/>
    <w:multiLevelType w:val="hybridMultilevel"/>
    <w:tmpl w:val="609CA658"/>
    <w:lvl w:ilvl="0" w:tplc="2BEEA5A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3" w15:restartNumberingAfterBreak="0">
    <w:nsid w:val="42771B5E"/>
    <w:multiLevelType w:val="hybridMultilevel"/>
    <w:tmpl w:val="2C9A9A8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15:restartNumberingAfterBreak="0">
    <w:nsid w:val="44E847E5"/>
    <w:multiLevelType w:val="hybridMultilevel"/>
    <w:tmpl w:val="B9F0E4B6"/>
    <w:lvl w:ilvl="0" w:tplc="0422000F">
      <w:start w:val="1"/>
      <w:numFmt w:val="decimal"/>
      <w:lvlText w:val="%1."/>
      <w:lvlJc w:val="left"/>
      <w:pPr>
        <w:ind w:left="1070" w:hanging="360"/>
      </w:pPr>
      <w:rPr>
        <w:rFonts w:cs="Times New Roman"/>
      </w:rPr>
    </w:lvl>
    <w:lvl w:ilvl="1" w:tplc="04220019">
      <w:start w:val="1"/>
      <w:numFmt w:val="lowerLetter"/>
      <w:lvlText w:val="%2."/>
      <w:lvlJc w:val="left"/>
      <w:pPr>
        <w:ind w:left="2149" w:hanging="360"/>
      </w:pPr>
      <w:rPr>
        <w:rFonts w:cs="Times New Roman"/>
      </w:rPr>
    </w:lvl>
    <w:lvl w:ilvl="2" w:tplc="0422001B">
      <w:start w:val="1"/>
      <w:numFmt w:val="lowerRoman"/>
      <w:lvlText w:val="%3."/>
      <w:lvlJc w:val="right"/>
      <w:pPr>
        <w:ind w:left="2869" w:hanging="180"/>
      </w:pPr>
      <w:rPr>
        <w:rFonts w:cs="Times New Roman"/>
      </w:rPr>
    </w:lvl>
    <w:lvl w:ilvl="3" w:tplc="0422000F">
      <w:start w:val="1"/>
      <w:numFmt w:val="decimal"/>
      <w:lvlText w:val="%4."/>
      <w:lvlJc w:val="left"/>
      <w:pPr>
        <w:ind w:left="3589" w:hanging="360"/>
      </w:pPr>
      <w:rPr>
        <w:rFonts w:cs="Times New Roman"/>
      </w:rPr>
    </w:lvl>
    <w:lvl w:ilvl="4" w:tplc="04220019">
      <w:start w:val="1"/>
      <w:numFmt w:val="lowerLetter"/>
      <w:lvlText w:val="%5."/>
      <w:lvlJc w:val="left"/>
      <w:pPr>
        <w:ind w:left="4309" w:hanging="360"/>
      </w:pPr>
      <w:rPr>
        <w:rFonts w:cs="Times New Roman"/>
      </w:rPr>
    </w:lvl>
    <w:lvl w:ilvl="5" w:tplc="0422001B">
      <w:start w:val="1"/>
      <w:numFmt w:val="lowerRoman"/>
      <w:lvlText w:val="%6."/>
      <w:lvlJc w:val="right"/>
      <w:pPr>
        <w:ind w:left="5029" w:hanging="180"/>
      </w:pPr>
      <w:rPr>
        <w:rFonts w:cs="Times New Roman"/>
      </w:rPr>
    </w:lvl>
    <w:lvl w:ilvl="6" w:tplc="0422000F">
      <w:start w:val="1"/>
      <w:numFmt w:val="decimal"/>
      <w:lvlText w:val="%7."/>
      <w:lvlJc w:val="left"/>
      <w:pPr>
        <w:ind w:left="5749" w:hanging="360"/>
      </w:pPr>
      <w:rPr>
        <w:rFonts w:cs="Times New Roman"/>
      </w:rPr>
    </w:lvl>
    <w:lvl w:ilvl="7" w:tplc="04220019">
      <w:start w:val="1"/>
      <w:numFmt w:val="lowerLetter"/>
      <w:lvlText w:val="%8."/>
      <w:lvlJc w:val="left"/>
      <w:pPr>
        <w:ind w:left="6469" w:hanging="360"/>
      </w:pPr>
      <w:rPr>
        <w:rFonts w:cs="Times New Roman"/>
      </w:rPr>
    </w:lvl>
    <w:lvl w:ilvl="8" w:tplc="0422001B">
      <w:start w:val="1"/>
      <w:numFmt w:val="lowerRoman"/>
      <w:lvlText w:val="%9."/>
      <w:lvlJc w:val="right"/>
      <w:pPr>
        <w:ind w:left="7189" w:hanging="180"/>
      </w:pPr>
      <w:rPr>
        <w:rFonts w:cs="Times New Roman"/>
      </w:rPr>
    </w:lvl>
  </w:abstractNum>
  <w:abstractNum w:abstractNumId="15" w15:restartNumberingAfterBreak="0">
    <w:nsid w:val="4DE21080"/>
    <w:multiLevelType w:val="hybridMultilevel"/>
    <w:tmpl w:val="5FB41A34"/>
    <w:lvl w:ilvl="0" w:tplc="04220011">
      <w:start w:val="1"/>
      <w:numFmt w:val="decimal"/>
      <w:lvlText w:val="%1)"/>
      <w:lvlJc w:val="left"/>
      <w:pPr>
        <w:ind w:left="1495" w:hanging="360"/>
      </w:pPr>
      <w:rPr>
        <w:rFonts w:cs="Times New Roman"/>
      </w:rPr>
    </w:lvl>
    <w:lvl w:ilvl="1" w:tplc="04220019">
      <w:start w:val="1"/>
      <w:numFmt w:val="lowerLetter"/>
      <w:lvlText w:val="%2."/>
      <w:lvlJc w:val="left"/>
      <w:pPr>
        <w:ind w:left="2215" w:hanging="360"/>
      </w:pPr>
      <w:rPr>
        <w:rFonts w:cs="Times New Roman"/>
      </w:rPr>
    </w:lvl>
    <w:lvl w:ilvl="2" w:tplc="0422001B">
      <w:start w:val="1"/>
      <w:numFmt w:val="lowerRoman"/>
      <w:lvlText w:val="%3."/>
      <w:lvlJc w:val="right"/>
      <w:pPr>
        <w:ind w:left="2935" w:hanging="180"/>
      </w:pPr>
      <w:rPr>
        <w:rFonts w:cs="Times New Roman"/>
      </w:rPr>
    </w:lvl>
    <w:lvl w:ilvl="3" w:tplc="0422000F">
      <w:start w:val="1"/>
      <w:numFmt w:val="decimal"/>
      <w:lvlText w:val="%4."/>
      <w:lvlJc w:val="left"/>
      <w:pPr>
        <w:ind w:left="3655" w:hanging="360"/>
      </w:pPr>
      <w:rPr>
        <w:rFonts w:cs="Times New Roman"/>
      </w:rPr>
    </w:lvl>
    <w:lvl w:ilvl="4" w:tplc="04220019">
      <w:start w:val="1"/>
      <w:numFmt w:val="lowerLetter"/>
      <w:lvlText w:val="%5."/>
      <w:lvlJc w:val="left"/>
      <w:pPr>
        <w:ind w:left="4375" w:hanging="360"/>
      </w:pPr>
      <w:rPr>
        <w:rFonts w:cs="Times New Roman"/>
      </w:rPr>
    </w:lvl>
    <w:lvl w:ilvl="5" w:tplc="0422001B">
      <w:start w:val="1"/>
      <w:numFmt w:val="lowerRoman"/>
      <w:lvlText w:val="%6."/>
      <w:lvlJc w:val="right"/>
      <w:pPr>
        <w:ind w:left="5095" w:hanging="180"/>
      </w:pPr>
      <w:rPr>
        <w:rFonts w:cs="Times New Roman"/>
      </w:rPr>
    </w:lvl>
    <w:lvl w:ilvl="6" w:tplc="0422000F">
      <w:start w:val="1"/>
      <w:numFmt w:val="decimal"/>
      <w:lvlText w:val="%7."/>
      <w:lvlJc w:val="left"/>
      <w:pPr>
        <w:ind w:left="5815" w:hanging="360"/>
      </w:pPr>
      <w:rPr>
        <w:rFonts w:cs="Times New Roman"/>
      </w:rPr>
    </w:lvl>
    <w:lvl w:ilvl="7" w:tplc="04220019">
      <w:start w:val="1"/>
      <w:numFmt w:val="lowerLetter"/>
      <w:lvlText w:val="%8."/>
      <w:lvlJc w:val="left"/>
      <w:pPr>
        <w:ind w:left="6535" w:hanging="360"/>
      </w:pPr>
      <w:rPr>
        <w:rFonts w:cs="Times New Roman"/>
      </w:rPr>
    </w:lvl>
    <w:lvl w:ilvl="8" w:tplc="0422001B">
      <w:start w:val="1"/>
      <w:numFmt w:val="lowerRoman"/>
      <w:lvlText w:val="%9."/>
      <w:lvlJc w:val="right"/>
      <w:pPr>
        <w:ind w:left="7255" w:hanging="180"/>
      </w:pPr>
      <w:rPr>
        <w:rFonts w:cs="Times New Roman"/>
      </w:rPr>
    </w:lvl>
  </w:abstractNum>
  <w:abstractNum w:abstractNumId="16" w15:restartNumberingAfterBreak="0">
    <w:nsid w:val="4F262EFD"/>
    <w:multiLevelType w:val="hybridMultilevel"/>
    <w:tmpl w:val="C5D6222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52F37E21"/>
    <w:multiLevelType w:val="hybridMultilevel"/>
    <w:tmpl w:val="2FD8E03E"/>
    <w:lvl w:ilvl="0" w:tplc="04220011">
      <w:start w:val="1"/>
      <w:numFmt w:val="decimal"/>
      <w:lvlText w:val="%1)"/>
      <w:lvlJc w:val="left"/>
      <w:pPr>
        <w:ind w:left="720" w:hanging="360"/>
      </w:pPr>
      <w:rPr>
        <w:rFonts w:cs="Times New Roman"/>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18" w15:restartNumberingAfterBreak="0">
    <w:nsid w:val="543D666E"/>
    <w:multiLevelType w:val="hybridMultilevel"/>
    <w:tmpl w:val="E3606FB0"/>
    <w:lvl w:ilvl="0" w:tplc="25602C8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9" w15:restartNumberingAfterBreak="0">
    <w:nsid w:val="5725615C"/>
    <w:multiLevelType w:val="hybridMultilevel"/>
    <w:tmpl w:val="8F40EE7E"/>
    <w:lvl w:ilvl="0" w:tplc="04220011">
      <w:start w:val="1"/>
      <w:numFmt w:val="decimal"/>
      <w:lvlText w:val="%1)"/>
      <w:lvlJc w:val="left"/>
      <w:pPr>
        <w:ind w:left="1287" w:hanging="360"/>
      </w:pPr>
      <w:rPr>
        <w:rFonts w:cs="Times New Roman"/>
      </w:rPr>
    </w:lvl>
    <w:lvl w:ilvl="1" w:tplc="04220019">
      <w:start w:val="1"/>
      <w:numFmt w:val="lowerLetter"/>
      <w:lvlText w:val="%2."/>
      <w:lvlJc w:val="left"/>
      <w:pPr>
        <w:ind w:left="2007" w:hanging="360"/>
      </w:pPr>
      <w:rPr>
        <w:rFonts w:cs="Times New Roman"/>
      </w:rPr>
    </w:lvl>
    <w:lvl w:ilvl="2" w:tplc="0422001B">
      <w:start w:val="1"/>
      <w:numFmt w:val="lowerRoman"/>
      <w:lvlText w:val="%3."/>
      <w:lvlJc w:val="right"/>
      <w:pPr>
        <w:ind w:left="2727" w:hanging="180"/>
      </w:pPr>
      <w:rPr>
        <w:rFonts w:cs="Times New Roman"/>
      </w:rPr>
    </w:lvl>
    <w:lvl w:ilvl="3" w:tplc="0422000F">
      <w:start w:val="1"/>
      <w:numFmt w:val="decimal"/>
      <w:lvlText w:val="%4."/>
      <w:lvlJc w:val="left"/>
      <w:pPr>
        <w:ind w:left="3447" w:hanging="360"/>
      </w:pPr>
      <w:rPr>
        <w:rFonts w:cs="Times New Roman"/>
      </w:rPr>
    </w:lvl>
    <w:lvl w:ilvl="4" w:tplc="04220019">
      <w:start w:val="1"/>
      <w:numFmt w:val="lowerLetter"/>
      <w:lvlText w:val="%5."/>
      <w:lvlJc w:val="left"/>
      <w:pPr>
        <w:ind w:left="4167" w:hanging="360"/>
      </w:pPr>
      <w:rPr>
        <w:rFonts w:cs="Times New Roman"/>
      </w:rPr>
    </w:lvl>
    <w:lvl w:ilvl="5" w:tplc="0422001B">
      <w:start w:val="1"/>
      <w:numFmt w:val="lowerRoman"/>
      <w:lvlText w:val="%6."/>
      <w:lvlJc w:val="right"/>
      <w:pPr>
        <w:ind w:left="4887" w:hanging="180"/>
      </w:pPr>
      <w:rPr>
        <w:rFonts w:cs="Times New Roman"/>
      </w:rPr>
    </w:lvl>
    <w:lvl w:ilvl="6" w:tplc="0422000F">
      <w:start w:val="1"/>
      <w:numFmt w:val="decimal"/>
      <w:lvlText w:val="%7."/>
      <w:lvlJc w:val="left"/>
      <w:pPr>
        <w:ind w:left="5607" w:hanging="360"/>
      </w:pPr>
      <w:rPr>
        <w:rFonts w:cs="Times New Roman"/>
      </w:rPr>
    </w:lvl>
    <w:lvl w:ilvl="7" w:tplc="04220019">
      <w:start w:val="1"/>
      <w:numFmt w:val="lowerLetter"/>
      <w:lvlText w:val="%8."/>
      <w:lvlJc w:val="left"/>
      <w:pPr>
        <w:ind w:left="6327" w:hanging="360"/>
      </w:pPr>
      <w:rPr>
        <w:rFonts w:cs="Times New Roman"/>
      </w:rPr>
    </w:lvl>
    <w:lvl w:ilvl="8" w:tplc="0422001B">
      <w:start w:val="1"/>
      <w:numFmt w:val="lowerRoman"/>
      <w:lvlText w:val="%9."/>
      <w:lvlJc w:val="right"/>
      <w:pPr>
        <w:ind w:left="7047" w:hanging="180"/>
      </w:pPr>
      <w:rPr>
        <w:rFonts w:cs="Times New Roman"/>
      </w:rPr>
    </w:lvl>
  </w:abstractNum>
  <w:abstractNum w:abstractNumId="20" w15:restartNumberingAfterBreak="0">
    <w:nsid w:val="58557529"/>
    <w:multiLevelType w:val="hybridMultilevel"/>
    <w:tmpl w:val="4642E21A"/>
    <w:lvl w:ilvl="0" w:tplc="C9FC69E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1" w15:restartNumberingAfterBreak="0">
    <w:nsid w:val="5F4A7141"/>
    <w:multiLevelType w:val="hybridMultilevel"/>
    <w:tmpl w:val="FFB0C360"/>
    <w:lvl w:ilvl="0" w:tplc="5F92BFC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2" w15:restartNumberingAfterBreak="0">
    <w:nsid w:val="631B5419"/>
    <w:multiLevelType w:val="hybridMultilevel"/>
    <w:tmpl w:val="57C81A16"/>
    <w:lvl w:ilvl="0" w:tplc="04220011">
      <w:start w:val="1"/>
      <w:numFmt w:val="decimal"/>
      <w:lvlText w:val="%1)"/>
      <w:lvlJc w:val="left"/>
      <w:pPr>
        <w:ind w:left="2062" w:hanging="360"/>
      </w:pPr>
      <w:rPr>
        <w:rFonts w:cs="Times New Roman"/>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23" w15:restartNumberingAfterBreak="0">
    <w:nsid w:val="63CC53B6"/>
    <w:multiLevelType w:val="hybridMultilevel"/>
    <w:tmpl w:val="AE4C27F4"/>
    <w:lvl w:ilvl="0" w:tplc="9768142E">
      <w:start w:val="1"/>
      <w:numFmt w:val="decimal"/>
      <w:lvlText w:val="%1."/>
      <w:lvlJc w:val="left"/>
      <w:pPr>
        <w:ind w:left="987" w:hanging="42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4" w15:restartNumberingAfterBreak="0">
    <w:nsid w:val="69506AC7"/>
    <w:multiLevelType w:val="hybridMultilevel"/>
    <w:tmpl w:val="4EC65268"/>
    <w:lvl w:ilvl="0" w:tplc="EB92C454">
      <w:start w:val="1"/>
      <w:numFmt w:val="decimal"/>
      <w:lvlText w:val="%1."/>
      <w:lvlJc w:val="left"/>
      <w:pPr>
        <w:ind w:left="997" w:hanging="43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5" w15:restartNumberingAfterBreak="0">
    <w:nsid w:val="6D44294D"/>
    <w:multiLevelType w:val="hybridMultilevel"/>
    <w:tmpl w:val="D0D8A97C"/>
    <w:lvl w:ilvl="0" w:tplc="41B88C6E">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6" w15:restartNumberingAfterBreak="0">
    <w:nsid w:val="7BF839A5"/>
    <w:multiLevelType w:val="hybridMultilevel"/>
    <w:tmpl w:val="70FAB24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 w:numId="10">
    <w:abstractNumId w:val="22"/>
  </w:num>
  <w:num w:numId="11">
    <w:abstractNumId w:val="11"/>
  </w:num>
  <w:num w:numId="12">
    <w:abstractNumId w:val="7"/>
  </w:num>
  <w:num w:numId="13">
    <w:abstractNumId w:val="14"/>
  </w:num>
  <w:num w:numId="14">
    <w:abstractNumId w:val="15"/>
  </w:num>
  <w:num w:numId="15">
    <w:abstractNumId w:val="19"/>
  </w:num>
  <w:num w:numId="16">
    <w:abstractNumId w:val="17"/>
  </w:num>
  <w:num w:numId="17">
    <w:abstractNumId w:val="1"/>
  </w:num>
  <w:num w:numId="18">
    <w:abstractNumId w:val="13"/>
  </w:num>
  <w:num w:numId="19">
    <w:abstractNumId w:val="3"/>
  </w:num>
  <w:num w:numId="20">
    <w:abstractNumId w:val="10"/>
  </w:num>
  <w:num w:numId="21">
    <w:abstractNumId w:val="23"/>
  </w:num>
  <w:num w:numId="22">
    <w:abstractNumId w:val="24"/>
  </w:num>
  <w:num w:numId="23">
    <w:abstractNumId w:val="21"/>
  </w:num>
  <w:num w:numId="24">
    <w:abstractNumId w:val="12"/>
  </w:num>
  <w:num w:numId="25">
    <w:abstractNumId w:val="2"/>
  </w:num>
  <w:num w:numId="26">
    <w:abstractNumId w:val="4"/>
  </w:num>
  <w:num w:numId="27">
    <w:abstractNumId w:val="8"/>
  </w:num>
  <w:num w:numId="28">
    <w:abstractNumId w:val="25"/>
  </w:num>
  <w:num w:numId="29">
    <w:abstractNumId w:val="9"/>
  </w:num>
  <w:num w:numId="30">
    <w:abstractNumId w:val="6"/>
  </w:num>
  <w:num w:numId="31">
    <w:abstractNumId w:val="20"/>
  </w:num>
  <w:num w:numId="32">
    <w:abstractNumId w:val="18"/>
  </w:num>
  <w:num w:numId="33">
    <w:abstractNumId w:val="26"/>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4B0"/>
    <w:rsid w:val="000000AD"/>
    <w:rsid w:val="0000038E"/>
    <w:rsid w:val="0000049F"/>
    <w:rsid w:val="00001F1D"/>
    <w:rsid w:val="00002385"/>
    <w:rsid w:val="000053CC"/>
    <w:rsid w:val="00005FD0"/>
    <w:rsid w:val="0000698B"/>
    <w:rsid w:val="00006B27"/>
    <w:rsid w:val="00007BA6"/>
    <w:rsid w:val="00010046"/>
    <w:rsid w:val="00010CA6"/>
    <w:rsid w:val="000113B2"/>
    <w:rsid w:val="0001178E"/>
    <w:rsid w:val="00012C18"/>
    <w:rsid w:val="00013AF0"/>
    <w:rsid w:val="00016262"/>
    <w:rsid w:val="00020045"/>
    <w:rsid w:val="000204C3"/>
    <w:rsid w:val="000217B3"/>
    <w:rsid w:val="000221ED"/>
    <w:rsid w:val="0002253D"/>
    <w:rsid w:val="00022E12"/>
    <w:rsid w:val="000232CF"/>
    <w:rsid w:val="00024213"/>
    <w:rsid w:val="00025617"/>
    <w:rsid w:val="000267E4"/>
    <w:rsid w:val="0002780A"/>
    <w:rsid w:val="00027B23"/>
    <w:rsid w:val="00031008"/>
    <w:rsid w:val="000328B5"/>
    <w:rsid w:val="00033173"/>
    <w:rsid w:val="00035227"/>
    <w:rsid w:val="00035583"/>
    <w:rsid w:val="0003619C"/>
    <w:rsid w:val="00037D82"/>
    <w:rsid w:val="00041087"/>
    <w:rsid w:val="00041BE1"/>
    <w:rsid w:val="0004687E"/>
    <w:rsid w:val="00051124"/>
    <w:rsid w:val="00051700"/>
    <w:rsid w:val="00051809"/>
    <w:rsid w:val="000546B9"/>
    <w:rsid w:val="00056CA1"/>
    <w:rsid w:val="000600D7"/>
    <w:rsid w:val="00061CC3"/>
    <w:rsid w:val="0006411C"/>
    <w:rsid w:val="00064A12"/>
    <w:rsid w:val="000652BB"/>
    <w:rsid w:val="0006581A"/>
    <w:rsid w:val="00065C1E"/>
    <w:rsid w:val="00066B1E"/>
    <w:rsid w:val="00070B80"/>
    <w:rsid w:val="00070E87"/>
    <w:rsid w:val="000710B1"/>
    <w:rsid w:val="00071394"/>
    <w:rsid w:val="00072153"/>
    <w:rsid w:val="0007249B"/>
    <w:rsid w:val="000764EF"/>
    <w:rsid w:val="00076915"/>
    <w:rsid w:val="00080F18"/>
    <w:rsid w:val="0008460F"/>
    <w:rsid w:val="00085F6C"/>
    <w:rsid w:val="00090374"/>
    <w:rsid w:val="000926EC"/>
    <w:rsid w:val="000931EA"/>
    <w:rsid w:val="00093902"/>
    <w:rsid w:val="00094D5C"/>
    <w:rsid w:val="0009640E"/>
    <w:rsid w:val="0009715C"/>
    <w:rsid w:val="000A4D4C"/>
    <w:rsid w:val="000A6E81"/>
    <w:rsid w:val="000B1A05"/>
    <w:rsid w:val="000B41EB"/>
    <w:rsid w:val="000B4382"/>
    <w:rsid w:val="000B4A67"/>
    <w:rsid w:val="000B57EE"/>
    <w:rsid w:val="000B5E86"/>
    <w:rsid w:val="000B6061"/>
    <w:rsid w:val="000C137B"/>
    <w:rsid w:val="000C2982"/>
    <w:rsid w:val="000C71E3"/>
    <w:rsid w:val="000D2343"/>
    <w:rsid w:val="000D2F69"/>
    <w:rsid w:val="000D3956"/>
    <w:rsid w:val="000D4218"/>
    <w:rsid w:val="000D47F0"/>
    <w:rsid w:val="000D50EB"/>
    <w:rsid w:val="000D52B5"/>
    <w:rsid w:val="000D5666"/>
    <w:rsid w:val="000D5D9D"/>
    <w:rsid w:val="000D6762"/>
    <w:rsid w:val="000D6AA2"/>
    <w:rsid w:val="000D6D86"/>
    <w:rsid w:val="000E45A8"/>
    <w:rsid w:val="000E597D"/>
    <w:rsid w:val="000F1323"/>
    <w:rsid w:val="000F1F84"/>
    <w:rsid w:val="000F29C0"/>
    <w:rsid w:val="000F35F9"/>
    <w:rsid w:val="000F50DC"/>
    <w:rsid w:val="000F55F5"/>
    <w:rsid w:val="000F64AD"/>
    <w:rsid w:val="00101C34"/>
    <w:rsid w:val="00101EFE"/>
    <w:rsid w:val="00103FD1"/>
    <w:rsid w:val="001040C1"/>
    <w:rsid w:val="001055C7"/>
    <w:rsid w:val="0010621E"/>
    <w:rsid w:val="00110604"/>
    <w:rsid w:val="00110CB3"/>
    <w:rsid w:val="001164B2"/>
    <w:rsid w:val="00116529"/>
    <w:rsid w:val="00116ADF"/>
    <w:rsid w:val="00117045"/>
    <w:rsid w:val="001170C6"/>
    <w:rsid w:val="00117CB9"/>
    <w:rsid w:val="00120032"/>
    <w:rsid w:val="00120BB0"/>
    <w:rsid w:val="00122DCD"/>
    <w:rsid w:val="0012319C"/>
    <w:rsid w:val="001260A4"/>
    <w:rsid w:val="00126789"/>
    <w:rsid w:val="00126DF0"/>
    <w:rsid w:val="001316C4"/>
    <w:rsid w:val="0013261C"/>
    <w:rsid w:val="001329C3"/>
    <w:rsid w:val="00132F40"/>
    <w:rsid w:val="0013374C"/>
    <w:rsid w:val="00133BC1"/>
    <w:rsid w:val="00133EF0"/>
    <w:rsid w:val="00135078"/>
    <w:rsid w:val="00135EC1"/>
    <w:rsid w:val="0013620C"/>
    <w:rsid w:val="001373C3"/>
    <w:rsid w:val="001406B8"/>
    <w:rsid w:val="001414A9"/>
    <w:rsid w:val="001418B3"/>
    <w:rsid w:val="00141E19"/>
    <w:rsid w:val="00145352"/>
    <w:rsid w:val="0014652D"/>
    <w:rsid w:val="00146D35"/>
    <w:rsid w:val="00150166"/>
    <w:rsid w:val="00150EE0"/>
    <w:rsid w:val="00154074"/>
    <w:rsid w:val="001542B2"/>
    <w:rsid w:val="00154CCC"/>
    <w:rsid w:val="001564DF"/>
    <w:rsid w:val="0015714D"/>
    <w:rsid w:val="00160606"/>
    <w:rsid w:val="00163BAE"/>
    <w:rsid w:val="00165291"/>
    <w:rsid w:val="001664DC"/>
    <w:rsid w:val="0016745E"/>
    <w:rsid w:val="00167EA9"/>
    <w:rsid w:val="001711A3"/>
    <w:rsid w:val="001745AB"/>
    <w:rsid w:val="00176149"/>
    <w:rsid w:val="001766EB"/>
    <w:rsid w:val="0017799C"/>
    <w:rsid w:val="00180127"/>
    <w:rsid w:val="00180C98"/>
    <w:rsid w:val="0018132C"/>
    <w:rsid w:val="00181ADF"/>
    <w:rsid w:val="00181C5A"/>
    <w:rsid w:val="00181FEC"/>
    <w:rsid w:val="001822D7"/>
    <w:rsid w:val="00183216"/>
    <w:rsid w:val="001870CA"/>
    <w:rsid w:val="001919E3"/>
    <w:rsid w:val="00194D69"/>
    <w:rsid w:val="00196907"/>
    <w:rsid w:val="00196E2E"/>
    <w:rsid w:val="00197012"/>
    <w:rsid w:val="00197E5B"/>
    <w:rsid w:val="001A1400"/>
    <w:rsid w:val="001A1BC2"/>
    <w:rsid w:val="001A3556"/>
    <w:rsid w:val="001A4B7E"/>
    <w:rsid w:val="001A607F"/>
    <w:rsid w:val="001B352A"/>
    <w:rsid w:val="001B3812"/>
    <w:rsid w:val="001B5E70"/>
    <w:rsid w:val="001B64B2"/>
    <w:rsid w:val="001B73B7"/>
    <w:rsid w:val="001B7EC7"/>
    <w:rsid w:val="001C011F"/>
    <w:rsid w:val="001C08EE"/>
    <w:rsid w:val="001C0B7E"/>
    <w:rsid w:val="001C3D28"/>
    <w:rsid w:val="001C3DD3"/>
    <w:rsid w:val="001C59E9"/>
    <w:rsid w:val="001C5F64"/>
    <w:rsid w:val="001C7A6B"/>
    <w:rsid w:val="001D1062"/>
    <w:rsid w:val="001D1477"/>
    <w:rsid w:val="001D3CF1"/>
    <w:rsid w:val="001D4E6E"/>
    <w:rsid w:val="001D7130"/>
    <w:rsid w:val="001E1091"/>
    <w:rsid w:val="001E33AC"/>
    <w:rsid w:val="001E5EAC"/>
    <w:rsid w:val="001F1189"/>
    <w:rsid w:val="001F323E"/>
    <w:rsid w:val="001F4F02"/>
    <w:rsid w:val="001F659F"/>
    <w:rsid w:val="001F69A2"/>
    <w:rsid w:val="001F6CDC"/>
    <w:rsid w:val="00203139"/>
    <w:rsid w:val="0020363F"/>
    <w:rsid w:val="00203BBE"/>
    <w:rsid w:val="0020438E"/>
    <w:rsid w:val="00210C4E"/>
    <w:rsid w:val="00211AFA"/>
    <w:rsid w:val="00211E0F"/>
    <w:rsid w:val="002143E5"/>
    <w:rsid w:val="002144A7"/>
    <w:rsid w:val="00214563"/>
    <w:rsid w:val="0021576A"/>
    <w:rsid w:val="00220021"/>
    <w:rsid w:val="00221372"/>
    <w:rsid w:val="00222A69"/>
    <w:rsid w:val="00222DFD"/>
    <w:rsid w:val="00222FA9"/>
    <w:rsid w:val="00223F71"/>
    <w:rsid w:val="00224788"/>
    <w:rsid w:val="0022558B"/>
    <w:rsid w:val="00225998"/>
    <w:rsid w:val="00225E19"/>
    <w:rsid w:val="002264FD"/>
    <w:rsid w:val="002277F9"/>
    <w:rsid w:val="00227DB8"/>
    <w:rsid w:val="00232046"/>
    <w:rsid w:val="0023247D"/>
    <w:rsid w:val="00232E23"/>
    <w:rsid w:val="002331A7"/>
    <w:rsid w:val="00237CDF"/>
    <w:rsid w:val="0024353D"/>
    <w:rsid w:val="00243F90"/>
    <w:rsid w:val="00244B21"/>
    <w:rsid w:val="00245AF4"/>
    <w:rsid w:val="00251021"/>
    <w:rsid w:val="00252653"/>
    <w:rsid w:val="00253501"/>
    <w:rsid w:val="0025521B"/>
    <w:rsid w:val="002600B9"/>
    <w:rsid w:val="00260BA8"/>
    <w:rsid w:val="00263668"/>
    <w:rsid w:val="002676EC"/>
    <w:rsid w:val="00270C36"/>
    <w:rsid w:val="00272BE6"/>
    <w:rsid w:val="00273105"/>
    <w:rsid w:val="002731C8"/>
    <w:rsid w:val="00274E21"/>
    <w:rsid w:val="00277C29"/>
    <w:rsid w:val="002800C0"/>
    <w:rsid w:val="00282ABB"/>
    <w:rsid w:val="0028681B"/>
    <w:rsid w:val="00287312"/>
    <w:rsid w:val="0028788B"/>
    <w:rsid w:val="00290B16"/>
    <w:rsid w:val="002910D0"/>
    <w:rsid w:val="0029173F"/>
    <w:rsid w:val="002943AD"/>
    <w:rsid w:val="0029619C"/>
    <w:rsid w:val="00296832"/>
    <w:rsid w:val="002A0353"/>
    <w:rsid w:val="002A4AC2"/>
    <w:rsid w:val="002A4AF6"/>
    <w:rsid w:val="002A6583"/>
    <w:rsid w:val="002A69C9"/>
    <w:rsid w:val="002A6BBD"/>
    <w:rsid w:val="002B32B4"/>
    <w:rsid w:val="002B352E"/>
    <w:rsid w:val="002B465B"/>
    <w:rsid w:val="002B4D29"/>
    <w:rsid w:val="002B5C43"/>
    <w:rsid w:val="002C0259"/>
    <w:rsid w:val="002C15ED"/>
    <w:rsid w:val="002C1D0E"/>
    <w:rsid w:val="002C3BEA"/>
    <w:rsid w:val="002D1369"/>
    <w:rsid w:val="002D1A5C"/>
    <w:rsid w:val="002D5115"/>
    <w:rsid w:val="002D75F1"/>
    <w:rsid w:val="002E2311"/>
    <w:rsid w:val="002E413F"/>
    <w:rsid w:val="002E4FCF"/>
    <w:rsid w:val="002E55C9"/>
    <w:rsid w:val="002E6195"/>
    <w:rsid w:val="002E631C"/>
    <w:rsid w:val="002F17B5"/>
    <w:rsid w:val="002F38E8"/>
    <w:rsid w:val="002F5589"/>
    <w:rsid w:val="002F6138"/>
    <w:rsid w:val="002F78D3"/>
    <w:rsid w:val="003030F9"/>
    <w:rsid w:val="0030373A"/>
    <w:rsid w:val="003038CD"/>
    <w:rsid w:val="00305854"/>
    <w:rsid w:val="00306045"/>
    <w:rsid w:val="00307BB6"/>
    <w:rsid w:val="003103C8"/>
    <w:rsid w:val="00311D60"/>
    <w:rsid w:val="00311DC8"/>
    <w:rsid w:val="003133B3"/>
    <w:rsid w:val="00313B36"/>
    <w:rsid w:val="00316612"/>
    <w:rsid w:val="003205CF"/>
    <w:rsid w:val="0032165B"/>
    <w:rsid w:val="00322E2C"/>
    <w:rsid w:val="00326B58"/>
    <w:rsid w:val="00327562"/>
    <w:rsid w:val="00330A56"/>
    <w:rsid w:val="0033198E"/>
    <w:rsid w:val="00331FF6"/>
    <w:rsid w:val="00333AFF"/>
    <w:rsid w:val="00333F6E"/>
    <w:rsid w:val="00333FF9"/>
    <w:rsid w:val="003358AA"/>
    <w:rsid w:val="003359D5"/>
    <w:rsid w:val="003361B3"/>
    <w:rsid w:val="00340210"/>
    <w:rsid w:val="0034423D"/>
    <w:rsid w:val="0034426C"/>
    <w:rsid w:val="003447D7"/>
    <w:rsid w:val="00345420"/>
    <w:rsid w:val="0034626C"/>
    <w:rsid w:val="00347590"/>
    <w:rsid w:val="00351ECD"/>
    <w:rsid w:val="00356F5C"/>
    <w:rsid w:val="00357169"/>
    <w:rsid w:val="00360411"/>
    <w:rsid w:val="00362C87"/>
    <w:rsid w:val="00365481"/>
    <w:rsid w:val="00366935"/>
    <w:rsid w:val="00370A6C"/>
    <w:rsid w:val="00372E1B"/>
    <w:rsid w:val="00373BEC"/>
    <w:rsid w:val="003763AF"/>
    <w:rsid w:val="003768C3"/>
    <w:rsid w:val="00377ABB"/>
    <w:rsid w:val="00381D5A"/>
    <w:rsid w:val="00383673"/>
    <w:rsid w:val="003836F6"/>
    <w:rsid w:val="00391DC7"/>
    <w:rsid w:val="00393088"/>
    <w:rsid w:val="003A0739"/>
    <w:rsid w:val="003A1305"/>
    <w:rsid w:val="003A356E"/>
    <w:rsid w:val="003A4308"/>
    <w:rsid w:val="003A5D9B"/>
    <w:rsid w:val="003A66C8"/>
    <w:rsid w:val="003A72A4"/>
    <w:rsid w:val="003A739A"/>
    <w:rsid w:val="003A7B68"/>
    <w:rsid w:val="003B010D"/>
    <w:rsid w:val="003B0AF0"/>
    <w:rsid w:val="003B0C29"/>
    <w:rsid w:val="003B19DF"/>
    <w:rsid w:val="003B2540"/>
    <w:rsid w:val="003B448B"/>
    <w:rsid w:val="003B47FF"/>
    <w:rsid w:val="003B6088"/>
    <w:rsid w:val="003C0BF3"/>
    <w:rsid w:val="003C4306"/>
    <w:rsid w:val="003C4DBF"/>
    <w:rsid w:val="003C4F01"/>
    <w:rsid w:val="003C5D3F"/>
    <w:rsid w:val="003D009F"/>
    <w:rsid w:val="003D1843"/>
    <w:rsid w:val="003D283B"/>
    <w:rsid w:val="003D4CA5"/>
    <w:rsid w:val="003D788D"/>
    <w:rsid w:val="003E0D80"/>
    <w:rsid w:val="003E1909"/>
    <w:rsid w:val="003E27E5"/>
    <w:rsid w:val="003E2996"/>
    <w:rsid w:val="003E2FB5"/>
    <w:rsid w:val="003E441C"/>
    <w:rsid w:val="003E44D0"/>
    <w:rsid w:val="003F5029"/>
    <w:rsid w:val="003F5A9F"/>
    <w:rsid w:val="003F6C46"/>
    <w:rsid w:val="003F7921"/>
    <w:rsid w:val="00400301"/>
    <w:rsid w:val="004014A3"/>
    <w:rsid w:val="00404CFE"/>
    <w:rsid w:val="004115B5"/>
    <w:rsid w:val="004143B2"/>
    <w:rsid w:val="0041559B"/>
    <w:rsid w:val="00416255"/>
    <w:rsid w:val="00416EA8"/>
    <w:rsid w:val="00417DE7"/>
    <w:rsid w:val="004225DD"/>
    <w:rsid w:val="00422D2A"/>
    <w:rsid w:val="004233AC"/>
    <w:rsid w:val="0042351B"/>
    <w:rsid w:val="0042376E"/>
    <w:rsid w:val="00424885"/>
    <w:rsid w:val="00431227"/>
    <w:rsid w:val="00433990"/>
    <w:rsid w:val="00436A19"/>
    <w:rsid w:val="004422C5"/>
    <w:rsid w:val="00442420"/>
    <w:rsid w:val="00444AA5"/>
    <w:rsid w:val="00446C58"/>
    <w:rsid w:val="004475C2"/>
    <w:rsid w:val="00447ABB"/>
    <w:rsid w:val="00451785"/>
    <w:rsid w:val="00453163"/>
    <w:rsid w:val="00453B2C"/>
    <w:rsid w:val="00454B3D"/>
    <w:rsid w:val="00461161"/>
    <w:rsid w:val="00461745"/>
    <w:rsid w:val="0046273B"/>
    <w:rsid w:val="004629FE"/>
    <w:rsid w:val="00463427"/>
    <w:rsid w:val="00464374"/>
    <w:rsid w:val="00465A5D"/>
    <w:rsid w:val="00465ED6"/>
    <w:rsid w:val="0046767F"/>
    <w:rsid w:val="00471AED"/>
    <w:rsid w:val="0047232C"/>
    <w:rsid w:val="00483311"/>
    <w:rsid w:val="004833FA"/>
    <w:rsid w:val="004836AB"/>
    <w:rsid w:val="00483A40"/>
    <w:rsid w:val="00486C7F"/>
    <w:rsid w:val="004873A6"/>
    <w:rsid w:val="0049114E"/>
    <w:rsid w:val="00493595"/>
    <w:rsid w:val="00493DE6"/>
    <w:rsid w:val="00493EC2"/>
    <w:rsid w:val="00494C23"/>
    <w:rsid w:val="00497D82"/>
    <w:rsid w:val="004A021F"/>
    <w:rsid w:val="004A0C02"/>
    <w:rsid w:val="004A1431"/>
    <w:rsid w:val="004A228E"/>
    <w:rsid w:val="004A3D7E"/>
    <w:rsid w:val="004A6CFC"/>
    <w:rsid w:val="004A7272"/>
    <w:rsid w:val="004A7D86"/>
    <w:rsid w:val="004A7EE9"/>
    <w:rsid w:val="004B0DA0"/>
    <w:rsid w:val="004B1C48"/>
    <w:rsid w:val="004B2EB1"/>
    <w:rsid w:val="004B30FC"/>
    <w:rsid w:val="004B3F9E"/>
    <w:rsid w:val="004B6A57"/>
    <w:rsid w:val="004B745E"/>
    <w:rsid w:val="004B7693"/>
    <w:rsid w:val="004B7DC3"/>
    <w:rsid w:val="004C029C"/>
    <w:rsid w:val="004C11DA"/>
    <w:rsid w:val="004C1B9F"/>
    <w:rsid w:val="004C2182"/>
    <w:rsid w:val="004C43C2"/>
    <w:rsid w:val="004C767A"/>
    <w:rsid w:val="004C76D6"/>
    <w:rsid w:val="004C785E"/>
    <w:rsid w:val="004D0B7B"/>
    <w:rsid w:val="004D4251"/>
    <w:rsid w:val="004D57B7"/>
    <w:rsid w:val="004D5B05"/>
    <w:rsid w:val="004D5CE1"/>
    <w:rsid w:val="004D6C00"/>
    <w:rsid w:val="004E0510"/>
    <w:rsid w:val="004E1EF4"/>
    <w:rsid w:val="004E355C"/>
    <w:rsid w:val="004E5297"/>
    <w:rsid w:val="004E6B33"/>
    <w:rsid w:val="004E7F6D"/>
    <w:rsid w:val="004F131C"/>
    <w:rsid w:val="004F300B"/>
    <w:rsid w:val="0050053D"/>
    <w:rsid w:val="005011B0"/>
    <w:rsid w:val="00501CE9"/>
    <w:rsid w:val="00502AB5"/>
    <w:rsid w:val="00507E1A"/>
    <w:rsid w:val="00512D99"/>
    <w:rsid w:val="00513141"/>
    <w:rsid w:val="00515914"/>
    <w:rsid w:val="00515C40"/>
    <w:rsid w:val="00516128"/>
    <w:rsid w:val="00517AE3"/>
    <w:rsid w:val="005204CF"/>
    <w:rsid w:val="00522783"/>
    <w:rsid w:val="00523134"/>
    <w:rsid w:val="0052402C"/>
    <w:rsid w:val="005245AD"/>
    <w:rsid w:val="005259CB"/>
    <w:rsid w:val="0053116D"/>
    <w:rsid w:val="00531E00"/>
    <w:rsid w:val="005330D0"/>
    <w:rsid w:val="00533DC3"/>
    <w:rsid w:val="005361CC"/>
    <w:rsid w:val="005415FD"/>
    <w:rsid w:val="00543202"/>
    <w:rsid w:val="005448D8"/>
    <w:rsid w:val="005453E3"/>
    <w:rsid w:val="005508CF"/>
    <w:rsid w:val="005513CF"/>
    <w:rsid w:val="0055394A"/>
    <w:rsid w:val="005571B4"/>
    <w:rsid w:val="0055772A"/>
    <w:rsid w:val="005577EE"/>
    <w:rsid w:val="00557E45"/>
    <w:rsid w:val="00560165"/>
    <w:rsid w:val="005606A1"/>
    <w:rsid w:val="005608BA"/>
    <w:rsid w:val="00560F93"/>
    <w:rsid w:val="00561727"/>
    <w:rsid w:val="00562F30"/>
    <w:rsid w:val="00565247"/>
    <w:rsid w:val="00567185"/>
    <w:rsid w:val="005704A7"/>
    <w:rsid w:val="005707C6"/>
    <w:rsid w:val="00570F20"/>
    <w:rsid w:val="00571322"/>
    <w:rsid w:val="00573800"/>
    <w:rsid w:val="005752F0"/>
    <w:rsid w:val="00575B98"/>
    <w:rsid w:val="005802A3"/>
    <w:rsid w:val="005839A7"/>
    <w:rsid w:val="00584041"/>
    <w:rsid w:val="00584738"/>
    <w:rsid w:val="00586DF2"/>
    <w:rsid w:val="005905CA"/>
    <w:rsid w:val="0059093B"/>
    <w:rsid w:val="00590C0F"/>
    <w:rsid w:val="00590CBA"/>
    <w:rsid w:val="00591CD4"/>
    <w:rsid w:val="00592514"/>
    <w:rsid w:val="005934DC"/>
    <w:rsid w:val="00597786"/>
    <w:rsid w:val="005977F0"/>
    <w:rsid w:val="00597DA8"/>
    <w:rsid w:val="005A156F"/>
    <w:rsid w:val="005A34B0"/>
    <w:rsid w:val="005A3929"/>
    <w:rsid w:val="005A3DC0"/>
    <w:rsid w:val="005A3EA4"/>
    <w:rsid w:val="005A4DF0"/>
    <w:rsid w:val="005A50C3"/>
    <w:rsid w:val="005A5623"/>
    <w:rsid w:val="005B0533"/>
    <w:rsid w:val="005B3F75"/>
    <w:rsid w:val="005B4619"/>
    <w:rsid w:val="005B4A78"/>
    <w:rsid w:val="005B4DDB"/>
    <w:rsid w:val="005B5334"/>
    <w:rsid w:val="005B54BD"/>
    <w:rsid w:val="005B6B32"/>
    <w:rsid w:val="005B7AE5"/>
    <w:rsid w:val="005C0B3E"/>
    <w:rsid w:val="005C2352"/>
    <w:rsid w:val="005C2ACF"/>
    <w:rsid w:val="005C6097"/>
    <w:rsid w:val="005D06AD"/>
    <w:rsid w:val="005D0C72"/>
    <w:rsid w:val="005D0D59"/>
    <w:rsid w:val="005D5867"/>
    <w:rsid w:val="005D5A2D"/>
    <w:rsid w:val="005D6AA0"/>
    <w:rsid w:val="005D771F"/>
    <w:rsid w:val="005E08C0"/>
    <w:rsid w:val="005E14D8"/>
    <w:rsid w:val="005E1F1A"/>
    <w:rsid w:val="005E2493"/>
    <w:rsid w:val="005E5B4A"/>
    <w:rsid w:val="005E6062"/>
    <w:rsid w:val="005E73CF"/>
    <w:rsid w:val="005F63DA"/>
    <w:rsid w:val="005F6B4A"/>
    <w:rsid w:val="00601E3A"/>
    <w:rsid w:val="00605B10"/>
    <w:rsid w:val="00606695"/>
    <w:rsid w:val="006074DE"/>
    <w:rsid w:val="00607597"/>
    <w:rsid w:val="00610215"/>
    <w:rsid w:val="00611DE1"/>
    <w:rsid w:val="00611F30"/>
    <w:rsid w:val="00612306"/>
    <w:rsid w:val="00615DDD"/>
    <w:rsid w:val="00616CD3"/>
    <w:rsid w:val="00616DBD"/>
    <w:rsid w:val="006201C7"/>
    <w:rsid w:val="006205FE"/>
    <w:rsid w:val="00624385"/>
    <w:rsid w:val="006258A4"/>
    <w:rsid w:val="00627109"/>
    <w:rsid w:val="00627D5B"/>
    <w:rsid w:val="00630D21"/>
    <w:rsid w:val="006310CB"/>
    <w:rsid w:val="006315BF"/>
    <w:rsid w:val="0063259E"/>
    <w:rsid w:val="00632670"/>
    <w:rsid w:val="0064019E"/>
    <w:rsid w:val="00640CAD"/>
    <w:rsid w:val="00641EF2"/>
    <w:rsid w:val="00644836"/>
    <w:rsid w:val="00647627"/>
    <w:rsid w:val="00650057"/>
    <w:rsid w:val="0065535F"/>
    <w:rsid w:val="006556B3"/>
    <w:rsid w:val="00655801"/>
    <w:rsid w:val="006559AD"/>
    <w:rsid w:val="00655CFB"/>
    <w:rsid w:val="0065668A"/>
    <w:rsid w:val="00656B2C"/>
    <w:rsid w:val="00657C85"/>
    <w:rsid w:val="00661F0B"/>
    <w:rsid w:val="0066295D"/>
    <w:rsid w:val="0066321E"/>
    <w:rsid w:val="00663B7B"/>
    <w:rsid w:val="0066551C"/>
    <w:rsid w:val="006658DB"/>
    <w:rsid w:val="006704B5"/>
    <w:rsid w:val="006722CF"/>
    <w:rsid w:val="00672436"/>
    <w:rsid w:val="00675DAE"/>
    <w:rsid w:val="00682F8E"/>
    <w:rsid w:val="00683005"/>
    <w:rsid w:val="00685EED"/>
    <w:rsid w:val="00686A38"/>
    <w:rsid w:val="0069239F"/>
    <w:rsid w:val="00693721"/>
    <w:rsid w:val="00693E38"/>
    <w:rsid w:val="00693EC4"/>
    <w:rsid w:val="006957A5"/>
    <w:rsid w:val="006A25F0"/>
    <w:rsid w:val="006A2DB8"/>
    <w:rsid w:val="006A4E34"/>
    <w:rsid w:val="006B06A2"/>
    <w:rsid w:val="006B2429"/>
    <w:rsid w:val="006B344F"/>
    <w:rsid w:val="006B375F"/>
    <w:rsid w:val="006B62A6"/>
    <w:rsid w:val="006C19E1"/>
    <w:rsid w:val="006C4BDE"/>
    <w:rsid w:val="006C5D26"/>
    <w:rsid w:val="006D1188"/>
    <w:rsid w:val="006D161B"/>
    <w:rsid w:val="006D1C1E"/>
    <w:rsid w:val="006D2EA4"/>
    <w:rsid w:val="006D39EE"/>
    <w:rsid w:val="006D5E96"/>
    <w:rsid w:val="006D63D9"/>
    <w:rsid w:val="006E0350"/>
    <w:rsid w:val="006E4A91"/>
    <w:rsid w:val="006E4E88"/>
    <w:rsid w:val="006E5755"/>
    <w:rsid w:val="006E5EC9"/>
    <w:rsid w:val="006E6BF5"/>
    <w:rsid w:val="006F0CB9"/>
    <w:rsid w:val="006F1430"/>
    <w:rsid w:val="006F25DA"/>
    <w:rsid w:val="006F3F9A"/>
    <w:rsid w:val="006F75F0"/>
    <w:rsid w:val="007003E5"/>
    <w:rsid w:val="00700824"/>
    <w:rsid w:val="00701838"/>
    <w:rsid w:val="00702697"/>
    <w:rsid w:val="00704F76"/>
    <w:rsid w:val="00705A93"/>
    <w:rsid w:val="00710012"/>
    <w:rsid w:val="0071001D"/>
    <w:rsid w:val="00711667"/>
    <w:rsid w:val="00712982"/>
    <w:rsid w:val="00715929"/>
    <w:rsid w:val="00715A13"/>
    <w:rsid w:val="00716B3A"/>
    <w:rsid w:val="00716D8A"/>
    <w:rsid w:val="00720145"/>
    <w:rsid w:val="007217C6"/>
    <w:rsid w:val="00723199"/>
    <w:rsid w:val="00726374"/>
    <w:rsid w:val="00726EB6"/>
    <w:rsid w:val="00730391"/>
    <w:rsid w:val="007322AC"/>
    <w:rsid w:val="00734315"/>
    <w:rsid w:val="007352F7"/>
    <w:rsid w:val="00735A20"/>
    <w:rsid w:val="0073756D"/>
    <w:rsid w:val="007404D6"/>
    <w:rsid w:val="007405EA"/>
    <w:rsid w:val="007419F0"/>
    <w:rsid w:val="00742215"/>
    <w:rsid w:val="00743E22"/>
    <w:rsid w:val="007445D5"/>
    <w:rsid w:val="0074614A"/>
    <w:rsid w:val="0074697F"/>
    <w:rsid w:val="00750867"/>
    <w:rsid w:val="00750D2F"/>
    <w:rsid w:val="0075155E"/>
    <w:rsid w:val="0075294E"/>
    <w:rsid w:val="0075421B"/>
    <w:rsid w:val="00755411"/>
    <w:rsid w:val="00757CA7"/>
    <w:rsid w:val="00760D12"/>
    <w:rsid w:val="00760F2E"/>
    <w:rsid w:val="00760FB5"/>
    <w:rsid w:val="0076102F"/>
    <w:rsid w:val="00761EE8"/>
    <w:rsid w:val="00762907"/>
    <w:rsid w:val="00764088"/>
    <w:rsid w:val="00765718"/>
    <w:rsid w:val="0077048C"/>
    <w:rsid w:val="00770DD8"/>
    <w:rsid w:val="00770F7D"/>
    <w:rsid w:val="007710C2"/>
    <w:rsid w:val="00772451"/>
    <w:rsid w:val="00777A92"/>
    <w:rsid w:val="0078346E"/>
    <w:rsid w:val="00787498"/>
    <w:rsid w:val="00790473"/>
    <w:rsid w:val="007907A7"/>
    <w:rsid w:val="00790A09"/>
    <w:rsid w:val="00791810"/>
    <w:rsid w:val="00793B19"/>
    <w:rsid w:val="00796AE5"/>
    <w:rsid w:val="007A21C5"/>
    <w:rsid w:val="007A2865"/>
    <w:rsid w:val="007A4EAC"/>
    <w:rsid w:val="007A5D62"/>
    <w:rsid w:val="007A69E5"/>
    <w:rsid w:val="007A7EEF"/>
    <w:rsid w:val="007B04E2"/>
    <w:rsid w:val="007B0D3C"/>
    <w:rsid w:val="007B14FA"/>
    <w:rsid w:val="007B2B95"/>
    <w:rsid w:val="007B3AD4"/>
    <w:rsid w:val="007B723E"/>
    <w:rsid w:val="007B770F"/>
    <w:rsid w:val="007B7E27"/>
    <w:rsid w:val="007C0CD3"/>
    <w:rsid w:val="007C3C98"/>
    <w:rsid w:val="007C51F8"/>
    <w:rsid w:val="007C570D"/>
    <w:rsid w:val="007C621B"/>
    <w:rsid w:val="007C6D91"/>
    <w:rsid w:val="007D0E8F"/>
    <w:rsid w:val="007D28B2"/>
    <w:rsid w:val="007D4E57"/>
    <w:rsid w:val="007E1D03"/>
    <w:rsid w:val="007E1E02"/>
    <w:rsid w:val="007E2CCF"/>
    <w:rsid w:val="007E3511"/>
    <w:rsid w:val="007E50AD"/>
    <w:rsid w:val="007E617D"/>
    <w:rsid w:val="007E7633"/>
    <w:rsid w:val="007E7A0C"/>
    <w:rsid w:val="007F2085"/>
    <w:rsid w:val="007F5FB8"/>
    <w:rsid w:val="007F602B"/>
    <w:rsid w:val="007F6657"/>
    <w:rsid w:val="007F7E37"/>
    <w:rsid w:val="008000D0"/>
    <w:rsid w:val="00801A2B"/>
    <w:rsid w:val="00803B92"/>
    <w:rsid w:val="0080480F"/>
    <w:rsid w:val="008075C4"/>
    <w:rsid w:val="00811BB5"/>
    <w:rsid w:val="00811CB4"/>
    <w:rsid w:val="00812E21"/>
    <w:rsid w:val="008139EE"/>
    <w:rsid w:val="00822820"/>
    <w:rsid w:val="00822C01"/>
    <w:rsid w:val="00822C65"/>
    <w:rsid w:val="00823EE5"/>
    <w:rsid w:val="008277F7"/>
    <w:rsid w:val="00830CF7"/>
    <w:rsid w:val="0083106E"/>
    <w:rsid w:val="0083170C"/>
    <w:rsid w:val="008317FA"/>
    <w:rsid w:val="00833265"/>
    <w:rsid w:val="00834102"/>
    <w:rsid w:val="008355FC"/>
    <w:rsid w:val="008359BF"/>
    <w:rsid w:val="00835CA7"/>
    <w:rsid w:val="00835DAE"/>
    <w:rsid w:val="00836633"/>
    <w:rsid w:val="0084176D"/>
    <w:rsid w:val="00842655"/>
    <w:rsid w:val="00842BEB"/>
    <w:rsid w:val="00847D9E"/>
    <w:rsid w:val="00854235"/>
    <w:rsid w:val="00855AC0"/>
    <w:rsid w:val="00857828"/>
    <w:rsid w:val="00860722"/>
    <w:rsid w:val="0086080F"/>
    <w:rsid w:val="00860D20"/>
    <w:rsid w:val="008617B7"/>
    <w:rsid w:val="0086478E"/>
    <w:rsid w:val="00864B95"/>
    <w:rsid w:val="00865463"/>
    <w:rsid w:val="00865972"/>
    <w:rsid w:val="00866263"/>
    <w:rsid w:val="00870C7E"/>
    <w:rsid w:val="00872BE3"/>
    <w:rsid w:val="008736F9"/>
    <w:rsid w:val="00874A3B"/>
    <w:rsid w:val="00874F16"/>
    <w:rsid w:val="0087508D"/>
    <w:rsid w:val="00876097"/>
    <w:rsid w:val="00877A2A"/>
    <w:rsid w:val="00882644"/>
    <w:rsid w:val="00882E0F"/>
    <w:rsid w:val="008838BA"/>
    <w:rsid w:val="008839D4"/>
    <w:rsid w:val="008839F8"/>
    <w:rsid w:val="00885574"/>
    <w:rsid w:val="00890343"/>
    <w:rsid w:val="00890356"/>
    <w:rsid w:val="0089149C"/>
    <w:rsid w:val="008925AA"/>
    <w:rsid w:val="00893935"/>
    <w:rsid w:val="00893B7A"/>
    <w:rsid w:val="00894227"/>
    <w:rsid w:val="008956AC"/>
    <w:rsid w:val="00896782"/>
    <w:rsid w:val="00896B19"/>
    <w:rsid w:val="00897059"/>
    <w:rsid w:val="0089778A"/>
    <w:rsid w:val="008A0244"/>
    <w:rsid w:val="008A3318"/>
    <w:rsid w:val="008A3996"/>
    <w:rsid w:val="008A402B"/>
    <w:rsid w:val="008A47D9"/>
    <w:rsid w:val="008A69C4"/>
    <w:rsid w:val="008A7778"/>
    <w:rsid w:val="008B042B"/>
    <w:rsid w:val="008B37DD"/>
    <w:rsid w:val="008B45DB"/>
    <w:rsid w:val="008B4862"/>
    <w:rsid w:val="008B4AFB"/>
    <w:rsid w:val="008C10ED"/>
    <w:rsid w:val="008C16AC"/>
    <w:rsid w:val="008C30B5"/>
    <w:rsid w:val="008C3575"/>
    <w:rsid w:val="008C437F"/>
    <w:rsid w:val="008C4933"/>
    <w:rsid w:val="008C5CF9"/>
    <w:rsid w:val="008C5D13"/>
    <w:rsid w:val="008C5EF6"/>
    <w:rsid w:val="008C6460"/>
    <w:rsid w:val="008C6D62"/>
    <w:rsid w:val="008C6F84"/>
    <w:rsid w:val="008D0B74"/>
    <w:rsid w:val="008D1A64"/>
    <w:rsid w:val="008D2959"/>
    <w:rsid w:val="008D2E96"/>
    <w:rsid w:val="008D7C70"/>
    <w:rsid w:val="008D7E86"/>
    <w:rsid w:val="008E1F8E"/>
    <w:rsid w:val="008E2CB4"/>
    <w:rsid w:val="008E50AC"/>
    <w:rsid w:val="008E5309"/>
    <w:rsid w:val="008E6EA5"/>
    <w:rsid w:val="008E7D06"/>
    <w:rsid w:val="008F0461"/>
    <w:rsid w:val="008F05AC"/>
    <w:rsid w:val="008F249F"/>
    <w:rsid w:val="008F25D2"/>
    <w:rsid w:val="008F4172"/>
    <w:rsid w:val="008F42C5"/>
    <w:rsid w:val="008F4EAB"/>
    <w:rsid w:val="008F502F"/>
    <w:rsid w:val="008F5DF2"/>
    <w:rsid w:val="008F5E9B"/>
    <w:rsid w:val="008F5FEC"/>
    <w:rsid w:val="008F6386"/>
    <w:rsid w:val="008F7B25"/>
    <w:rsid w:val="008F7D31"/>
    <w:rsid w:val="00900E32"/>
    <w:rsid w:val="009019EC"/>
    <w:rsid w:val="00902D90"/>
    <w:rsid w:val="009036BD"/>
    <w:rsid w:val="00904A2C"/>
    <w:rsid w:val="00905143"/>
    <w:rsid w:val="0090517B"/>
    <w:rsid w:val="00905EF5"/>
    <w:rsid w:val="009078DD"/>
    <w:rsid w:val="00907DE8"/>
    <w:rsid w:val="00913C35"/>
    <w:rsid w:val="00913FF6"/>
    <w:rsid w:val="00914549"/>
    <w:rsid w:val="0091469A"/>
    <w:rsid w:val="00914B77"/>
    <w:rsid w:val="009167CF"/>
    <w:rsid w:val="00917F3F"/>
    <w:rsid w:val="009221D3"/>
    <w:rsid w:val="00922C38"/>
    <w:rsid w:val="009251CE"/>
    <w:rsid w:val="0092559B"/>
    <w:rsid w:val="0092588A"/>
    <w:rsid w:val="00927895"/>
    <w:rsid w:val="00930BCF"/>
    <w:rsid w:val="00930C41"/>
    <w:rsid w:val="00931311"/>
    <w:rsid w:val="0093139B"/>
    <w:rsid w:val="00933DEC"/>
    <w:rsid w:val="00935336"/>
    <w:rsid w:val="00935685"/>
    <w:rsid w:val="00935CB1"/>
    <w:rsid w:val="00936DCE"/>
    <w:rsid w:val="00937994"/>
    <w:rsid w:val="009426C0"/>
    <w:rsid w:val="009460BA"/>
    <w:rsid w:val="009463D8"/>
    <w:rsid w:val="009540A2"/>
    <w:rsid w:val="00954716"/>
    <w:rsid w:val="0095493A"/>
    <w:rsid w:val="00955470"/>
    <w:rsid w:val="00956C09"/>
    <w:rsid w:val="009620DE"/>
    <w:rsid w:val="00966D54"/>
    <w:rsid w:val="00967AE3"/>
    <w:rsid w:val="00970337"/>
    <w:rsid w:val="00970E80"/>
    <w:rsid w:val="00972831"/>
    <w:rsid w:val="009731C4"/>
    <w:rsid w:val="009740CF"/>
    <w:rsid w:val="00975384"/>
    <w:rsid w:val="00977A60"/>
    <w:rsid w:val="00980170"/>
    <w:rsid w:val="00982B9F"/>
    <w:rsid w:val="00983E6A"/>
    <w:rsid w:val="00984A15"/>
    <w:rsid w:val="00984BA3"/>
    <w:rsid w:val="00986213"/>
    <w:rsid w:val="0098650E"/>
    <w:rsid w:val="00992BC6"/>
    <w:rsid w:val="00993D4F"/>
    <w:rsid w:val="009A54C2"/>
    <w:rsid w:val="009A6749"/>
    <w:rsid w:val="009A6F76"/>
    <w:rsid w:val="009B0AB5"/>
    <w:rsid w:val="009B1569"/>
    <w:rsid w:val="009B25A5"/>
    <w:rsid w:val="009B44EA"/>
    <w:rsid w:val="009B4DBB"/>
    <w:rsid w:val="009B5AC5"/>
    <w:rsid w:val="009B62C2"/>
    <w:rsid w:val="009B7516"/>
    <w:rsid w:val="009B7D91"/>
    <w:rsid w:val="009C0444"/>
    <w:rsid w:val="009C15D8"/>
    <w:rsid w:val="009C664C"/>
    <w:rsid w:val="009C7986"/>
    <w:rsid w:val="009C7F91"/>
    <w:rsid w:val="009D00F3"/>
    <w:rsid w:val="009D3272"/>
    <w:rsid w:val="009D427C"/>
    <w:rsid w:val="009D4534"/>
    <w:rsid w:val="009D5D1F"/>
    <w:rsid w:val="009D62A1"/>
    <w:rsid w:val="009D76D2"/>
    <w:rsid w:val="009D7FB3"/>
    <w:rsid w:val="009E2183"/>
    <w:rsid w:val="009E53A2"/>
    <w:rsid w:val="009E56BF"/>
    <w:rsid w:val="009E56FE"/>
    <w:rsid w:val="009E6493"/>
    <w:rsid w:val="009E6B28"/>
    <w:rsid w:val="009F0BA1"/>
    <w:rsid w:val="009F1180"/>
    <w:rsid w:val="009F28A1"/>
    <w:rsid w:val="009F36F5"/>
    <w:rsid w:val="009F3FE7"/>
    <w:rsid w:val="009F521B"/>
    <w:rsid w:val="009F6C7B"/>
    <w:rsid w:val="009F6E82"/>
    <w:rsid w:val="00A004DA"/>
    <w:rsid w:val="00A00CD7"/>
    <w:rsid w:val="00A01754"/>
    <w:rsid w:val="00A02814"/>
    <w:rsid w:val="00A02DEC"/>
    <w:rsid w:val="00A03B44"/>
    <w:rsid w:val="00A03EFA"/>
    <w:rsid w:val="00A040FF"/>
    <w:rsid w:val="00A04550"/>
    <w:rsid w:val="00A045EF"/>
    <w:rsid w:val="00A0523F"/>
    <w:rsid w:val="00A054E5"/>
    <w:rsid w:val="00A05B6A"/>
    <w:rsid w:val="00A0736B"/>
    <w:rsid w:val="00A0780D"/>
    <w:rsid w:val="00A07818"/>
    <w:rsid w:val="00A07C06"/>
    <w:rsid w:val="00A07F26"/>
    <w:rsid w:val="00A11721"/>
    <w:rsid w:val="00A11D40"/>
    <w:rsid w:val="00A1257F"/>
    <w:rsid w:val="00A12895"/>
    <w:rsid w:val="00A1364F"/>
    <w:rsid w:val="00A1459C"/>
    <w:rsid w:val="00A1662A"/>
    <w:rsid w:val="00A16F0D"/>
    <w:rsid w:val="00A216E9"/>
    <w:rsid w:val="00A221C4"/>
    <w:rsid w:val="00A24B4E"/>
    <w:rsid w:val="00A24F11"/>
    <w:rsid w:val="00A2525F"/>
    <w:rsid w:val="00A25E32"/>
    <w:rsid w:val="00A26E1A"/>
    <w:rsid w:val="00A27D0A"/>
    <w:rsid w:val="00A304E1"/>
    <w:rsid w:val="00A31F29"/>
    <w:rsid w:val="00A34051"/>
    <w:rsid w:val="00A34383"/>
    <w:rsid w:val="00A37445"/>
    <w:rsid w:val="00A37F96"/>
    <w:rsid w:val="00A421BD"/>
    <w:rsid w:val="00A42CD0"/>
    <w:rsid w:val="00A4489D"/>
    <w:rsid w:val="00A4566D"/>
    <w:rsid w:val="00A467FC"/>
    <w:rsid w:val="00A46C4F"/>
    <w:rsid w:val="00A47079"/>
    <w:rsid w:val="00A50660"/>
    <w:rsid w:val="00A50A44"/>
    <w:rsid w:val="00A51A2B"/>
    <w:rsid w:val="00A522FE"/>
    <w:rsid w:val="00A52485"/>
    <w:rsid w:val="00A5348C"/>
    <w:rsid w:val="00A55ED7"/>
    <w:rsid w:val="00A564CD"/>
    <w:rsid w:val="00A60AE6"/>
    <w:rsid w:val="00A62126"/>
    <w:rsid w:val="00A63CCD"/>
    <w:rsid w:val="00A66211"/>
    <w:rsid w:val="00A677B7"/>
    <w:rsid w:val="00A70D8F"/>
    <w:rsid w:val="00A74D11"/>
    <w:rsid w:val="00A75DC7"/>
    <w:rsid w:val="00A81406"/>
    <w:rsid w:val="00A82DED"/>
    <w:rsid w:val="00A837DC"/>
    <w:rsid w:val="00A85CD4"/>
    <w:rsid w:val="00A862AB"/>
    <w:rsid w:val="00A90C9A"/>
    <w:rsid w:val="00A9258E"/>
    <w:rsid w:val="00A94BB8"/>
    <w:rsid w:val="00A94FA7"/>
    <w:rsid w:val="00A95F11"/>
    <w:rsid w:val="00A96C77"/>
    <w:rsid w:val="00AA2D78"/>
    <w:rsid w:val="00AA36C5"/>
    <w:rsid w:val="00AA428A"/>
    <w:rsid w:val="00AA4E05"/>
    <w:rsid w:val="00AB1761"/>
    <w:rsid w:val="00AB35E1"/>
    <w:rsid w:val="00AB43FF"/>
    <w:rsid w:val="00AB445B"/>
    <w:rsid w:val="00AB50B2"/>
    <w:rsid w:val="00AB545C"/>
    <w:rsid w:val="00AB6B7B"/>
    <w:rsid w:val="00AC1109"/>
    <w:rsid w:val="00AC2617"/>
    <w:rsid w:val="00AC37AF"/>
    <w:rsid w:val="00AC5AE4"/>
    <w:rsid w:val="00AC66AA"/>
    <w:rsid w:val="00AC7185"/>
    <w:rsid w:val="00AC72D8"/>
    <w:rsid w:val="00AD1920"/>
    <w:rsid w:val="00AD1EA6"/>
    <w:rsid w:val="00AD3DCA"/>
    <w:rsid w:val="00AD57BC"/>
    <w:rsid w:val="00AD651A"/>
    <w:rsid w:val="00AD6B07"/>
    <w:rsid w:val="00AD6F5E"/>
    <w:rsid w:val="00AD7996"/>
    <w:rsid w:val="00AE0723"/>
    <w:rsid w:val="00AE0F80"/>
    <w:rsid w:val="00AE3B56"/>
    <w:rsid w:val="00AE4396"/>
    <w:rsid w:val="00AE6B4C"/>
    <w:rsid w:val="00AE756E"/>
    <w:rsid w:val="00AE7C0B"/>
    <w:rsid w:val="00AF050E"/>
    <w:rsid w:val="00AF35D3"/>
    <w:rsid w:val="00AF407D"/>
    <w:rsid w:val="00AF4155"/>
    <w:rsid w:val="00AF4A3A"/>
    <w:rsid w:val="00AF6097"/>
    <w:rsid w:val="00AF7BC7"/>
    <w:rsid w:val="00B00272"/>
    <w:rsid w:val="00B01E10"/>
    <w:rsid w:val="00B029F3"/>
    <w:rsid w:val="00B02A11"/>
    <w:rsid w:val="00B0349B"/>
    <w:rsid w:val="00B04088"/>
    <w:rsid w:val="00B07408"/>
    <w:rsid w:val="00B10606"/>
    <w:rsid w:val="00B13A0E"/>
    <w:rsid w:val="00B14647"/>
    <w:rsid w:val="00B15F9E"/>
    <w:rsid w:val="00B20B77"/>
    <w:rsid w:val="00B30453"/>
    <w:rsid w:val="00B30642"/>
    <w:rsid w:val="00B318F7"/>
    <w:rsid w:val="00B31985"/>
    <w:rsid w:val="00B34122"/>
    <w:rsid w:val="00B35913"/>
    <w:rsid w:val="00B36822"/>
    <w:rsid w:val="00B37A43"/>
    <w:rsid w:val="00B37EB2"/>
    <w:rsid w:val="00B407AE"/>
    <w:rsid w:val="00B421BB"/>
    <w:rsid w:val="00B43DC7"/>
    <w:rsid w:val="00B459B4"/>
    <w:rsid w:val="00B47F2E"/>
    <w:rsid w:val="00B52D7A"/>
    <w:rsid w:val="00B53EA2"/>
    <w:rsid w:val="00B556DA"/>
    <w:rsid w:val="00B57929"/>
    <w:rsid w:val="00B627BD"/>
    <w:rsid w:val="00B65807"/>
    <w:rsid w:val="00B70FF8"/>
    <w:rsid w:val="00B719F7"/>
    <w:rsid w:val="00B73634"/>
    <w:rsid w:val="00B73E3E"/>
    <w:rsid w:val="00B74B28"/>
    <w:rsid w:val="00B80D49"/>
    <w:rsid w:val="00B83A16"/>
    <w:rsid w:val="00B83A89"/>
    <w:rsid w:val="00B83D0A"/>
    <w:rsid w:val="00B84D91"/>
    <w:rsid w:val="00B85DA9"/>
    <w:rsid w:val="00B86790"/>
    <w:rsid w:val="00B8739F"/>
    <w:rsid w:val="00B87FE1"/>
    <w:rsid w:val="00B90198"/>
    <w:rsid w:val="00B911B0"/>
    <w:rsid w:val="00B91823"/>
    <w:rsid w:val="00B93C35"/>
    <w:rsid w:val="00B95EC8"/>
    <w:rsid w:val="00B97F3B"/>
    <w:rsid w:val="00BA022C"/>
    <w:rsid w:val="00BA090B"/>
    <w:rsid w:val="00BA2065"/>
    <w:rsid w:val="00BA52BD"/>
    <w:rsid w:val="00BA6D44"/>
    <w:rsid w:val="00BA79E9"/>
    <w:rsid w:val="00BB12CE"/>
    <w:rsid w:val="00BB28A4"/>
    <w:rsid w:val="00BB2F73"/>
    <w:rsid w:val="00BB4006"/>
    <w:rsid w:val="00BB7467"/>
    <w:rsid w:val="00BC1E28"/>
    <w:rsid w:val="00BC53B9"/>
    <w:rsid w:val="00BC77D4"/>
    <w:rsid w:val="00BD064F"/>
    <w:rsid w:val="00BD2CF4"/>
    <w:rsid w:val="00BD3DE9"/>
    <w:rsid w:val="00BD452D"/>
    <w:rsid w:val="00BD4CE5"/>
    <w:rsid w:val="00BD63D8"/>
    <w:rsid w:val="00BD6B78"/>
    <w:rsid w:val="00BD71AA"/>
    <w:rsid w:val="00BD7568"/>
    <w:rsid w:val="00BD763C"/>
    <w:rsid w:val="00BD7D28"/>
    <w:rsid w:val="00BE0117"/>
    <w:rsid w:val="00BE3E44"/>
    <w:rsid w:val="00BE3E83"/>
    <w:rsid w:val="00BE482C"/>
    <w:rsid w:val="00BE4E38"/>
    <w:rsid w:val="00BE5865"/>
    <w:rsid w:val="00BE7728"/>
    <w:rsid w:val="00BF0A32"/>
    <w:rsid w:val="00BF16D9"/>
    <w:rsid w:val="00BF220A"/>
    <w:rsid w:val="00BF2941"/>
    <w:rsid w:val="00BF32A6"/>
    <w:rsid w:val="00BF3C78"/>
    <w:rsid w:val="00BF5847"/>
    <w:rsid w:val="00BF6E61"/>
    <w:rsid w:val="00C03424"/>
    <w:rsid w:val="00C04BE7"/>
    <w:rsid w:val="00C04CC8"/>
    <w:rsid w:val="00C0775B"/>
    <w:rsid w:val="00C1005F"/>
    <w:rsid w:val="00C10B4C"/>
    <w:rsid w:val="00C1121C"/>
    <w:rsid w:val="00C17438"/>
    <w:rsid w:val="00C21EAD"/>
    <w:rsid w:val="00C24A61"/>
    <w:rsid w:val="00C25736"/>
    <w:rsid w:val="00C30835"/>
    <w:rsid w:val="00C30B08"/>
    <w:rsid w:val="00C335D0"/>
    <w:rsid w:val="00C35694"/>
    <w:rsid w:val="00C35EB6"/>
    <w:rsid w:val="00C376CA"/>
    <w:rsid w:val="00C414A9"/>
    <w:rsid w:val="00C424BD"/>
    <w:rsid w:val="00C43BA5"/>
    <w:rsid w:val="00C46F84"/>
    <w:rsid w:val="00C47458"/>
    <w:rsid w:val="00C47D3B"/>
    <w:rsid w:val="00C51892"/>
    <w:rsid w:val="00C5424B"/>
    <w:rsid w:val="00C55C83"/>
    <w:rsid w:val="00C56599"/>
    <w:rsid w:val="00C56678"/>
    <w:rsid w:val="00C56C1A"/>
    <w:rsid w:val="00C57B9D"/>
    <w:rsid w:val="00C57CA0"/>
    <w:rsid w:val="00C63754"/>
    <w:rsid w:val="00C65472"/>
    <w:rsid w:val="00C66D1E"/>
    <w:rsid w:val="00C67094"/>
    <w:rsid w:val="00C673FC"/>
    <w:rsid w:val="00C7001E"/>
    <w:rsid w:val="00C71BAB"/>
    <w:rsid w:val="00C726AE"/>
    <w:rsid w:val="00C72E55"/>
    <w:rsid w:val="00C73E5F"/>
    <w:rsid w:val="00C74F9F"/>
    <w:rsid w:val="00C771B5"/>
    <w:rsid w:val="00C77D8B"/>
    <w:rsid w:val="00C80DB8"/>
    <w:rsid w:val="00C82233"/>
    <w:rsid w:val="00C836FE"/>
    <w:rsid w:val="00C839F3"/>
    <w:rsid w:val="00C85B0F"/>
    <w:rsid w:val="00C87641"/>
    <w:rsid w:val="00C903F8"/>
    <w:rsid w:val="00C91F13"/>
    <w:rsid w:val="00C94C29"/>
    <w:rsid w:val="00C96A4A"/>
    <w:rsid w:val="00CA027B"/>
    <w:rsid w:val="00CA5386"/>
    <w:rsid w:val="00CA79C2"/>
    <w:rsid w:val="00CB0F3E"/>
    <w:rsid w:val="00CB1478"/>
    <w:rsid w:val="00CB2A55"/>
    <w:rsid w:val="00CB5747"/>
    <w:rsid w:val="00CB60ED"/>
    <w:rsid w:val="00CC2161"/>
    <w:rsid w:val="00CC2724"/>
    <w:rsid w:val="00CC3819"/>
    <w:rsid w:val="00CC4CDC"/>
    <w:rsid w:val="00CC684D"/>
    <w:rsid w:val="00CC68EC"/>
    <w:rsid w:val="00CD330A"/>
    <w:rsid w:val="00CD5507"/>
    <w:rsid w:val="00CD626E"/>
    <w:rsid w:val="00CE04A4"/>
    <w:rsid w:val="00CE1959"/>
    <w:rsid w:val="00CE1DAD"/>
    <w:rsid w:val="00CE45C8"/>
    <w:rsid w:val="00CE4FBD"/>
    <w:rsid w:val="00CF03B3"/>
    <w:rsid w:val="00CF379A"/>
    <w:rsid w:val="00CF7FE8"/>
    <w:rsid w:val="00D00F94"/>
    <w:rsid w:val="00D01DDC"/>
    <w:rsid w:val="00D02169"/>
    <w:rsid w:val="00D03574"/>
    <w:rsid w:val="00D03E6D"/>
    <w:rsid w:val="00D0745D"/>
    <w:rsid w:val="00D10D7F"/>
    <w:rsid w:val="00D11EC2"/>
    <w:rsid w:val="00D12D15"/>
    <w:rsid w:val="00D132C4"/>
    <w:rsid w:val="00D15DB8"/>
    <w:rsid w:val="00D16111"/>
    <w:rsid w:val="00D2073C"/>
    <w:rsid w:val="00D21C6C"/>
    <w:rsid w:val="00D21D5C"/>
    <w:rsid w:val="00D2367C"/>
    <w:rsid w:val="00D23ACF"/>
    <w:rsid w:val="00D243FB"/>
    <w:rsid w:val="00D26C64"/>
    <w:rsid w:val="00D26D9B"/>
    <w:rsid w:val="00D30EA2"/>
    <w:rsid w:val="00D310FF"/>
    <w:rsid w:val="00D325AA"/>
    <w:rsid w:val="00D3342F"/>
    <w:rsid w:val="00D355C1"/>
    <w:rsid w:val="00D35B25"/>
    <w:rsid w:val="00D37638"/>
    <w:rsid w:val="00D42089"/>
    <w:rsid w:val="00D43379"/>
    <w:rsid w:val="00D43776"/>
    <w:rsid w:val="00D441F0"/>
    <w:rsid w:val="00D44673"/>
    <w:rsid w:val="00D447E7"/>
    <w:rsid w:val="00D5074B"/>
    <w:rsid w:val="00D51A15"/>
    <w:rsid w:val="00D52D15"/>
    <w:rsid w:val="00D565B9"/>
    <w:rsid w:val="00D60E5D"/>
    <w:rsid w:val="00D622DA"/>
    <w:rsid w:val="00D66F79"/>
    <w:rsid w:val="00D713F0"/>
    <w:rsid w:val="00D74865"/>
    <w:rsid w:val="00D75372"/>
    <w:rsid w:val="00D75F52"/>
    <w:rsid w:val="00D76925"/>
    <w:rsid w:val="00D77954"/>
    <w:rsid w:val="00D80526"/>
    <w:rsid w:val="00D827F5"/>
    <w:rsid w:val="00D829C4"/>
    <w:rsid w:val="00D83AA5"/>
    <w:rsid w:val="00D87832"/>
    <w:rsid w:val="00D90F2C"/>
    <w:rsid w:val="00D91D5F"/>
    <w:rsid w:val="00D920C6"/>
    <w:rsid w:val="00D930BC"/>
    <w:rsid w:val="00D93D55"/>
    <w:rsid w:val="00D94608"/>
    <w:rsid w:val="00D94B48"/>
    <w:rsid w:val="00D94BC5"/>
    <w:rsid w:val="00D95E12"/>
    <w:rsid w:val="00D97BF2"/>
    <w:rsid w:val="00DA0869"/>
    <w:rsid w:val="00DA300F"/>
    <w:rsid w:val="00DA360B"/>
    <w:rsid w:val="00DA4C9B"/>
    <w:rsid w:val="00DA4DF8"/>
    <w:rsid w:val="00DA5A52"/>
    <w:rsid w:val="00DA62DD"/>
    <w:rsid w:val="00DB0D86"/>
    <w:rsid w:val="00DB1213"/>
    <w:rsid w:val="00DB45AE"/>
    <w:rsid w:val="00DB541C"/>
    <w:rsid w:val="00DB5786"/>
    <w:rsid w:val="00DB595C"/>
    <w:rsid w:val="00DB6138"/>
    <w:rsid w:val="00DB61E6"/>
    <w:rsid w:val="00DC0E36"/>
    <w:rsid w:val="00DC1ECE"/>
    <w:rsid w:val="00DC4854"/>
    <w:rsid w:val="00DC4EA9"/>
    <w:rsid w:val="00DC6B72"/>
    <w:rsid w:val="00DD0474"/>
    <w:rsid w:val="00DD0AF6"/>
    <w:rsid w:val="00DD1EEE"/>
    <w:rsid w:val="00DD2623"/>
    <w:rsid w:val="00DD3971"/>
    <w:rsid w:val="00DD3FC2"/>
    <w:rsid w:val="00DD70D2"/>
    <w:rsid w:val="00DD738C"/>
    <w:rsid w:val="00DE0BE6"/>
    <w:rsid w:val="00DE0F3C"/>
    <w:rsid w:val="00DE2144"/>
    <w:rsid w:val="00DE2B91"/>
    <w:rsid w:val="00DF27AF"/>
    <w:rsid w:val="00DF357E"/>
    <w:rsid w:val="00DF3A86"/>
    <w:rsid w:val="00DF61CF"/>
    <w:rsid w:val="00E0304F"/>
    <w:rsid w:val="00E03D79"/>
    <w:rsid w:val="00E06F49"/>
    <w:rsid w:val="00E07C5E"/>
    <w:rsid w:val="00E107A9"/>
    <w:rsid w:val="00E14478"/>
    <w:rsid w:val="00E147F6"/>
    <w:rsid w:val="00E14AF8"/>
    <w:rsid w:val="00E14BEA"/>
    <w:rsid w:val="00E16708"/>
    <w:rsid w:val="00E16B61"/>
    <w:rsid w:val="00E203BB"/>
    <w:rsid w:val="00E21FF2"/>
    <w:rsid w:val="00E24150"/>
    <w:rsid w:val="00E244BE"/>
    <w:rsid w:val="00E25109"/>
    <w:rsid w:val="00E317A4"/>
    <w:rsid w:val="00E325AD"/>
    <w:rsid w:val="00E347B6"/>
    <w:rsid w:val="00E360FF"/>
    <w:rsid w:val="00E369B9"/>
    <w:rsid w:val="00E37AD4"/>
    <w:rsid w:val="00E437CF"/>
    <w:rsid w:val="00E44C9E"/>
    <w:rsid w:val="00E44E79"/>
    <w:rsid w:val="00E46027"/>
    <w:rsid w:val="00E50441"/>
    <w:rsid w:val="00E50E66"/>
    <w:rsid w:val="00E520E2"/>
    <w:rsid w:val="00E52357"/>
    <w:rsid w:val="00E5347A"/>
    <w:rsid w:val="00E53747"/>
    <w:rsid w:val="00E57065"/>
    <w:rsid w:val="00E63FAC"/>
    <w:rsid w:val="00E64315"/>
    <w:rsid w:val="00E644ED"/>
    <w:rsid w:val="00E676D3"/>
    <w:rsid w:val="00E67B4B"/>
    <w:rsid w:val="00E7008D"/>
    <w:rsid w:val="00E70808"/>
    <w:rsid w:val="00E70FAD"/>
    <w:rsid w:val="00E72547"/>
    <w:rsid w:val="00E7409C"/>
    <w:rsid w:val="00E756CB"/>
    <w:rsid w:val="00E7575F"/>
    <w:rsid w:val="00E7632F"/>
    <w:rsid w:val="00E77F7E"/>
    <w:rsid w:val="00E81A1A"/>
    <w:rsid w:val="00E82257"/>
    <w:rsid w:val="00E82C7E"/>
    <w:rsid w:val="00E82FD9"/>
    <w:rsid w:val="00E85635"/>
    <w:rsid w:val="00E85D7A"/>
    <w:rsid w:val="00E8641F"/>
    <w:rsid w:val="00E866F8"/>
    <w:rsid w:val="00E86C2F"/>
    <w:rsid w:val="00E871B9"/>
    <w:rsid w:val="00E87471"/>
    <w:rsid w:val="00E877D4"/>
    <w:rsid w:val="00E912C7"/>
    <w:rsid w:val="00E93FB9"/>
    <w:rsid w:val="00E94C46"/>
    <w:rsid w:val="00E952D6"/>
    <w:rsid w:val="00E95F22"/>
    <w:rsid w:val="00EA0A4A"/>
    <w:rsid w:val="00EA1678"/>
    <w:rsid w:val="00EA2A48"/>
    <w:rsid w:val="00EA4FA0"/>
    <w:rsid w:val="00EA7779"/>
    <w:rsid w:val="00EB0870"/>
    <w:rsid w:val="00EB20FF"/>
    <w:rsid w:val="00EB3AD5"/>
    <w:rsid w:val="00EB3F49"/>
    <w:rsid w:val="00EB46BB"/>
    <w:rsid w:val="00EB4DDF"/>
    <w:rsid w:val="00EB5F3B"/>
    <w:rsid w:val="00EB64FE"/>
    <w:rsid w:val="00EB7470"/>
    <w:rsid w:val="00EB7FCD"/>
    <w:rsid w:val="00EC0256"/>
    <w:rsid w:val="00EC299E"/>
    <w:rsid w:val="00EC4737"/>
    <w:rsid w:val="00EC6300"/>
    <w:rsid w:val="00EC6BB5"/>
    <w:rsid w:val="00EC79FE"/>
    <w:rsid w:val="00ED0DA7"/>
    <w:rsid w:val="00ED1413"/>
    <w:rsid w:val="00ED4737"/>
    <w:rsid w:val="00ED6601"/>
    <w:rsid w:val="00ED69FE"/>
    <w:rsid w:val="00EE150F"/>
    <w:rsid w:val="00EE319B"/>
    <w:rsid w:val="00EE3B2C"/>
    <w:rsid w:val="00EE3B3D"/>
    <w:rsid w:val="00EE48C5"/>
    <w:rsid w:val="00EE5E52"/>
    <w:rsid w:val="00EE7986"/>
    <w:rsid w:val="00EF1789"/>
    <w:rsid w:val="00EF3101"/>
    <w:rsid w:val="00EF3D58"/>
    <w:rsid w:val="00EF3F83"/>
    <w:rsid w:val="00EF5395"/>
    <w:rsid w:val="00EF59CB"/>
    <w:rsid w:val="00EF7953"/>
    <w:rsid w:val="00F02579"/>
    <w:rsid w:val="00F02795"/>
    <w:rsid w:val="00F02EDF"/>
    <w:rsid w:val="00F03951"/>
    <w:rsid w:val="00F05440"/>
    <w:rsid w:val="00F067EA"/>
    <w:rsid w:val="00F10DB0"/>
    <w:rsid w:val="00F13CEF"/>
    <w:rsid w:val="00F20798"/>
    <w:rsid w:val="00F25432"/>
    <w:rsid w:val="00F30085"/>
    <w:rsid w:val="00F31646"/>
    <w:rsid w:val="00F318A4"/>
    <w:rsid w:val="00F31A20"/>
    <w:rsid w:val="00F33623"/>
    <w:rsid w:val="00F34943"/>
    <w:rsid w:val="00F36365"/>
    <w:rsid w:val="00F36642"/>
    <w:rsid w:val="00F41D33"/>
    <w:rsid w:val="00F44F60"/>
    <w:rsid w:val="00F47330"/>
    <w:rsid w:val="00F51D18"/>
    <w:rsid w:val="00F54420"/>
    <w:rsid w:val="00F56843"/>
    <w:rsid w:val="00F63464"/>
    <w:rsid w:val="00F634A9"/>
    <w:rsid w:val="00F64323"/>
    <w:rsid w:val="00F652F7"/>
    <w:rsid w:val="00F66FC3"/>
    <w:rsid w:val="00F7015A"/>
    <w:rsid w:val="00F70B16"/>
    <w:rsid w:val="00F70CC4"/>
    <w:rsid w:val="00F7286D"/>
    <w:rsid w:val="00F7419D"/>
    <w:rsid w:val="00F74DE9"/>
    <w:rsid w:val="00F77F71"/>
    <w:rsid w:val="00F83678"/>
    <w:rsid w:val="00F83B3F"/>
    <w:rsid w:val="00F900BA"/>
    <w:rsid w:val="00F9084F"/>
    <w:rsid w:val="00F91FB6"/>
    <w:rsid w:val="00F9213D"/>
    <w:rsid w:val="00F92BDD"/>
    <w:rsid w:val="00F93E12"/>
    <w:rsid w:val="00F9558D"/>
    <w:rsid w:val="00F95C9C"/>
    <w:rsid w:val="00F97063"/>
    <w:rsid w:val="00F97414"/>
    <w:rsid w:val="00FA073C"/>
    <w:rsid w:val="00FA0EA1"/>
    <w:rsid w:val="00FA0F3C"/>
    <w:rsid w:val="00FA121E"/>
    <w:rsid w:val="00FA2416"/>
    <w:rsid w:val="00FA366A"/>
    <w:rsid w:val="00FA39B5"/>
    <w:rsid w:val="00FA3A4D"/>
    <w:rsid w:val="00FA457B"/>
    <w:rsid w:val="00FA4FA9"/>
    <w:rsid w:val="00FA6F5E"/>
    <w:rsid w:val="00FB4B1F"/>
    <w:rsid w:val="00FB5A4D"/>
    <w:rsid w:val="00FB7A94"/>
    <w:rsid w:val="00FC0211"/>
    <w:rsid w:val="00FC0423"/>
    <w:rsid w:val="00FC4D10"/>
    <w:rsid w:val="00FD411F"/>
    <w:rsid w:val="00FD41D7"/>
    <w:rsid w:val="00FD448A"/>
    <w:rsid w:val="00FE0AC2"/>
    <w:rsid w:val="00FE124F"/>
    <w:rsid w:val="00FE17E6"/>
    <w:rsid w:val="00FE2F5F"/>
    <w:rsid w:val="00FE6D9D"/>
    <w:rsid w:val="00FE6DE6"/>
    <w:rsid w:val="00FE74A1"/>
    <w:rsid w:val="00FE7D82"/>
    <w:rsid w:val="00FF2F91"/>
    <w:rsid w:val="00FF3C79"/>
    <w:rsid w:val="00FF5BEF"/>
    <w:rsid w:val="00FF6476"/>
    <w:rsid w:val="00FF6C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172DD1"/>
  <w15:chartTrackingRefBased/>
  <w15:docId w15:val="{EBA1C4A3-E5D4-4D36-B4C9-1BE3B5A9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C7F"/>
    <w:rPr>
      <w:lang w:val="ru-RU"/>
    </w:rPr>
  </w:style>
  <w:style w:type="paragraph" w:styleId="1">
    <w:name w:val="heading 1"/>
    <w:basedOn w:val="a"/>
    <w:next w:val="a"/>
    <w:link w:val="10"/>
    <w:uiPriority w:val="9"/>
    <w:qFormat/>
    <w:rsid w:val="009251CE"/>
    <w:pPr>
      <w:keepNext/>
      <w:autoSpaceDE w:val="0"/>
      <w:autoSpaceDN w:val="0"/>
      <w:jc w:val="center"/>
      <w:outlineLvl w:val="0"/>
    </w:pPr>
    <w:rPr>
      <w:rFonts w:eastAsia="Times New Roman" w:cs="Times New Roman"/>
      <w:b/>
      <w:bCs/>
      <w:sz w:val="24"/>
      <w:szCs w:val="24"/>
      <w:lang w:val="uk-UA" w:eastAsia="ru-RU"/>
    </w:rPr>
  </w:style>
  <w:style w:type="paragraph" w:styleId="2">
    <w:name w:val="heading 2"/>
    <w:basedOn w:val="a"/>
    <w:next w:val="a"/>
    <w:link w:val="20"/>
    <w:uiPriority w:val="9"/>
    <w:qFormat/>
    <w:rsid w:val="009251CE"/>
    <w:pPr>
      <w:keepNext/>
      <w:autoSpaceDE w:val="0"/>
      <w:autoSpaceDN w:val="0"/>
      <w:jc w:val="center"/>
      <w:outlineLvl w:val="1"/>
    </w:pPr>
    <w:rPr>
      <w:rFonts w:eastAsia="Times New Roman" w:cs="Times New Roman"/>
      <w:b/>
      <w:bCs/>
      <w:color w:val="FF0000"/>
      <w:sz w:val="24"/>
      <w:szCs w:val="24"/>
      <w:lang w:val="uk-UA" w:eastAsia="ru-RU"/>
    </w:rPr>
  </w:style>
  <w:style w:type="paragraph" w:styleId="3">
    <w:name w:val="heading 3"/>
    <w:basedOn w:val="a"/>
    <w:next w:val="a"/>
    <w:link w:val="30"/>
    <w:uiPriority w:val="9"/>
    <w:qFormat/>
    <w:rsid w:val="009251CE"/>
    <w:pPr>
      <w:keepNext/>
      <w:autoSpaceDE w:val="0"/>
      <w:autoSpaceDN w:val="0"/>
      <w:ind w:left="-108"/>
      <w:jc w:val="right"/>
      <w:outlineLvl w:val="2"/>
    </w:pPr>
    <w:rPr>
      <w:rFonts w:eastAsia="Times New Roman" w:cs="Times New Roman"/>
      <w:b/>
      <w:bCs/>
      <w:sz w:val="24"/>
      <w:szCs w:val="24"/>
      <w:lang w:val="uk-UA" w:eastAsia="ru-RU"/>
    </w:rPr>
  </w:style>
  <w:style w:type="paragraph" w:styleId="6">
    <w:name w:val="heading 6"/>
    <w:aliases w:val="Заголовок 6 Знак1 Знак,Знак13 Знак Знак1 Знак,Заголовок 6 Знак Знак Знак Знак,Знак13 Знак Знак Знак Знак,Знак13 Знак Знак Знак1,Знак13 Знак Знак2,Заголовок 6 Знак Знак Знак1,Знак13 Знак Знак"/>
    <w:basedOn w:val="a"/>
    <w:next w:val="a"/>
    <w:link w:val="60"/>
    <w:uiPriority w:val="9"/>
    <w:qFormat/>
    <w:rsid w:val="009251CE"/>
    <w:pPr>
      <w:keepNext/>
      <w:ind w:firstLine="180"/>
      <w:jc w:val="both"/>
      <w:outlineLvl w:val="5"/>
    </w:pPr>
    <w:rPr>
      <w:rFonts w:eastAsia="Times New Roman" w:cs="Times New Roman"/>
      <w:b/>
      <w:bCs/>
      <w:i/>
      <w:iCs/>
      <w:color w:val="000000"/>
      <w:sz w:val="26"/>
      <w:szCs w:val="26"/>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Grid Table Light"/>
    <w:basedOn w:val="a1"/>
    <w:uiPriority w:val="40"/>
    <w:rsid w:val="00025617"/>
    <w:tblPr/>
  </w:style>
  <w:style w:type="paragraph" w:styleId="a4">
    <w:name w:val="List Paragraph"/>
    <w:basedOn w:val="a"/>
    <w:uiPriority w:val="34"/>
    <w:qFormat/>
    <w:rsid w:val="00B10606"/>
    <w:pPr>
      <w:ind w:left="720"/>
      <w:contextualSpacing/>
    </w:pPr>
  </w:style>
  <w:style w:type="character" w:customStyle="1" w:styleId="10">
    <w:name w:val="Заголовок 1 Знак"/>
    <w:basedOn w:val="a0"/>
    <w:link w:val="1"/>
    <w:uiPriority w:val="9"/>
    <w:rsid w:val="009251CE"/>
    <w:rPr>
      <w:rFonts w:eastAsia="Times New Roman" w:cs="Times New Roman"/>
      <w:b/>
      <w:bCs/>
      <w:sz w:val="24"/>
      <w:szCs w:val="24"/>
      <w:lang w:eastAsia="ru-RU"/>
    </w:rPr>
  </w:style>
  <w:style w:type="character" w:customStyle="1" w:styleId="20">
    <w:name w:val="Заголовок 2 Знак"/>
    <w:basedOn w:val="a0"/>
    <w:link w:val="2"/>
    <w:uiPriority w:val="9"/>
    <w:rsid w:val="009251CE"/>
    <w:rPr>
      <w:rFonts w:eastAsia="Times New Roman" w:cs="Times New Roman"/>
      <w:b/>
      <w:bCs/>
      <w:color w:val="FF0000"/>
      <w:sz w:val="24"/>
      <w:szCs w:val="24"/>
      <w:lang w:eastAsia="ru-RU"/>
    </w:rPr>
  </w:style>
  <w:style w:type="character" w:customStyle="1" w:styleId="30">
    <w:name w:val="Заголовок 3 Знак"/>
    <w:basedOn w:val="a0"/>
    <w:link w:val="3"/>
    <w:uiPriority w:val="9"/>
    <w:rsid w:val="009251CE"/>
    <w:rPr>
      <w:rFonts w:eastAsia="Times New Roman" w:cs="Times New Roman"/>
      <w:b/>
      <w:bCs/>
      <w:sz w:val="24"/>
      <w:szCs w:val="24"/>
      <w:lang w:eastAsia="ru-RU"/>
    </w:rPr>
  </w:style>
  <w:style w:type="character" w:customStyle="1" w:styleId="60">
    <w:name w:val="Заголовок 6 Знак"/>
    <w:aliases w:val="Заголовок 6 Знак1 Знак Знак,Знак13 Знак Знак1 Знак Знак,Заголовок 6 Знак Знак Знак Знак Знак,Знак13 Знак Знак Знак Знак Знак,Знак13 Знак Знак Знак1 Знак,Знак13 Знак Знак2 Знак,Заголовок 6 Знак Знак Знак1 Знак,Знак13 Знак Знак Знак"/>
    <w:basedOn w:val="a0"/>
    <w:link w:val="6"/>
    <w:uiPriority w:val="9"/>
    <w:rsid w:val="009251CE"/>
    <w:rPr>
      <w:rFonts w:eastAsia="Times New Roman" w:cs="Times New Roman"/>
      <w:b/>
      <w:bCs/>
      <w:i/>
      <w:iCs/>
      <w:color w:val="000000"/>
      <w:sz w:val="26"/>
      <w:szCs w:val="26"/>
      <w:lang w:eastAsia="ru-RU"/>
    </w:rPr>
  </w:style>
  <w:style w:type="numbering" w:customStyle="1" w:styleId="11">
    <w:name w:val="Немає списку1"/>
    <w:next w:val="a2"/>
    <w:uiPriority w:val="99"/>
    <w:semiHidden/>
    <w:unhideWhenUsed/>
    <w:rsid w:val="009251CE"/>
  </w:style>
  <w:style w:type="paragraph" w:customStyle="1" w:styleId="StyleAwt">
    <w:name w:val="StyleAwt"/>
    <w:basedOn w:val="StyleNormal"/>
    <w:rsid w:val="009251CE"/>
    <w:rPr>
      <w:b/>
      <w:i/>
      <w:sz w:val="18"/>
      <w:u w:val="single"/>
    </w:rPr>
  </w:style>
  <w:style w:type="paragraph" w:customStyle="1" w:styleId="StyleFooter">
    <w:name w:val="StyleFooter"/>
    <w:basedOn w:val="StyleNormal"/>
    <w:rsid w:val="009251CE"/>
    <w:rPr>
      <w:sz w:val="10"/>
    </w:rPr>
  </w:style>
  <w:style w:type="paragraph" w:customStyle="1" w:styleId="StyleHeader">
    <w:name w:val="StyleHeader"/>
    <w:basedOn w:val="StyleNormal"/>
    <w:rsid w:val="009251CE"/>
    <w:rPr>
      <w:sz w:val="12"/>
    </w:rPr>
  </w:style>
  <w:style w:type="paragraph" w:customStyle="1" w:styleId="StyleNormal">
    <w:name w:val="StyleNormal"/>
    <w:link w:val="StyleNormal0"/>
    <w:rsid w:val="009251CE"/>
    <w:pPr>
      <w:spacing w:line="220" w:lineRule="exact"/>
    </w:pPr>
    <w:rPr>
      <w:rFonts w:eastAsia="Times New Roman" w:cs="Times New Roman"/>
      <w:sz w:val="20"/>
      <w:szCs w:val="20"/>
      <w:lang w:eastAsia="ru-RU"/>
    </w:rPr>
  </w:style>
  <w:style w:type="paragraph" w:customStyle="1" w:styleId="StyleOstRed">
    <w:name w:val="StyleOstRed"/>
    <w:basedOn w:val="StyleNormal"/>
    <w:rsid w:val="009251CE"/>
    <w:pPr>
      <w:spacing w:after="120" w:line="240" w:lineRule="auto"/>
      <w:ind w:firstLine="720"/>
      <w:jc w:val="both"/>
    </w:pPr>
    <w:rPr>
      <w:sz w:val="28"/>
    </w:rPr>
  </w:style>
  <w:style w:type="paragraph" w:customStyle="1" w:styleId="StyleProp">
    <w:name w:val="StyleProp"/>
    <w:basedOn w:val="StyleNormal"/>
    <w:rsid w:val="009251CE"/>
    <w:pPr>
      <w:spacing w:line="200" w:lineRule="exact"/>
      <w:ind w:firstLine="227"/>
      <w:jc w:val="both"/>
    </w:pPr>
    <w:rPr>
      <w:sz w:val="18"/>
    </w:rPr>
  </w:style>
  <w:style w:type="paragraph" w:customStyle="1" w:styleId="StyleShap">
    <w:name w:val="StyleShap"/>
    <w:basedOn w:val="StyleNormal"/>
    <w:rsid w:val="009251CE"/>
    <w:pPr>
      <w:spacing w:line="180" w:lineRule="exact"/>
      <w:jc w:val="center"/>
    </w:pPr>
    <w:rPr>
      <w:sz w:val="16"/>
    </w:rPr>
  </w:style>
  <w:style w:type="paragraph" w:customStyle="1" w:styleId="StyleZakonu">
    <w:name w:val="StyleZakonu"/>
    <w:basedOn w:val="StyleNormal"/>
    <w:link w:val="StyleZakonu0"/>
    <w:rsid w:val="009251CE"/>
    <w:pPr>
      <w:spacing w:after="60"/>
      <w:ind w:firstLine="284"/>
      <w:jc w:val="both"/>
    </w:pPr>
  </w:style>
  <w:style w:type="paragraph" w:styleId="31">
    <w:name w:val="Body Text 3"/>
    <w:basedOn w:val="a"/>
    <w:link w:val="32"/>
    <w:uiPriority w:val="99"/>
    <w:rsid w:val="009251CE"/>
    <w:pPr>
      <w:autoSpaceDE w:val="0"/>
      <w:autoSpaceDN w:val="0"/>
      <w:jc w:val="both"/>
    </w:pPr>
    <w:rPr>
      <w:rFonts w:eastAsia="Times New Roman" w:cs="Times New Roman"/>
      <w:color w:val="FF0000"/>
      <w:sz w:val="24"/>
      <w:szCs w:val="24"/>
      <w:lang w:val="uk-UA" w:eastAsia="ru-RU"/>
    </w:rPr>
  </w:style>
  <w:style w:type="character" w:customStyle="1" w:styleId="32">
    <w:name w:val="Основний текст 3 Знак"/>
    <w:basedOn w:val="a0"/>
    <w:link w:val="31"/>
    <w:uiPriority w:val="99"/>
    <w:rsid w:val="009251CE"/>
    <w:rPr>
      <w:rFonts w:eastAsia="Times New Roman" w:cs="Times New Roman"/>
      <w:color w:val="FF0000"/>
      <w:sz w:val="24"/>
      <w:szCs w:val="24"/>
      <w:lang w:eastAsia="ru-RU"/>
    </w:rPr>
  </w:style>
  <w:style w:type="paragraph" w:customStyle="1" w:styleId="StyleStorinka">
    <w:name w:val="StyleStorinka"/>
    <w:basedOn w:val="StyleNormal"/>
    <w:rsid w:val="009251CE"/>
    <w:pPr>
      <w:jc w:val="right"/>
    </w:pPr>
    <w:rPr>
      <w:sz w:val="18"/>
    </w:rPr>
  </w:style>
  <w:style w:type="paragraph" w:customStyle="1" w:styleId="StyleWisnow">
    <w:name w:val="StyleWisnow"/>
    <w:basedOn w:val="StyleNormal"/>
    <w:rsid w:val="009251CE"/>
    <w:rPr>
      <w:sz w:val="18"/>
    </w:rPr>
  </w:style>
  <w:style w:type="paragraph" w:customStyle="1" w:styleId="StyleProp2">
    <w:name w:val="StyleProp2"/>
    <w:basedOn w:val="StyleNormal"/>
    <w:rsid w:val="009251CE"/>
    <w:pPr>
      <w:spacing w:after="120" w:line="200" w:lineRule="exact"/>
      <w:ind w:firstLine="227"/>
      <w:jc w:val="both"/>
    </w:pPr>
    <w:rPr>
      <w:sz w:val="18"/>
    </w:rPr>
  </w:style>
  <w:style w:type="paragraph" w:styleId="a5">
    <w:name w:val="List Number"/>
    <w:basedOn w:val="a"/>
    <w:uiPriority w:val="99"/>
    <w:rsid w:val="009251CE"/>
    <w:pPr>
      <w:tabs>
        <w:tab w:val="num" w:pos="1440"/>
      </w:tabs>
      <w:autoSpaceDE w:val="0"/>
      <w:autoSpaceDN w:val="0"/>
      <w:ind w:left="360" w:hanging="360"/>
    </w:pPr>
    <w:rPr>
      <w:rFonts w:eastAsia="Times New Roman" w:cs="Times New Roman"/>
      <w:sz w:val="24"/>
      <w:szCs w:val="24"/>
      <w:lang w:val="uk-UA" w:eastAsia="ru-RU"/>
    </w:rPr>
  </w:style>
  <w:style w:type="character" w:customStyle="1" w:styleId="a6">
    <w:name w:val="Печатная машинка"/>
    <w:rsid w:val="009251CE"/>
    <w:rPr>
      <w:rFonts w:ascii="Times New Roman" w:hAnsi="Times New Roman"/>
      <w:color w:val="000000"/>
      <w:sz w:val="28"/>
    </w:rPr>
  </w:style>
  <w:style w:type="paragraph" w:styleId="33">
    <w:name w:val="Body Text Indent 3"/>
    <w:basedOn w:val="a"/>
    <w:link w:val="34"/>
    <w:uiPriority w:val="99"/>
    <w:rsid w:val="009251CE"/>
    <w:pPr>
      <w:autoSpaceDE w:val="0"/>
      <w:autoSpaceDN w:val="0"/>
      <w:ind w:firstLine="708"/>
      <w:jc w:val="both"/>
    </w:pPr>
    <w:rPr>
      <w:rFonts w:eastAsia="Times New Roman" w:cs="Times New Roman"/>
      <w:szCs w:val="28"/>
      <w:lang w:val="uk-UA" w:eastAsia="ru-RU"/>
    </w:rPr>
  </w:style>
  <w:style w:type="character" w:customStyle="1" w:styleId="34">
    <w:name w:val="Основний текст з відступом 3 Знак"/>
    <w:basedOn w:val="a0"/>
    <w:link w:val="33"/>
    <w:uiPriority w:val="99"/>
    <w:rsid w:val="009251CE"/>
    <w:rPr>
      <w:rFonts w:eastAsia="Times New Roman" w:cs="Times New Roman"/>
      <w:szCs w:val="28"/>
      <w:lang w:eastAsia="ru-RU"/>
    </w:rPr>
  </w:style>
  <w:style w:type="paragraph" w:styleId="a7">
    <w:name w:val="footer"/>
    <w:basedOn w:val="a"/>
    <w:link w:val="a8"/>
    <w:uiPriority w:val="99"/>
    <w:rsid w:val="009251CE"/>
    <w:pPr>
      <w:tabs>
        <w:tab w:val="center" w:pos="4153"/>
        <w:tab w:val="right" w:pos="8306"/>
      </w:tabs>
      <w:autoSpaceDE w:val="0"/>
      <w:autoSpaceDN w:val="0"/>
    </w:pPr>
    <w:rPr>
      <w:rFonts w:eastAsia="Times New Roman" w:cs="Times New Roman"/>
      <w:sz w:val="24"/>
      <w:szCs w:val="24"/>
      <w:lang w:eastAsia="ru-RU"/>
    </w:rPr>
  </w:style>
  <w:style w:type="character" w:customStyle="1" w:styleId="a8">
    <w:name w:val="Нижній колонтитул Знак"/>
    <w:basedOn w:val="a0"/>
    <w:link w:val="a7"/>
    <w:uiPriority w:val="99"/>
    <w:rsid w:val="009251CE"/>
    <w:rPr>
      <w:rFonts w:eastAsia="Times New Roman" w:cs="Times New Roman"/>
      <w:sz w:val="24"/>
      <w:szCs w:val="24"/>
      <w:lang w:val="ru-RU" w:eastAsia="ru-RU"/>
    </w:rPr>
  </w:style>
  <w:style w:type="paragraph" w:styleId="a9">
    <w:name w:val="Body Text"/>
    <w:basedOn w:val="a"/>
    <w:link w:val="aa"/>
    <w:uiPriority w:val="99"/>
    <w:rsid w:val="009251CE"/>
    <w:pPr>
      <w:autoSpaceDE w:val="0"/>
      <w:autoSpaceDN w:val="0"/>
      <w:jc w:val="center"/>
    </w:pPr>
    <w:rPr>
      <w:rFonts w:eastAsia="Times New Roman" w:cs="Times New Roman"/>
      <w:b/>
      <w:bCs/>
      <w:color w:val="FF0000"/>
      <w:szCs w:val="28"/>
      <w:lang w:val="uk-UA" w:eastAsia="ru-RU"/>
    </w:rPr>
  </w:style>
  <w:style w:type="character" w:customStyle="1" w:styleId="aa">
    <w:name w:val="Основний текст Знак"/>
    <w:basedOn w:val="a0"/>
    <w:link w:val="a9"/>
    <w:uiPriority w:val="99"/>
    <w:rsid w:val="009251CE"/>
    <w:rPr>
      <w:rFonts w:eastAsia="Times New Roman" w:cs="Times New Roman"/>
      <w:b/>
      <w:bCs/>
      <w:color w:val="FF0000"/>
      <w:szCs w:val="28"/>
      <w:lang w:eastAsia="ru-RU"/>
    </w:rPr>
  </w:style>
  <w:style w:type="paragraph" w:styleId="ab">
    <w:name w:val="header"/>
    <w:basedOn w:val="a"/>
    <w:link w:val="ac"/>
    <w:uiPriority w:val="99"/>
    <w:rsid w:val="009251CE"/>
    <w:pPr>
      <w:tabs>
        <w:tab w:val="center" w:pos="4819"/>
        <w:tab w:val="right" w:pos="9639"/>
      </w:tabs>
    </w:pPr>
    <w:rPr>
      <w:rFonts w:eastAsia="Times New Roman" w:cs="Times New Roman"/>
      <w:sz w:val="20"/>
      <w:szCs w:val="20"/>
      <w:lang w:val="uk-UA" w:eastAsia="ru-RU"/>
    </w:rPr>
  </w:style>
  <w:style w:type="character" w:customStyle="1" w:styleId="ac">
    <w:name w:val="Верхній колонтитул Знак"/>
    <w:basedOn w:val="a0"/>
    <w:link w:val="ab"/>
    <w:uiPriority w:val="99"/>
    <w:rsid w:val="009251CE"/>
    <w:rPr>
      <w:rFonts w:eastAsia="Times New Roman" w:cs="Times New Roman"/>
      <w:sz w:val="20"/>
      <w:szCs w:val="20"/>
      <w:lang w:eastAsia="ru-RU"/>
    </w:rPr>
  </w:style>
  <w:style w:type="paragraph" w:styleId="21">
    <w:name w:val="Body Text 2"/>
    <w:basedOn w:val="a"/>
    <w:link w:val="22"/>
    <w:uiPriority w:val="99"/>
    <w:rsid w:val="009251CE"/>
    <w:pPr>
      <w:autoSpaceDE w:val="0"/>
      <w:autoSpaceDN w:val="0"/>
      <w:jc w:val="center"/>
    </w:pPr>
    <w:rPr>
      <w:rFonts w:eastAsia="Times New Roman" w:cs="Times New Roman"/>
      <w:sz w:val="24"/>
      <w:szCs w:val="24"/>
      <w:lang w:val="uk-UA" w:eastAsia="ru-RU"/>
    </w:rPr>
  </w:style>
  <w:style w:type="character" w:customStyle="1" w:styleId="22">
    <w:name w:val="Основний текст 2 Знак"/>
    <w:basedOn w:val="a0"/>
    <w:link w:val="21"/>
    <w:uiPriority w:val="99"/>
    <w:rsid w:val="009251CE"/>
    <w:rPr>
      <w:rFonts w:eastAsia="Times New Roman" w:cs="Times New Roman"/>
      <w:sz w:val="24"/>
      <w:szCs w:val="24"/>
      <w:lang w:eastAsia="ru-RU"/>
    </w:rPr>
  </w:style>
  <w:style w:type="paragraph" w:styleId="23">
    <w:name w:val="Body Text Indent 2"/>
    <w:basedOn w:val="a"/>
    <w:link w:val="24"/>
    <w:uiPriority w:val="99"/>
    <w:rsid w:val="009251CE"/>
    <w:pPr>
      <w:autoSpaceDE w:val="0"/>
      <w:autoSpaceDN w:val="0"/>
      <w:ind w:firstLine="720"/>
      <w:jc w:val="both"/>
    </w:pPr>
    <w:rPr>
      <w:rFonts w:eastAsia="Times New Roman" w:cs="Times New Roman"/>
      <w:b/>
      <w:bCs/>
      <w:szCs w:val="28"/>
      <w:lang w:val="uk-UA" w:eastAsia="ru-RU"/>
    </w:rPr>
  </w:style>
  <w:style w:type="character" w:customStyle="1" w:styleId="24">
    <w:name w:val="Основний текст з відступом 2 Знак"/>
    <w:basedOn w:val="a0"/>
    <w:link w:val="23"/>
    <w:uiPriority w:val="99"/>
    <w:rsid w:val="009251CE"/>
    <w:rPr>
      <w:rFonts w:eastAsia="Times New Roman" w:cs="Times New Roman"/>
      <w:b/>
      <w:bCs/>
      <w:szCs w:val="28"/>
      <w:lang w:eastAsia="ru-RU"/>
    </w:rPr>
  </w:style>
  <w:style w:type="paragraph" w:styleId="HTML">
    <w:name w:val="HTML Preformatted"/>
    <w:aliases w:val="Знак2,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0"/>
    <w:uiPriority w:val="99"/>
    <w:rsid w:val="00925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rFonts w:eastAsia="Times New Roman" w:cs="Times New Roman"/>
      <w:color w:val="000000"/>
      <w:sz w:val="21"/>
      <w:szCs w:val="21"/>
      <w:lang w:eastAsia="ru-RU"/>
    </w:rPr>
  </w:style>
  <w:style w:type="character" w:customStyle="1" w:styleId="HTML0">
    <w:name w:val="Стандартний HTML Знак"/>
    <w:aliases w:val="Знак2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
    <w:uiPriority w:val="99"/>
    <w:rsid w:val="009251CE"/>
    <w:rPr>
      <w:rFonts w:eastAsia="Times New Roman" w:cs="Times New Roman"/>
      <w:color w:val="000000"/>
      <w:sz w:val="21"/>
      <w:szCs w:val="21"/>
      <w:lang w:val="ru-RU" w:eastAsia="ru-RU"/>
    </w:rPr>
  </w:style>
  <w:style w:type="paragraph" w:styleId="ad">
    <w:name w:val="Normal (Web)"/>
    <w:aliases w:val="Обычный (веб) Знак,Знак1 Знак,Знак1 Знак Знак,Знак1 Знак Знак Знак Знак Знак Знак Знак,Знак1 Знак Знак Знак,Знак1"/>
    <w:basedOn w:val="a"/>
    <w:uiPriority w:val="99"/>
    <w:rsid w:val="009251CE"/>
    <w:pPr>
      <w:spacing w:before="100" w:beforeAutospacing="1" w:after="100" w:afterAutospacing="1"/>
    </w:pPr>
    <w:rPr>
      <w:rFonts w:eastAsia="Times New Roman" w:cs="Times New Roman"/>
      <w:sz w:val="24"/>
      <w:szCs w:val="24"/>
      <w:lang w:val="uk-UA" w:eastAsia="uk-UA"/>
    </w:rPr>
  </w:style>
  <w:style w:type="character" w:customStyle="1" w:styleId="StyleZakonu0">
    <w:name w:val="StyleZakonu Знак"/>
    <w:link w:val="StyleZakonu"/>
    <w:locked/>
    <w:rsid w:val="009251CE"/>
    <w:rPr>
      <w:rFonts w:eastAsia="Times New Roman" w:cs="Times New Roman"/>
      <w:sz w:val="20"/>
      <w:szCs w:val="20"/>
      <w:lang w:eastAsia="ru-RU"/>
    </w:rPr>
  </w:style>
  <w:style w:type="character" w:styleId="ae">
    <w:name w:val="page number"/>
    <w:basedOn w:val="a0"/>
    <w:uiPriority w:val="99"/>
    <w:rsid w:val="009251CE"/>
    <w:rPr>
      <w:rFonts w:cs="Times New Roman"/>
    </w:rPr>
  </w:style>
  <w:style w:type="character" w:customStyle="1" w:styleId="7">
    <w:name w:val="Знак Знак7"/>
    <w:locked/>
    <w:rsid w:val="009251CE"/>
    <w:rPr>
      <w:rFonts w:ascii="Cambria" w:hAnsi="Cambria"/>
      <w:b/>
      <w:sz w:val="26"/>
      <w:lang w:val="x-none" w:eastAsia="en-US"/>
    </w:rPr>
  </w:style>
  <w:style w:type="paragraph" w:customStyle="1" w:styleId="af">
    <w:name w:val="Знак"/>
    <w:basedOn w:val="a"/>
    <w:rsid w:val="009251CE"/>
    <w:pPr>
      <w:ind w:firstLine="720"/>
      <w:jc w:val="both"/>
    </w:pPr>
    <w:rPr>
      <w:rFonts w:ascii="Verdana" w:eastAsia="Times New Roman" w:hAnsi="Verdana" w:cs="Verdana"/>
      <w:szCs w:val="28"/>
      <w:lang w:val="uk-UA"/>
    </w:rPr>
  </w:style>
  <w:style w:type="character" w:customStyle="1" w:styleId="StyleNormal0">
    <w:name w:val="StyleNormal Знак"/>
    <w:link w:val="StyleNormal"/>
    <w:locked/>
    <w:rsid w:val="009251CE"/>
    <w:rPr>
      <w:rFonts w:eastAsia="Times New Roman" w:cs="Times New Roman"/>
      <w:sz w:val="20"/>
      <w:szCs w:val="20"/>
      <w:lang w:eastAsia="ru-RU"/>
    </w:rPr>
  </w:style>
  <w:style w:type="character" w:customStyle="1" w:styleId="st42">
    <w:name w:val="st42"/>
    <w:rsid w:val="009251CE"/>
    <w:rPr>
      <w:rFonts w:ascii="Times New Roman" w:hAnsi="Times New Roman"/>
      <w:color w:val="000000"/>
    </w:rPr>
  </w:style>
  <w:style w:type="character" w:customStyle="1" w:styleId="st96">
    <w:name w:val="st96"/>
    <w:rsid w:val="009251CE"/>
    <w:rPr>
      <w:rFonts w:ascii="Times New Roman" w:hAnsi="Times New Roman"/>
      <w:color w:val="0000FF"/>
    </w:rPr>
  </w:style>
  <w:style w:type="paragraph" w:customStyle="1" w:styleId="rvps2">
    <w:name w:val="rvps2"/>
    <w:basedOn w:val="a"/>
    <w:rsid w:val="009251CE"/>
    <w:pPr>
      <w:spacing w:before="100" w:beforeAutospacing="1" w:after="100" w:afterAutospacing="1"/>
    </w:pPr>
    <w:rPr>
      <w:rFonts w:eastAsia="Times New Roman" w:cs="Times New Roman"/>
      <w:sz w:val="24"/>
      <w:szCs w:val="24"/>
      <w:lang w:val="uk-UA" w:eastAsia="uk-UA"/>
    </w:rPr>
  </w:style>
  <w:style w:type="character" w:customStyle="1" w:styleId="rvts9">
    <w:name w:val="rvts9"/>
    <w:rsid w:val="009251CE"/>
  </w:style>
  <w:style w:type="paragraph" w:customStyle="1" w:styleId="rvps6">
    <w:name w:val="rvps6"/>
    <w:basedOn w:val="a"/>
    <w:rsid w:val="009251CE"/>
    <w:pPr>
      <w:spacing w:before="100" w:beforeAutospacing="1" w:after="100" w:afterAutospacing="1"/>
    </w:pPr>
    <w:rPr>
      <w:rFonts w:eastAsia="Times New Roman" w:cs="Times New Roman"/>
      <w:color w:val="000000"/>
      <w:sz w:val="24"/>
      <w:szCs w:val="24"/>
      <w:lang w:eastAsia="ru-RU"/>
    </w:rPr>
  </w:style>
  <w:style w:type="character" w:customStyle="1" w:styleId="rvts23">
    <w:name w:val="rvts23"/>
    <w:rsid w:val="009251CE"/>
  </w:style>
  <w:style w:type="character" w:customStyle="1" w:styleId="af0">
    <w:name w:val="Знак Знак"/>
    <w:rsid w:val="009251CE"/>
    <w:rPr>
      <w:sz w:val="22"/>
      <w:lang w:val="uk-UA" w:eastAsia="en-US"/>
    </w:rPr>
  </w:style>
  <w:style w:type="character" w:customStyle="1" w:styleId="rvts44">
    <w:name w:val="rvts44"/>
    <w:rsid w:val="009251CE"/>
  </w:style>
  <w:style w:type="table" w:styleId="af1">
    <w:name w:val="Table Grid"/>
    <w:basedOn w:val="a1"/>
    <w:uiPriority w:val="59"/>
    <w:rsid w:val="009251CE"/>
    <w:rPr>
      <w:rFonts w:eastAsia="Times New Roman" w:cs="Times New Roman"/>
      <w:sz w:val="20"/>
      <w:szCs w:val="2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
    <w:name w:val="Знак Знак4"/>
    <w:basedOn w:val="a"/>
    <w:rsid w:val="009251CE"/>
    <w:rPr>
      <w:rFonts w:ascii="Verdana" w:eastAsia="Times New Roman" w:hAnsi="Verdana" w:cs="Verdana"/>
      <w:sz w:val="20"/>
      <w:szCs w:val="20"/>
      <w:lang w:val="en-US"/>
    </w:rPr>
  </w:style>
  <w:style w:type="paragraph" w:styleId="af2">
    <w:name w:val="Balloon Text"/>
    <w:basedOn w:val="a"/>
    <w:link w:val="af3"/>
    <w:uiPriority w:val="99"/>
    <w:rsid w:val="009251CE"/>
    <w:rPr>
      <w:rFonts w:ascii="Tahoma" w:eastAsia="Times New Roman" w:hAnsi="Tahoma" w:cs="Tahoma"/>
      <w:sz w:val="16"/>
      <w:szCs w:val="16"/>
      <w:lang w:val="uk-UA" w:eastAsia="ru-RU"/>
    </w:rPr>
  </w:style>
  <w:style w:type="character" w:customStyle="1" w:styleId="af3">
    <w:name w:val="Текст у виносці Знак"/>
    <w:basedOn w:val="a0"/>
    <w:link w:val="af2"/>
    <w:uiPriority w:val="99"/>
    <w:rsid w:val="009251CE"/>
    <w:rPr>
      <w:rFonts w:ascii="Tahoma" w:eastAsia="Times New Roman" w:hAnsi="Tahoma" w:cs="Tahoma"/>
      <w:sz w:val="16"/>
      <w:szCs w:val="16"/>
      <w:lang w:eastAsia="ru-RU"/>
    </w:rPr>
  </w:style>
  <w:style w:type="character" w:customStyle="1" w:styleId="rvts0">
    <w:name w:val="rvts0"/>
    <w:rsid w:val="009251CE"/>
  </w:style>
  <w:style w:type="paragraph" w:customStyle="1" w:styleId="CM4">
    <w:name w:val="CM4"/>
    <w:basedOn w:val="a"/>
    <w:next w:val="a"/>
    <w:rsid w:val="009251CE"/>
    <w:pPr>
      <w:autoSpaceDE w:val="0"/>
      <w:autoSpaceDN w:val="0"/>
      <w:adjustRightInd w:val="0"/>
    </w:pPr>
    <w:rPr>
      <w:rFonts w:eastAsia="MS Mincho" w:cs="Times New Roman"/>
      <w:sz w:val="24"/>
      <w:szCs w:val="24"/>
      <w:lang w:eastAsia="ja-JP"/>
    </w:rPr>
  </w:style>
  <w:style w:type="paragraph" w:customStyle="1" w:styleId="CM44">
    <w:name w:val="CM4+4"/>
    <w:basedOn w:val="a"/>
    <w:next w:val="a"/>
    <w:uiPriority w:val="99"/>
    <w:rsid w:val="009251CE"/>
    <w:pPr>
      <w:autoSpaceDE w:val="0"/>
      <w:autoSpaceDN w:val="0"/>
      <w:adjustRightInd w:val="0"/>
    </w:pPr>
    <w:rPr>
      <w:rFonts w:eastAsia="Times New Roman" w:cs="Times New Roman"/>
      <w:sz w:val="24"/>
      <w:szCs w:val="24"/>
      <w:lang w:eastAsia="ru-RU"/>
    </w:rPr>
  </w:style>
  <w:style w:type="character" w:customStyle="1" w:styleId="af4">
    <w:name w:val="Основний текст_"/>
    <w:link w:val="12"/>
    <w:locked/>
    <w:rsid w:val="009251CE"/>
    <w:rPr>
      <w:spacing w:val="10"/>
      <w:sz w:val="26"/>
      <w:shd w:val="clear" w:color="auto" w:fill="FFFFFF"/>
    </w:rPr>
  </w:style>
  <w:style w:type="paragraph" w:customStyle="1" w:styleId="12">
    <w:name w:val="Основний текст1"/>
    <w:basedOn w:val="a"/>
    <w:link w:val="af4"/>
    <w:rsid w:val="009251CE"/>
    <w:pPr>
      <w:widowControl w:val="0"/>
      <w:shd w:val="clear" w:color="auto" w:fill="FFFFFF"/>
      <w:spacing w:before="600" w:line="320" w:lineRule="exact"/>
      <w:jc w:val="both"/>
    </w:pPr>
    <w:rPr>
      <w:spacing w:val="10"/>
      <w:sz w:val="26"/>
      <w:lang w:val="uk-UA"/>
    </w:rPr>
  </w:style>
  <w:style w:type="character" w:customStyle="1" w:styleId="apple-converted-space">
    <w:name w:val="apple-converted-space"/>
    <w:rsid w:val="009251CE"/>
  </w:style>
  <w:style w:type="character" w:styleId="af5">
    <w:name w:val="Hyperlink"/>
    <w:basedOn w:val="a0"/>
    <w:uiPriority w:val="99"/>
    <w:unhideWhenUsed/>
    <w:rsid w:val="009251CE"/>
    <w:rPr>
      <w:rFonts w:cs="Times New Roman"/>
      <w:color w:val="0000FF"/>
      <w:u w:val="single"/>
    </w:rPr>
  </w:style>
  <w:style w:type="paragraph" w:customStyle="1" w:styleId="af6">
    <w:name w:val="Нормальний текст"/>
    <w:basedOn w:val="a"/>
    <w:rsid w:val="009251CE"/>
    <w:pPr>
      <w:spacing w:before="120"/>
      <w:ind w:firstLine="567"/>
      <w:jc w:val="both"/>
    </w:pPr>
    <w:rPr>
      <w:rFonts w:ascii="Antiqua" w:eastAsia="Times New Roman" w:hAnsi="Antiqua" w:cs="Antiqua"/>
      <w:sz w:val="26"/>
      <w:szCs w:val="26"/>
      <w:lang w:val="uk-UA" w:eastAsia="ru-RU"/>
    </w:rPr>
  </w:style>
  <w:style w:type="character" w:styleId="af7">
    <w:name w:val="annotation reference"/>
    <w:basedOn w:val="a0"/>
    <w:uiPriority w:val="99"/>
    <w:rsid w:val="009251CE"/>
    <w:rPr>
      <w:rFonts w:cs="Times New Roman"/>
      <w:sz w:val="16"/>
      <w:szCs w:val="16"/>
    </w:rPr>
  </w:style>
  <w:style w:type="paragraph" w:styleId="af8">
    <w:name w:val="annotation text"/>
    <w:basedOn w:val="a"/>
    <w:link w:val="af9"/>
    <w:uiPriority w:val="99"/>
    <w:rsid w:val="009251CE"/>
    <w:pPr>
      <w:widowControl w:val="0"/>
      <w:suppressAutoHyphens/>
    </w:pPr>
    <w:rPr>
      <w:rFonts w:ascii="UkrainianLazurski" w:eastAsia="Times New Roman" w:hAnsi="UkrainianLazurski" w:cs="UkrainianLazurski"/>
      <w:b/>
      <w:bCs/>
      <w:color w:val="000000"/>
      <w:kern w:val="1"/>
      <w:sz w:val="20"/>
      <w:szCs w:val="20"/>
      <w:lang w:val="uk-UA" w:eastAsia="ru-RU"/>
    </w:rPr>
  </w:style>
  <w:style w:type="character" w:customStyle="1" w:styleId="af9">
    <w:name w:val="Текст примітки Знак"/>
    <w:basedOn w:val="a0"/>
    <w:link w:val="af8"/>
    <w:uiPriority w:val="99"/>
    <w:rsid w:val="009251CE"/>
    <w:rPr>
      <w:rFonts w:ascii="UkrainianLazurski" w:eastAsia="Times New Roman" w:hAnsi="UkrainianLazurski" w:cs="UkrainianLazurski"/>
      <w:b/>
      <w:bCs/>
      <w:color w:val="000000"/>
      <w:kern w:val="1"/>
      <w:sz w:val="20"/>
      <w:szCs w:val="20"/>
      <w:lang w:eastAsia="ru-RU"/>
    </w:rPr>
  </w:style>
  <w:style w:type="character" w:customStyle="1" w:styleId="st24">
    <w:name w:val="st24"/>
    <w:uiPriority w:val="99"/>
    <w:rsid w:val="009251CE"/>
    <w:rPr>
      <w:rFonts w:ascii="Times New Roman" w:hAnsi="Times New Roman"/>
      <w:b/>
      <w:color w:val="000000"/>
      <w:sz w:val="36"/>
    </w:rPr>
  </w:style>
  <w:style w:type="paragraph" w:customStyle="1" w:styleId="st6">
    <w:name w:val="st6"/>
    <w:uiPriority w:val="99"/>
    <w:rsid w:val="009251CE"/>
    <w:pPr>
      <w:autoSpaceDE w:val="0"/>
      <w:autoSpaceDN w:val="0"/>
      <w:adjustRightInd w:val="0"/>
      <w:spacing w:before="300" w:after="450"/>
      <w:ind w:left="450" w:right="450"/>
      <w:jc w:val="center"/>
    </w:pPr>
    <w:rPr>
      <w:rFonts w:ascii="Courier New" w:eastAsia="Times New Roman" w:hAnsi="Courier New" w:cs="Courier New"/>
      <w:sz w:val="24"/>
      <w:szCs w:val="24"/>
      <w:lang w:val="ru-RU"/>
    </w:rPr>
  </w:style>
  <w:style w:type="character" w:customStyle="1" w:styleId="rvts37">
    <w:name w:val="rvts37"/>
    <w:rsid w:val="009251CE"/>
  </w:style>
  <w:style w:type="numbering" w:customStyle="1" w:styleId="25">
    <w:name w:val="Немає списку2"/>
    <w:next w:val="a2"/>
    <w:uiPriority w:val="99"/>
    <w:semiHidden/>
    <w:unhideWhenUsed/>
    <w:rsid w:val="00E16B61"/>
  </w:style>
  <w:style w:type="paragraph" w:customStyle="1" w:styleId="afa">
    <w:name w:val="Установа"/>
    <w:basedOn w:val="a"/>
    <w:uiPriority w:val="99"/>
    <w:rsid w:val="00305854"/>
    <w:pPr>
      <w:keepNext/>
      <w:keepLines/>
      <w:spacing w:before="120"/>
      <w:jc w:val="center"/>
    </w:pPr>
    <w:rPr>
      <w:rFonts w:ascii="Antiqua" w:eastAsia="Times New Roman" w:hAnsi="Antiqua" w:cs="Times New Roman"/>
      <w:b/>
      <w:i/>
      <w:caps/>
      <w:sz w:val="48"/>
      <w:szCs w:val="20"/>
      <w:lang w:val="uk-UA" w:eastAsia="ru-RU"/>
    </w:rPr>
  </w:style>
  <w:style w:type="paragraph" w:customStyle="1" w:styleId="afb">
    <w:name w:val="Назва документа"/>
    <w:basedOn w:val="a"/>
    <w:next w:val="af6"/>
    <w:uiPriority w:val="99"/>
    <w:rsid w:val="00305854"/>
    <w:pPr>
      <w:keepNext/>
      <w:keepLines/>
      <w:spacing w:before="360" w:after="360"/>
      <w:jc w:val="center"/>
    </w:pPr>
    <w:rPr>
      <w:rFonts w:ascii="Antiqua" w:eastAsia="Times New Roman" w:hAnsi="Antiqua" w:cs="Times New Roman"/>
      <w:b/>
      <w:sz w:val="26"/>
      <w:szCs w:val="20"/>
      <w:lang w:val="uk-UA" w:eastAsia="ru-RU"/>
    </w:rPr>
  </w:style>
  <w:style w:type="numbering" w:customStyle="1" w:styleId="35">
    <w:name w:val="Немає списку3"/>
    <w:next w:val="a2"/>
    <w:uiPriority w:val="99"/>
    <w:semiHidden/>
    <w:unhideWhenUsed/>
    <w:rsid w:val="004D0B7B"/>
  </w:style>
  <w:style w:type="paragraph" w:customStyle="1" w:styleId="afc">
    <w:name w:val="Вид документа"/>
    <w:basedOn w:val="afa"/>
    <w:next w:val="a"/>
    <w:uiPriority w:val="99"/>
    <w:rsid w:val="004D0B7B"/>
    <w:pPr>
      <w:spacing w:before="0" w:after="240"/>
      <w:jc w:val="right"/>
    </w:pPr>
    <w:rPr>
      <w:b w:val="0"/>
      <w:i w:val="0"/>
      <w:caps w:val="0"/>
      <w:spacing w:val="20"/>
      <w:sz w:val="26"/>
    </w:rPr>
  </w:style>
  <w:style w:type="character" w:styleId="afd">
    <w:name w:val="FollowedHyperlink"/>
    <w:basedOn w:val="a0"/>
    <w:uiPriority w:val="99"/>
    <w:semiHidden/>
    <w:unhideWhenUsed/>
    <w:rsid w:val="004D0B7B"/>
    <w:rPr>
      <w:rFonts w:cs="Times New Roman"/>
      <w:color w:val="800080"/>
      <w:u w:val="single"/>
    </w:rPr>
  </w:style>
  <w:style w:type="character" w:customStyle="1" w:styleId="13">
    <w:name w:val="Основной текст Знак1"/>
    <w:uiPriority w:val="99"/>
    <w:semiHidden/>
    <w:rsid w:val="004D0B7B"/>
    <w:rPr>
      <w:rFonts w:ascii="Antiqua" w:hAnsi="Antiqua"/>
      <w:sz w:val="26"/>
      <w:lang w:val="x-none" w:eastAsia="ru-RU"/>
    </w:rPr>
  </w:style>
  <w:style w:type="character" w:customStyle="1" w:styleId="14">
    <w:name w:val="Текст выноски Знак1"/>
    <w:uiPriority w:val="99"/>
    <w:semiHidden/>
    <w:rsid w:val="004D0B7B"/>
    <w:rPr>
      <w:rFonts w:ascii="Tahoma" w:hAnsi="Tahoma"/>
      <w:sz w:val="16"/>
      <w:lang w:val="x-none" w:eastAsia="ru-RU"/>
    </w:rPr>
  </w:style>
  <w:style w:type="character" w:customStyle="1" w:styleId="src2">
    <w:name w:val="src2"/>
    <w:rsid w:val="004D0B7B"/>
  </w:style>
  <w:style w:type="character" w:customStyle="1" w:styleId="w">
    <w:name w:val="w"/>
    <w:rsid w:val="004D0B7B"/>
  </w:style>
  <w:style w:type="paragraph" w:customStyle="1" w:styleId="Default">
    <w:name w:val="Default"/>
    <w:link w:val="Default0"/>
    <w:uiPriority w:val="99"/>
    <w:rsid w:val="004D0B7B"/>
    <w:pPr>
      <w:autoSpaceDE w:val="0"/>
      <w:autoSpaceDN w:val="0"/>
      <w:adjustRightInd w:val="0"/>
    </w:pPr>
    <w:rPr>
      <w:rFonts w:ascii="EUAlbertina" w:eastAsia="Times New Roman" w:hAnsi="EUAlbertina" w:cs="EUAlbertina"/>
      <w:color w:val="000000"/>
      <w:sz w:val="24"/>
      <w:szCs w:val="24"/>
      <w:lang w:val="ru-RU" w:eastAsia="ru-RU"/>
    </w:rPr>
  </w:style>
  <w:style w:type="character" w:customStyle="1" w:styleId="Default0">
    <w:name w:val="Default Знак"/>
    <w:link w:val="Default"/>
    <w:uiPriority w:val="99"/>
    <w:locked/>
    <w:rsid w:val="004D0B7B"/>
    <w:rPr>
      <w:rFonts w:ascii="EUAlbertina" w:eastAsia="Times New Roman" w:hAnsi="EUAlbertina" w:cs="EUAlbertina"/>
      <w:color w:val="000000"/>
      <w:sz w:val="24"/>
      <w:szCs w:val="24"/>
      <w:lang w:val="ru-RU" w:eastAsia="ru-RU"/>
    </w:rPr>
  </w:style>
  <w:style w:type="table" w:customStyle="1" w:styleId="15">
    <w:name w:val="Сітка таблиці1"/>
    <w:basedOn w:val="a1"/>
    <w:next w:val="af1"/>
    <w:uiPriority w:val="39"/>
    <w:rsid w:val="004D0B7B"/>
    <w:pPr>
      <w:widowControl w:val="0"/>
    </w:pPr>
    <w:rPr>
      <w:rFonts w:ascii="Courier New" w:eastAsia="Times New Roman" w:hAnsi="Courier New" w:cs="Courier New"/>
      <w:sz w:val="24"/>
      <w:szCs w:val="24"/>
      <w:lang w:val="en-US"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має списку4"/>
    <w:next w:val="a2"/>
    <w:uiPriority w:val="99"/>
    <w:semiHidden/>
    <w:unhideWhenUsed/>
    <w:rsid w:val="0003619C"/>
  </w:style>
  <w:style w:type="table" w:customStyle="1" w:styleId="26">
    <w:name w:val="Сітка таблиці2"/>
    <w:basedOn w:val="a1"/>
    <w:next w:val="af1"/>
    <w:uiPriority w:val="39"/>
    <w:rsid w:val="0003619C"/>
    <w:pPr>
      <w:widowControl w:val="0"/>
    </w:pPr>
    <w:rPr>
      <w:rFonts w:ascii="Courier New" w:eastAsia="Times New Roman" w:hAnsi="Courier New" w:cs="Courier New"/>
      <w:sz w:val="24"/>
      <w:szCs w:val="24"/>
      <w:lang w:val="en-US"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835954">
      <w:bodyDiv w:val="1"/>
      <w:marLeft w:val="0"/>
      <w:marRight w:val="0"/>
      <w:marTop w:val="0"/>
      <w:marBottom w:val="0"/>
      <w:divBdr>
        <w:top w:val="none" w:sz="0" w:space="0" w:color="auto"/>
        <w:left w:val="none" w:sz="0" w:space="0" w:color="auto"/>
        <w:bottom w:val="none" w:sz="0" w:space="0" w:color="auto"/>
        <w:right w:val="none" w:sz="0" w:space="0" w:color="auto"/>
      </w:divBdr>
    </w:div>
    <w:div w:id="1191991007">
      <w:bodyDiv w:val="1"/>
      <w:marLeft w:val="0"/>
      <w:marRight w:val="0"/>
      <w:marTop w:val="0"/>
      <w:marBottom w:val="0"/>
      <w:divBdr>
        <w:top w:val="none" w:sz="0" w:space="0" w:color="auto"/>
        <w:left w:val="none" w:sz="0" w:space="0" w:color="auto"/>
        <w:bottom w:val="none" w:sz="0" w:space="0" w:color="auto"/>
        <w:right w:val="none" w:sz="0" w:space="0" w:color="auto"/>
      </w:divBdr>
    </w:div>
    <w:div w:id="21465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C4441-56A8-4076-A102-E7660CC2A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Pages>
  <Words>198023</Words>
  <Characters>112874</Characters>
  <Application>Microsoft Office Word</Application>
  <DocSecurity>0</DocSecurity>
  <Lines>940</Lines>
  <Paragraphs>620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Будаков Андрій Юрійович</dc:creator>
  <cp:keywords/>
  <dc:description/>
  <cp:lastModifiedBy>Будаков Андрій Юрійович</cp:lastModifiedBy>
  <cp:revision>33</cp:revision>
  <cp:lastPrinted>2019-10-01T13:05:00Z</cp:lastPrinted>
  <dcterms:created xsi:type="dcterms:W3CDTF">2019-09-30T14:53:00Z</dcterms:created>
  <dcterms:modified xsi:type="dcterms:W3CDTF">2019-10-01T13:19:00Z</dcterms:modified>
</cp:coreProperties>
</file>