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D0DCA" w14:textId="6DC26928" w:rsidR="00C11569" w:rsidRPr="00AB246C" w:rsidRDefault="00FD0E50" w:rsidP="00C42569">
      <w:pPr>
        <w:spacing w:after="160" w:line="240" w:lineRule="auto"/>
        <w:ind w:hanging="142"/>
        <w:jc w:val="center"/>
        <w:rPr>
          <w:rFonts w:ascii="Times New Roman" w:eastAsia="Calibri" w:hAnsi="Times New Roman" w:cs="Times New Roman"/>
          <w:b/>
          <w:sz w:val="28"/>
        </w:rPr>
      </w:pPr>
      <w:r w:rsidRPr="00AB246C">
        <w:rPr>
          <w:rFonts w:ascii="Times New Roman" w:eastAsia="Calibri" w:hAnsi="Times New Roman" w:cs="Times New Roman"/>
          <w:b/>
          <w:sz w:val="28"/>
        </w:rPr>
        <w:t xml:space="preserve">Порівняльна таблиця до проекту Закону України </w:t>
      </w:r>
      <w:r w:rsidR="00C11569" w:rsidRPr="00AB246C">
        <w:rPr>
          <w:rFonts w:ascii="Times New Roman" w:eastAsia="Calibri" w:hAnsi="Times New Roman" w:cs="Times New Roman"/>
          <w:b/>
          <w:sz w:val="28"/>
        </w:rPr>
        <w:br/>
      </w:r>
      <w:r w:rsidR="00C42569" w:rsidRPr="00AB246C">
        <w:rPr>
          <w:rFonts w:ascii="Times New Roman" w:eastAsia="Calibri" w:hAnsi="Times New Roman" w:cs="Times New Roman"/>
          <w:b/>
          <w:sz w:val="28"/>
        </w:rPr>
        <w:t>«</w:t>
      </w:r>
      <w:r w:rsidR="00416889" w:rsidRPr="00AB246C">
        <w:rPr>
          <w:rFonts w:ascii="Times New Roman" w:hAnsi="Times New Roman"/>
          <w:b/>
          <w:color w:val="000000"/>
          <w:sz w:val="28"/>
          <w:szCs w:val="28"/>
          <w:shd w:val="clear" w:color="auto" w:fill="FFFFFF"/>
        </w:rPr>
        <w:t xml:space="preserve">Про внесення змін до деяких законодавчих актів України щодо </w:t>
      </w:r>
      <w:r w:rsidR="007578C8" w:rsidRPr="00AB246C">
        <w:rPr>
          <w:rFonts w:ascii="Times New Roman" w:hAnsi="Times New Roman"/>
          <w:b/>
          <w:color w:val="000000"/>
          <w:sz w:val="28"/>
          <w:szCs w:val="28"/>
          <w:shd w:val="clear" w:color="auto" w:fill="FFFFFF"/>
        </w:rPr>
        <w:t>управл</w:t>
      </w:r>
      <w:r w:rsidR="004543B4" w:rsidRPr="00AB246C">
        <w:rPr>
          <w:rFonts w:ascii="Times New Roman" w:hAnsi="Times New Roman"/>
          <w:b/>
          <w:color w:val="000000"/>
          <w:sz w:val="28"/>
          <w:szCs w:val="28"/>
          <w:shd w:val="clear" w:color="auto" w:fill="FFFFFF"/>
        </w:rPr>
        <w:t>іння безпекою автомобільних доріг</w:t>
      </w:r>
      <w:r w:rsidR="00C42569" w:rsidRPr="00AB246C">
        <w:rPr>
          <w:rFonts w:ascii="Times New Roman" w:eastAsia="Calibri" w:hAnsi="Times New Roman" w:cs="Times New Roman"/>
          <w:b/>
          <w:sz w:val="28"/>
        </w:rPr>
        <w:t>»</w:t>
      </w:r>
    </w:p>
    <w:tbl>
      <w:tblPr>
        <w:tblStyle w:val="a3"/>
        <w:tblW w:w="15764" w:type="dxa"/>
        <w:tblInd w:w="-743" w:type="dxa"/>
        <w:tblLayout w:type="fixed"/>
        <w:tblLook w:val="04A0" w:firstRow="1" w:lastRow="0" w:firstColumn="1" w:lastColumn="0" w:noHBand="0" w:noVBand="1"/>
      </w:tblPr>
      <w:tblGrid>
        <w:gridCol w:w="7829"/>
        <w:gridCol w:w="7935"/>
      </w:tblGrid>
      <w:tr w:rsidR="00810DDE" w:rsidRPr="00AB246C" w14:paraId="53854528" w14:textId="77777777" w:rsidTr="00612966">
        <w:tc>
          <w:tcPr>
            <w:tcW w:w="7829" w:type="dxa"/>
          </w:tcPr>
          <w:p w14:paraId="6EA6ED20" w14:textId="77777777" w:rsidR="00162F8E" w:rsidRPr="00AB246C" w:rsidRDefault="00162F8E" w:rsidP="00DB4222">
            <w:pPr>
              <w:ind w:firstLine="317"/>
              <w:jc w:val="center"/>
              <w:rPr>
                <w:rFonts w:ascii="Times New Roman" w:eastAsia="Calibri" w:hAnsi="Times New Roman" w:cs="Times New Roman"/>
                <w:b/>
                <w:sz w:val="24"/>
                <w:szCs w:val="24"/>
              </w:rPr>
            </w:pPr>
            <w:bookmarkStart w:id="0" w:name="_Hlk532550485"/>
            <w:r w:rsidRPr="00AB246C">
              <w:rPr>
                <w:rFonts w:ascii="Times New Roman" w:eastAsia="Calibri" w:hAnsi="Times New Roman" w:cs="Times New Roman"/>
                <w:b/>
                <w:sz w:val="24"/>
                <w:szCs w:val="24"/>
              </w:rPr>
              <w:t>Чинна редакція</w:t>
            </w:r>
          </w:p>
        </w:tc>
        <w:tc>
          <w:tcPr>
            <w:tcW w:w="7935" w:type="dxa"/>
          </w:tcPr>
          <w:p w14:paraId="14E3D04D" w14:textId="77777777" w:rsidR="00162F8E" w:rsidRPr="00AB246C" w:rsidRDefault="00162F8E" w:rsidP="00DB4222">
            <w:pPr>
              <w:ind w:firstLine="317"/>
              <w:jc w:val="center"/>
              <w:rPr>
                <w:rFonts w:ascii="Times New Roman" w:eastAsia="Calibri" w:hAnsi="Times New Roman" w:cs="Times New Roman"/>
                <w:b/>
                <w:sz w:val="24"/>
                <w:szCs w:val="24"/>
              </w:rPr>
            </w:pPr>
            <w:r w:rsidRPr="00AB246C">
              <w:rPr>
                <w:rFonts w:ascii="Times New Roman" w:eastAsia="Calibri" w:hAnsi="Times New Roman" w:cs="Times New Roman"/>
                <w:b/>
                <w:sz w:val="24"/>
                <w:szCs w:val="24"/>
              </w:rPr>
              <w:t>Редакція, що пропонується</w:t>
            </w:r>
          </w:p>
        </w:tc>
      </w:tr>
      <w:tr w:rsidR="00810DDE" w:rsidRPr="00AB246C" w14:paraId="688AD264" w14:textId="77777777" w:rsidTr="00B05E0C">
        <w:trPr>
          <w:trHeight w:val="356"/>
        </w:trPr>
        <w:tc>
          <w:tcPr>
            <w:tcW w:w="15764" w:type="dxa"/>
            <w:gridSpan w:val="2"/>
          </w:tcPr>
          <w:p w14:paraId="06F10CF5" w14:textId="5F660770" w:rsidR="004266F7" w:rsidRPr="00AB246C" w:rsidRDefault="004266F7" w:rsidP="00B05E0C">
            <w:pPr>
              <w:ind w:firstLine="317"/>
              <w:jc w:val="center"/>
              <w:rPr>
                <w:rFonts w:ascii="Times New Roman" w:eastAsia="Calibri" w:hAnsi="Times New Roman" w:cs="Times New Roman"/>
                <w:b/>
                <w:sz w:val="24"/>
                <w:szCs w:val="24"/>
              </w:rPr>
            </w:pPr>
            <w:bookmarkStart w:id="1" w:name="_Hlk521316285"/>
            <w:r w:rsidRPr="00AB246C">
              <w:rPr>
                <w:rFonts w:ascii="Times New Roman" w:eastAsia="Calibri" w:hAnsi="Times New Roman" w:cs="Times New Roman"/>
                <w:b/>
                <w:sz w:val="24"/>
                <w:szCs w:val="24"/>
              </w:rPr>
              <w:t>Закон України «</w:t>
            </w:r>
            <w:r w:rsidR="004543B4" w:rsidRPr="00AB246C">
              <w:rPr>
                <w:rFonts w:ascii="Times New Roman" w:eastAsia="Calibri" w:hAnsi="Times New Roman" w:cs="Times New Roman"/>
                <w:b/>
                <w:sz w:val="24"/>
                <w:szCs w:val="24"/>
              </w:rPr>
              <w:t>Про дорожній рух</w:t>
            </w:r>
            <w:r w:rsidRPr="00AB246C">
              <w:rPr>
                <w:rFonts w:ascii="Times New Roman" w:eastAsia="Calibri" w:hAnsi="Times New Roman" w:cs="Times New Roman"/>
                <w:b/>
                <w:sz w:val="24"/>
                <w:szCs w:val="24"/>
              </w:rPr>
              <w:t xml:space="preserve">» </w:t>
            </w:r>
            <w:bookmarkEnd w:id="1"/>
          </w:p>
        </w:tc>
      </w:tr>
      <w:tr w:rsidR="00810DDE" w:rsidRPr="00AB246C" w14:paraId="7B8A8891" w14:textId="6ADE6996" w:rsidTr="00612966">
        <w:trPr>
          <w:trHeight w:val="356"/>
        </w:trPr>
        <w:tc>
          <w:tcPr>
            <w:tcW w:w="7829" w:type="dxa"/>
          </w:tcPr>
          <w:p w14:paraId="7BBDC85B" w14:textId="6D702E9C" w:rsidR="00612966" w:rsidRPr="00AB246C" w:rsidRDefault="00612966"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Стаття 4. Компетенція Кабінету Міністрів України у сфері дорожнього руху</w:t>
            </w:r>
          </w:p>
          <w:p w14:paraId="03B91155" w14:textId="77777777" w:rsidR="00F778D6" w:rsidRPr="00AB246C" w:rsidRDefault="00F778D6" w:rsidP="00612966">
            <w:pPr>
              <w:ind w:firstLine="709"/>
              <w:jc w:val="both"/>
              <w:rPr>
                <w:rFonts w:ascii="Times New Roman" w:hAnsi="Times New Roman" w:cs="Times New Roman"/>
                <w:sz w:val="24"/>
                <w:szCs w:val="24"/>
              </w:rPr>
            </w:pPr>
          </w:p>
          <w:p w14:paraId="18B7D6B1" w14:textId="77777777"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До компетенції Кабінету Міністрів України у сфері дорожнього руху належить:</w:t>
            </w:r>
          </w:p>
          <w:p w14:paraId="5FB3F12E" w14:textId="77777777"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w:t>
            </w:r>
          </w:p>
          <w:p w14:paraId="15386A59" w14:textId="77777777"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визначення порядку функціонування системи фіксації правопорушень у сфері забезпечення безпеки дорожнього руху в автоматичному режимі,</w:t>
            </w:r>
          </w:p>
          <w:p w14:paraId="6CBF220F" w14:textId="13B6FC4E"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b/>
                <w:sz w:val="24"/>
                <w:szCs w:val="24"/>
              </w:rPr>
              <w:t>Відсутня</w:t>
            </w:r>
          </w:p>
        </w:tc>
        <w:tc>
          <w:tcPr>
            <w:tcW w:w="7935" w:type="dxa"/>
          </w:tcPr>
          <w:p w14:paraId="0B149CBB" w14:textId="6DDAAAB0" w:rsidR="00612966" w:rsidRPr="00AB246C" w:rsidRDefault="00612966"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Стаття 4. Компетенція Кабінету Міністрів України у сфері дорожнього руху</w:t>
            </w:r>
          </w:p>
          <w:p w14:paraId="78D326B5" w14:textId="77777777" w:rsidR="00F778D6" w:rsidRPr="00AB246C" w:rsidRDefault="00F778D6" w:rsidP="00612966">
            <w:pPr>
              <w:ind w:firstLine="709"/>
              <w:jc w:val="both"/>
              <w:rPr>
                <w:rFonts w:ascii="Times New Roman" w:hAnsi="Times New Roman" w:cs="Times New Roman"/>
                <w:sz w:val="24"/>
                <w:szCs w:val="24"/>
              </w:rPr>
            </w:pPr>
          </w:p>
          <w:p w14:paraId="52B83ED1" w14:textId="4C7650C3" w:rsidR="003A38E4" w:rsidRPr="00AB246C" w:rsidRDefault="003A38E4" w:rsidP="003A38E4">
            <w:pPr>
              <w:ind w:firstLine="709"/>
              <w:jc w:val="both"/>
              <w:rPr>
                <w:rFonts w:ascii="Times New Roman" w:hAnsi="Times New Roman" w:cs="Times New Roman"/>
                <w:sz w:val="24"/>
                <w:szCs w:val="24"/>
              </w:rPr>
            </w:pPr>
            <w:bookmarkStart w:id="2" w:name="n28"/>
            <w:bookmarkEnd w:id="2"/>
            <w:r w:rsidRPr="00AB246C">
              <w:rPr>
                <w:rFonts w:ascii="Times New Roman" w:hAnsi="Times New Roman" w:cs="Times New Roman"/>
                <w:sz w:val="24"/>
                <w:szCs w:val="24"/>
              </w:rPr>
              <w:t>До компетенції Кабінету Міністрів України у сфері дорожнього руху належить:</w:t>
            </w:r>
          </w:p>
          <w:p w14:paraId="4F94F35C" w14:textId="200708E4"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w:t>
            </w:r>
          </w:p>
          <w:p w14:paraId="5DEAD239" w14:textId="648FE4B9" w:rsidR="003A38E4" w:rsidRPr="00AB246C" w:rsidRDefault="003A38E4" w:rsidP="003A38E4">
            <w:pPr>
              <w:ind w:firstLine="709"/>
              <w:jc w:val="both"/>
              <w:rPr>
                <w:rFonts w:ascii="Times New Roman" w:hAnsi="Times New Roman" w:cs="Times New Roman"/>
                <w:sz w:val="24"/>
                <w:szCs w:val="24"/>
              </w:rPr>
            </w:pPr>
            <w:r w:rsidRPr="00AB246C">
              <w:rPr>
                <w:rFonts w:ascii="Times New Roman" w:hAnsi="Times New Roman" w:cs="Times New Roman"/>
                <w:sz w:val="24"/>
                <w:szCs w:val="24"/>
              </w:rPr>
              <w:t>визначення порядку функціонування системи фіксації правопорушень у сфері забезпечення безпеки дорожнього руху в автоматичному режимі,</w:t>
            </w:r>
          </w:p>
          <w:p w14:paraId="7185908E" w14:textId="5AACDCFC" w:rsidR="00171216" w:rsidRPr="00AB246C" w:rsidRDefault="005A319D" w:rsidP="00506FCF">
            <w:pPr>
              <w:ind w:firstLine="709"/>
              <w:jc w:val="both"/>
              <w:rPr>
                <w:rFonts w:ascii="Times New Roman" w:hAnsi="Times New Roman" w:cs="Times New Roman"/>
                <w:sz w:val="24"/>
                <w:szCs w:val="24"/>
              </w:rPr>
            </w:pPr>
            <w:r w:rsidRPr="00AB246C">
              <w:rPr>
                <w:rFonts w:ascii="Times New Roman" w:hAnsi="Times New Roman" w:cs="Times New Roman"/>
                <w:b/>
                <w:sz w:val="24"/>
                <w:szCs w:val="24"/>
              </w:rPr>
              <w:t xml:space="preserve">затвердження методики визначення економічних втрат у зв’язку із загибеллю або пораненням (травмуванням) людей </w:t>
            </w:r>
            <w:r w:rsidR="00506FCF" w:rsidRPr="00AB246C">
              <w:rPr>
                <w:rFonts w:ascii="Times New Roman" w:hAnsi="Times New Roman" w:cs="Times New Roman"/>
                <w:b/>
                <w:sz w:val="24"/>
                <w:szCs w:val="24"/>
              </w:rPr>
              <w:t>внаслідок</w:t>
            </w:r>
            <w:r w:rsidRPr="00AB246C">
              <w:rPr>
                <w:rFonts w:ascii="Times New Roman" w:hAnsi="Times New Roman" w:cs="Times New Roman"/>
                <w:b/>
                <w:sz w:val="24"/>
                <w:szCs w:val="24"/>
              </w:rPr>
              <w:t xml:space="preserve"> дорожньо-транспортних пригод.</w:t>
            </w:r>
          </w:p>
        </w:tc>
      </w:tr>
      <w:tr w:rsidR="00810DDE" w:rsidRPr="00AB246C" w14:paraId="2D1F3237" w14:textId="77777777" w:rsidTr="00612966">
        <w:trPr>
          <w:trHeight w:val="356"/>
        </w:trPr>
        <w:tc>
          <w:tcPr>
            <w:tcW w:w="7829" w:type="dxa"/>
          </w:tcPr>
          <w:p w14:paraId="42A2F583" w14:textId="6A95252D" w:rsidR="00B91D6F" w:rsidRPr="00AB246C" w:rsidRDefault="00B91D6F"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Стаття 9. Компетенція власників автомобільних доріг, вулиць та залізничних переїздів</w:t>
            </w:r>
          </w:p>
          <w:p w14:paraId="437758CD" w14:textId="77777777" w:rsidR="003A71A0" w:rsidRPr="00AB246C" w:rsidRDefault="003A71A0" w:rsidP="00612966">
            <w:pPr>
              <w:ind w:firstLine="709"/>
              <w:jc w:val="both"/>
              <w:rPr>
                <w:rFonts w:ascii="Times New Roman" w:hAnsi="Times New Roman" w:cs="Times New Roman"/>
                <w:sz w:val="24"/>
                <w:szCs w:val="24"/>
              </w:rPr>
            </w:pPr>
          </w:p>
          <w:p w14:paraId="416F1867"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До компетенції власників автомобільних доріг, вулиць та залізничних переїздів або уповноважених ними органів у сфері дорожнього руху належить:</w:t>
            </w:r>
          </w:p>
          <w:p w14:paraId="5E07F903"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bookmarkStart w:id="3" w:name="n114"/>
            <w:bookmarkEnd w:id="3"/>
            <w:r w:rsidRPr="00AB246C">
              <w:rPr>
                <w:rFonts w:ascii="Times New Roman" w:eastAsia="Times New Roman" w:hAnsi="Times New Roman" w:cs="Times New Roman"/>
                <w:sz w:val="24"/>
                <w:szCs w:val="24"/>
                <w:lang w:eastAsia="uk-UA"/>
              </w:rPr>
              <w:t>розробка програм та здійснення заходів щодо розвитку, удосконалення, ремонту та утримання у безпечному для дорожнього руху стані доріг, вулиць та залізничних переїздів, зон відчуження;</w:t>
            </w:r>
          </w:p>
          <w:p w14:paraId="72E8E0DF"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bookmarkStart w:id="4" w:name="n115"/>
            <w:bookmarkEnd w:id="4"/>
            <w:r w:rsidRPr="00AB246C">
              <w:rPr>
                <w:rFonts w:ascii="Times New Roman" w:eastAsia="Times New Roman" w:hAnsi="Times New Roman" w:cs="Times New Roman"/>
                <w:sz w:val="24"/>
                <w:szCs w:val="24"/>
                <w:lang w:eastAsia="uk-UA"/>
              </w:rPr>
              <w:t>визначення структур управління, проектування, будівництва та утримання доріг, вулиць та залізничних переїздів;</w:t>
            </w:r>
          </w:p>
          <w:p w14:paraId="6B07C3B8"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bookmarkStart w:id="5" w:name="n116"/>
            <w:bookmarkEnd w:id="5"/>
            <w:r w:rsidRPr="00AB246C">
              <w:rPr>
                <w:rFonts w:ascii="Times New Roman" w:eastAsia="Times New Roman" w:hAnsi="Times New Roman" w:cs="Times New Roman"/>
                <w:sz w:val="24"/>
                <w:szCs w:val="24"/>
                <w:lang w:eastAsia="uk-UA"/>
              </w:rPr>
              <w:t>участь у розробці положень про спеціальні структури управління дорожнім рухом;</w:t>
            </w:r>
          </w:p>
          <w:p w14:paraId="2D64AD87" w14:textId="77777777" w:rsidR="00B91D6F" w:rsidRPr="00AB246C" w:rsidRDefault="00B91D6F"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w:t>
            </w:r>
          </w:p>
          <w:p w14:paraId="6178DF03" w14:textId="77777777" w:rsidR="00B91D6F" w:rsidRPr="00AB246C" w:rsidRDefault="00B91D6F" w:rsidP="00B91D6F">
            <w:pPr>
              <w:pStyle w:val="rvps2"/>
              <w:shd w:val="clear" w:color="auto" w:fill="FFFFFF"/>
              <w:spacing w:before="0" w:beforeAutospacing="0" w:after="150" w:afterAutospacing="0"/>
              <w:ind w:firstLine="450"/>
              <w:jc w:val="both"/>
            </w:pPr>
            <w:r w:rsidRPr="00AB246C">
              <w:t>обладнання доріг, вулиць та залізничних переїздів технічними засобами регулювання дорожнього руху та їх утримання;</w:t>
            </w:r>
          </w:p>
          <w:p w14:paraId="409D6012" w14:textId="77777777" w:rsidR="003A71A0" w:rsidRPr="00AB246C" w:rsidRDefault="00B91D6F" w:rsidP="00B91D6F">
            <w:pPr>
              <w:pStyle w:val="rvps2"/>
              <w:shd w:val="clear" w:color="auto" w:fill="FFFFFF"/>
              <w:spacing w:before="0" w:beforeAutospacing="0" w:after="150" w:afterAutospacing="0"/>
              <w:ind w:firstLine="450"/>
              <w:jc w:val="both"/>
              <w:rPr>
                <w:b/>
                <w:bCs/>
                <w:strike/>
              </w:rPr>
            </w:pPr>
            <w:bookmarkStart w:id="6" w:name="n131"/>
            <w:bookmarkEnd w:id="6"/>
            <w:r w:rsidRPr="00AB246C">
              <w:rPr>
                <w:b/>
                <w:bCs/>
                <w:strike/>
              </w:rPr>
              <w:t>проведення лінійного аналізу аварійності на підвідомчих автомобільних дорогах, вулицях та залізничних переїздах;</w:t>
            </w:r>
            <w:bookmarkStart w:id="7" w:name="n132"/>
            <w:bookmarkEnd w:id="7"/>
          </w:p>
          <w:p w14:paraId="12075EE6" w14:textId="707B566C" w:rsidR="00B91D6F" w:rsidRPr="00AB246C" w:rsidRDefault="00B91D6F" w:rsidP="00B91D6F">
            <w:pPr>
              <w:pStyle w:val="rvps2"/>
              <w:shd w:val="clear" w:color="auto" w:fill="FFFFFF"/>
              <w:spacing w:before="0" w:beforeAutospacing="0" w:after="150" w:afterAutospacing="0"/>
              <w:ind w:firstLine="450"/>
              <w:jc w:val="both"/>
              <w:rPr>
                <w:b/>
                <w:bCs/>
                <w:strike/>
              </w:rPr>
            </w:pPr>
            <w:r w:rsidRPr="00AB246C">
              <w:rPr>
                <w:b/>
                <w:bCs/>
                <w:strike/>
              </w:rPr>
              <w:lastRenderedPageBreak/>
              <w:t>виявлення аварійно-небезпечних ділянок та місць концентрації дорожньо-транспортних пригод і впровадження у таких місцях відповідних заходів щодо удосконалення організації дорожнього руху;</w:t>
            </w:r>
          </w:p>
          <w:p w14:paraId="04CC05B1" w14:textId="77777777" w:rsidR="003A71A0" w:rsidRPr="00AB246C" w:rsidRDefault="003A71A0" w:rsidP="00B91D6F">
            <w:pPr>
              <w:pStyle w:val="rvps2"/>
              <w:shd w:val="clear" w:color="auto" w:fill="FFFFFF"/>
              <w:spacing w:before="0" w:beforeAutospacing="0" w:after="150" w:afterAutospacing="0"/>
              <w:ind w:firstLine="450"/>
              <w:jc w:val="both"/>
              <w:rPr>
                <w:strike/>
              </w:rPr>
            </w:pPr>
          </w:p>
          <w:p w14:paraId="2203035D" w14:textId="13240917" w:rsidR="003A71A0" w:rsidRPr="00AB246C" w:rsidRDefault="003A71A0" w:rsidP="00B91D6F">
            <w:pPr>
              <w:pStyle w:val="rvps2"/>
              <w:shd w:val="clear" w:color="auto" w:fill="FFFFFF"/>
              <w:spacing w:before="0" w:beforeAutospacing="0" w:after="150" w:afterAutospacing="0"/>
              <w:ind w:firstLine="450"/>
              <w:jc w:val="both"/>
              <w:rPr>
                <w:b/>
              </w:rPr>
            </w:pPr>
            <w:r w:rsidRPr="00AB246C">
              <w:rPr>
                <w:b/>
              </w:rPr>
              <w:t>Відсутня</w:t>
            </w:r>
          </w:p>
          <w:p w14:paraId="68A4BE43" w14:textId="77777777" w:rsidR="003A71A0" w:rsidRPr="00AB246C" w:rsidRDefault="003A71A0" w:rsidP="00B91D6F">
            <w:pPr>
              <w:pStyle w:val="rvps2"/>
              <w:shd w:val="clear" w:color="auto" w:fill="FFFFFF"/>
              <w:spacing w:before="0" w:beforeAutospacing="0" w:after="150" w:afterAutospacing="0"/>
              <w:ind w:firstLine="450"/>
              <w:jc w:val="both"/>
              <w:rPr>
                <w:strike/>
              </w:rPr>
            </w:pPr>
          </w:p>
          <w:p w14:paraId="354E76C1" w14:textId="77777777" w:rsidR="00B91D6F" w:rsidRPr="00AB246C" w:rsidRDefault="00B91D6F" w:rsidP="00B91D6F">
            <w:pPr>
              <w:pStyle w:val="rvps2"/>
              <w:shd w:val="clear" w:color="auto" w:fill="FFFFFF"/>
              <w:spacing w:before="0" w:beforeAutospacing="0" w:after="150" w:afterAutospacing="0"/>
              <w:ind w:firstLine="450"/>
              <w:jc w:val="both"/>
            </w:pPr>
            <w:bookmarkStart w:id="8" w:name="n133"/>
            <w:bookmarkStart w:id="9" w:name="n134"/>
            <w:bookmarkEnd w:id="8"/>
            <w:bookmarkEnd w:id="9"/>
            <w:r w:rsidRPr="00AB246C">
              <w:t>забезпечення роботи спеціалізованих служб по здійсненню заходів щодо організації дорожнього руху;</w:t>
            </w:r>
          </w:p>
          <w:p w14:paraId="1E2E8888" w14:textId="77777777" w:rsidR="00B91D6F" w:rsidRPr="00AB246C" w:rsidRDefault="00B91D6F" w:rsidP="00B91D6F">
            <w:pPr>
              <w:pStyle w:val="rvps2"/>
              <w:shd w:val="clear" w:color="auto" w:fill="FFFFFF"/>
              <w:spacing w:before="0" w:beforeAutospacing="0" w:after="150" w:afterAutospacing="0"/>
              <w:ind w:firstLine="450"/>
              <w:jc w:val="both"/>
            </w:pPr>
            <w:bookmarkStart w:id="10" w:name="n135"/>
            <w:bookmarkEnd w:id="10"/>
            <w:r w:rsidRPr="00AB246C">
              <w:t>своєчасне виявлення перешкод дорожньому руху та їх усунення, а у разі неможливості - невідкладне позначення дорожніми знаками, огороджувальними і направляючими засобами;</w:t>
            </w:r>
          </w:p>
          <w:p w14:paraId="7A3888A4" w14:textId="77777777" w:rsidR="00B91D6F" w:rsidRPr="00AB246C" w:rsidRDefault="00B91D6F" w:rsidP="00B91D6F">
            <w:pPr>
              <w:pStyle w:val="rvps2"/>
              <w:shd w:val="clear" w:color="auto" w:fill="FFFFFF"/>
              <w:spacing w:before="0" w:beforeAutospacing="0" w:after="150" w:afterAutospacing="0"/>
              <w:ind w:firstLine="450"/>
              <w:jc w:val="both"/>
            </w:pPr>
            <w:bookmarkStart w:id="11" w:name="n136"/>
            <w:bookmarkEnd w:id="11"/>
            <w:r w:rsidRPr="00AB246C">
              <w:t>організація виконання встановлених вимог щодо забезпечення безпеки дорожнього руху;</w:t>
            </w:r>
          </w:p>
          <w:p w14:paraId="65DF0778" w14:textId="77777777" w:rsidR="00B91D6F" w:rsidRPr="00AB246C" w:rsidRDefault="00B91D6F" w:rsidP="00B91D6F">
            <w:pPr>
              <w:pStyle w:val="rvps2"/>
              <w:shd w:val="clear" w:color="auto" w:fill="FFFFFF"/>
              <w:spacing w:before="0" w:beforeAutospacing="0" w:after="150" w:afterAutospacing="0"/>
              <w:ind w:firstLine="450"/>
              <w:jc w:val="both"/>
            </w:pPr>
            <w:bookmarkStart w:id="12" w:name="n137"/>
            <w:bookmarkEnd w:id="12"/>
            <w:r w:rsidRPr="00AB246C">
              <w:t>вирішення інших питань дорожнього руху згідно з чинним законодавством.</w:t>
            </w:r>
          </w:p>
          <w:p w14:paraId="0F359FE7" w14:textId="2D944D42" w:rsidR="00B91D6F" w:rsidRPr="00AB246C" w:rsidRDefault="00B91D6F" w:rsidP="00612966">
            <w:pPr>
              <w:ind w:firstLine="709"/>
              <w:jc w:val="both"/>
              <w:rPr>
                <w:rFonts w:ascii="Times New Roman" w:hAnsi="Times New Roman" w:cs="Times New Roman"/>
                <w:sz w:val="24"/>
                <w:szCs w:val="24"/>
              </w:rPr>
            </w:pPr>
          </w:p>
        </w:tc>
        <w:tc>
          <w:tcPr>
            <w:tcW w:w="7935" w:type="dxa"/>
          </w:tcPr>
          <w:p w14:paraId="75687023" w14:textId="77777777" w:rsidR="00B91D6F" w:rsidRPr="00AB246C" w:rsidRDefault="00B91D6F"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lastRenderedPageBreak/>
              <w:t>Стаття 9. Компетенція власників автомобільних доріг, вулиць та залізничних переїздів</w:t>
            </w:r>
          </w:p>
          <w:p w14:paraId="323557D5" w14:textId="77777777" w:rsidR="003A71A0" w:rsidRPr="00AB246C" w:rsidRDefault="003A71A0" w:rsidP="00612966">
            <w:pPr>
              <w:ind w:firstLine="709"/>
              <w:jc w:val="both"/>
              <w:rPr>
                <w:rFonts w:ascii="Times New Roman" w:hAnsi="Times New Roman" w:cs="Times New Roman"/>
                <w:sz w:val="24"/>
                <w:szCs w:val="24"/>
              </w:rPr>
            </w:pPr>
          </w:p>
          <w:p w14:paraId="56C2E9B6"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До компетенції власників автомобільних доріг, вулиць та залізничних переїздів або уповноважених ними органів у сфері дорожнього руху належить:</w:t>
            </w:r>
          </w:p>
          <w:p w14:paraId="0E8CC70F"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розробка програм та здійснення заходів щодо розвитку, удосконалення, ремонту та утримання у безпечному для дорожнього руху стані доріг, вулиць та залізничних переїздів, зон відчуження;</w:t>
            </w:r>
          </w:p>
          <w:p w14:paraId="49BD390E"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визначення структур управління, проектування, будівництва та утримання доріг, вулиць та залізничних переїздів;</w:t>
            </w:r>
          </w:p>
          <w:p w14:paraId="7B42A72C" w14:textId="77777777" w:rsidR="00B91D6F" w:rsidRPr="00AB246C" w:rsidRDefault="00B91D6F" w:rsidP="00B91D6F">
            <w:pPr>
              <w:shd w:val="clear" w:color="auto" w:fill="FFFFFF"/>
              <w:spacing w:after="150"/>
              <w:ind w:firstLine="450"/>
              <w:jc w:val="both"/>
              <w:rPr>
                <w:rFonts w:ascii="Times New Roman" w:eastAsia="Times New Roman" w:hAnsi="Times New Roman" w:cs="Times New Roman"/>
                <w:sz w:val="24"/>
                <w:szCs w:val="24"/>
                <w:lang w:eastAsia="uk-UA"/>
              </w:rPr>
            </w:pPr>
            <w:r w:rsidRPr="00AB246C">
              <w:rPr>
                <w:rFonts w:ascii="Times New Roman" w:eastAsia="Times New Roman" w:hAnsi="Times New Roman" w:cs="Times New Roman"/>
                <w:sz w:val="24"/>
                <w:szCs w:val="24"/>
                <w:lang w:eastAsia="uk-UA"/>
              </w:rPr>
              <w:t>участь у розробці положень про спеціальні структури управління дорожнім рухом;</w:t>
            </w:r>
          </w:p>
          <w:p w14:paraId="2D9F4AC9" w14:textId="77777777" w:rsidR="00B91D6F" w:rsidRPr="00AB246C" w:rsidRDefault="00B91D6F" w:rsidP="00612966">
            <w:pPr>
              <w:ind w:firstLine="709"/>
              <w:jc w:val="both"/>
              <w:rPr>
                <w:rFonts w:ascii="Times New Roman" w:hAnsi="Times New Roman" w:cs="Times New Roman"/>
                <w:sz w:val="24"/>
                <w:szCs w:val="24"/>
              </w:rPr>
            </w:pPr>
            <w:r w:rsidRPr="00AB246C">
              <w:rPr>
                <w:rFonts w:ascii="Times New Roman" w:hAnsi="Times New Roman" w:cs="Times New Roman"/>
                <w:sz w:val="24"/>
                <w:szCs w:val="24"/>
              </w:rPr>
              <w:t>……………………………</w:t>
            </w:r>
          </w:p>
          <w:p w14:paraId="29677D48" w14:textId="77777777" w:rsidR="00B91D6F" w:rsidRPr="00AB246C" w:rsidRDefault="00B91D6F" w:rsidP="00B91D6F">
            <w:pPr>
              <w:pStyle w:val="rvps2"/>
              <w:shd w:val="clear" w:color="auto" w:fill="FFFFFF"/>
              <w:spacing w:before="0" w:beforeAutospacing="0" w:after="150" w:afterAutospacing="0"/>
              <w:ind w:firstLine="450"/>
              <w:jc w:val="both"/>
            </w:pPr>
            <w:r w:rsidRPr="00AB246C">
              <w:t>обладнання доріг, вулиць та залізничних переїздів технічними засобами регулювання дорожнього руху та їх утримання;</w:t>
            </w:r>
          </w:p>
          <w:p w14:paraId="0FF3051E" w14:textId="77777777" w:rsidR="005A319D" w:rsidRPr="00AB246C" w:rsidRDefault="005A319D" w:rsidP="00B91D6F">
            <w:pPr>
              <w:pStyle w:val="rvps2"/>
              <w:shd w:val="clear" w:color="auto" w:fill="FFFFFF"/>
              <w:spacing w:before="0" w:beforeAutospacing="0" w:after="150" w:afterAutospacing="0"/>
              <w:ind w:firstLine="450"/>
              <w:jc w:val="both"/>
              <w:rPr>
                <w:b/>
              </w:rPr>
            </w:pPr>
            <w:r w:rsidRPr="00AB246C">
              <w:rPr>
                <w:b/>
              </w:rPr>
              <w:t>проведення лінійного аналізу аварійності на відомчих (технологічних) автомобільних дорогах, вулицях і дорогах міст та інших населених пунктів, залізничних переїздах;</w:t>
            </w:r>
          </w:p>
          <w:p w14:paraId="535FF731" w14:textId="672AD621" w:rsidR="00F71EE4" w:rsidRPr="00AB246C" w:rsidRDefault="005A319D" w:rsidP="00B91D6F">
            <w:pPr>
              <w:pStyle w:val="rvps2"/>
              <w:shd w:val="clear" w:color="auto" w:fill="FFFFFF"/>
              <w:spacing w:before="0" w:beforeAutospacing="0" w:after="150" w:afterAutospacing="0"/>
              <w:ind w:firstLine="450"/>
              <w:jc w:val="both"/>
              <w:rPr>
                <w:b/>
              </w:rPr>
            </w:pPr>
            <w:r w:rsidRPr="00AB246C">
              <w:rPr>
                <w:b/>
              </w:rPr>
              <w:lastRenderedPageBreak/>
              <w:t>виявлення аварійно-небезпечних ділянок та місць концентрації дорожньо-транспортних пригод у порядку</w:t>
            </w:r>
            <w:r w:rsidR="00AF25E4" w:rsidRPr="00AB246C">
              <w:rPr>
                <w:b/>
              </w:rPr>
              <w:t>,</w:t>
            </w:r>
            <w:r w:rsidRPr="00AB246C">
              <w:rPr>
                <w:b/>
              </w:rPr>
              <w:t xml:space="preserve"> встановленому центральним органом виконавчої влади, що забезпечує формування та реалізує державну політику у сфері дорожнього господарства</w:t>
            </w:r>
            <w:r w:rsidR="00F71EE4" w:rsidRPr="00AB246C">
              <w:rPr>
                <w:b/>
              </w:rPr>
              <w:t>;</w:t>
            </w:r>
          </w:p>
          <w:p w14:paraId="1E356A76" w14:textId="361D7BB4" w:rsidR="00B91D6F" w:rsidRPr="00AB246C" w:rsidRDefault="00F71EE4" w:rsidP="00B91D6F">
            <w:pPr>
              <w:pStyle w:val="rvps2"/>
              <w:shd w:val="clear" w:color="auto" w:fill="FFFFFF"/>
              <w:spacing w:before="0" w:beforeAutospacing="0" w:after="150" w:afterAutospacing="0"/>
              <w:ind w:firstLine="450"/>
              <w:jc w:val="both"/>
              <w:rPr>
                <w:b/>
              </w:rPr>
            </w:pPr>
            <w:r w:rsidRPr="00AB246C">
              <w:rPr>
                <w:b/>
              </w:rPr>
              <w:t>впровадження на аварійно-небезпечних ділянках та місцях концентрації дорожньо-транспортних пригод відповідних заходів щодо удосконалення організації дорожнього руху;</w:t>
            </w:r>
          </w:p>
          <w:p w14:paraId="38C75FC5" w14:textId="77777777" w:rsidR="00B91D6F" w:rsidRPr="00AB246C" w:rsidRDefault="00B91D6F" w:rsidP="00B91D6F">
            <w:pPr>
              <w:pStyle w:val="rvps2"/>
              <w:shd w:val="clear" w:color="auto" w:fill="FFFFFF"/>
              <w:spacing w:before="0" w:beforeAutospacing="0" w:after="150" w:afterAutospacing="0"/>
              <w:ind w:firstLine="450"/>
              <w:jc w:val="both"/>
            </w:pPr>
            <w:r w:rsidRPr="00AB246C">
              <w:t>забезпечення роботи спеціалізованих служб по здійсненню заходів щодо організації дорожнього руху;</w:t>
            </w:r>
          </w:p>
          <w:p w14:paraId="53B1CE53" w14:textId="77777777" w:rsidR="00B91D6F" w:rsidRPr="00AB246C" w:rsidRDefault="00B91D6F" w:rsidP="00B91D6F">
            <w:pPr>
              <w:pStyle w:val="rvps2"/>
              <w:shd w:val="clear" w:color="auto" w:fill="FFFFFF"/>
              <w:spacing w:before="0" w:beforeAutospacing="0" w:after="150" w:afterAutospacing="0"/>
              <w:ind w:firstLine="450"/>
              <w:jc w:val="both"/>
            </w:pPr>
            <w:r w:rsidRPr="00AB246C">
              <w:t>своєчасне виявлення перешкод дорожньому руху та їх усунення, а у разі неможливості - невідкладне позначення дорожніми знаками, огороджувальними і направляючими засобами;</w:t>
            </w:r>
          </w:p>
          <w:p w14:paraId="67453B1D" w14:textId="77777777" w:rsidR="00B91D6F" w:rsidRPr="00AB246C" w:rsidRDefault="00B91D6F" w:rsidP="00B91D6F">
            <w:pPr>
              <w:pStyle w:val="rvps2"/>
              <w:shd w:val="clear" w:color="auto" w:fill="FFFFFF"/>
              <w:spacing w:before="0" w:beforeAutospacing="0" w:after="150" w:afterAutospacing="0"/>
              <w:ind w:firstLine="450"/>
              <w:jc w:val="both"/>
            </w:pPr>
            <w:r w:rsidRPr="00AB246C">
              <w:t>організація виконання встановлених вимог щодо забезпечення безпеки дорожнього руху;</w:t>
            </w:r>
          </w:p>
          <w:p w14:paraId="65F9B621" w14:textId="77777777" w:rsidR="00B91D6F" w:rsidRPr="00AB246C" w:rsidRDefault="00B91D6F" w:rsidP="00B91D6F">
            <w:pPr>
              <w:pStyle w:val="rvps2"/>
              <w:shd w:val="clear" w:color="auto" w:fill="FFFFFF"/>
              <w:spacing w:before="0" w:beforeAutospacing="0" w:after="150" w:afterAutospacing="0"/>
              <w:ind w:firstLine="450"/>
              <w:jc w:val="both"/>
            </w:pPr>
            <w:r w:rsidRPr="00AB246C">
              <w:t>вирішення інших питань дорожнього руху згідно з чинним законодавством.</w:t>
            </w:r>
          </w:p>
          <w:p w14:paraId="17442A80" w14:textId="00252F96" w:rsidR="00B91D6F" w:rsidRPr="00AB246C" w:rsidRDefault="00B91D6F" w:rsidP="00612966">
            <w:pPr>
              <w:ind w:firstLine="709"/>
              <w:jc w:val="both"/>
              <w:rPr>
                <w:rFonts w:ascii="Times New Roman" w:hAnsi="Times New Roman" w:cs="Times New Roman"/>
                <w:sz w:val="24"/>
                <w:szCs w:val="24"/>
              </w:rPr>
            </w:pPr>
          </w:p>
        </w:tc>
      </w:tr>
      <w:tr w:rsidR="00810DDE" w:rsidRPr="00AB246C" w14:paraId="32424CC1" w14:textId="77777777" w:rsidTr="00612966">
        <w:trPr>
          <w:trHeight w:val="274"/>
        </w:trPr>
        <w:tc>
          <w:tcPr>
            <w:tcW w:w="7829" w:type="dxa"/>
          </w:tcPr>
          <w:p w14:paraId="2AF39D80" w14:textId="4049B843" w:rsidR="004266F7" w:rsidRPr="00AB246C" w:rsidRDefault="007755D9" w:rsidP="00DB333D">
            <w:pPr>
              <w:ind w:firstLine="709"/>
              <w:jc w:val="both"/>
              <w:rPr>
                <w:rFonts w:ascii="Times New Roman" w:hAnsi="Times New Roman" w:cs="Times New Roman"/>
                <w:sz w:val="24"/>
                <w:szCs w:val="24"/>
              </w:rPr>
            </w:pPr>
            <w:r w:rsidRPr="00AB246C">
              <w:rPr>
                <w:rFonts w:ascii="Times New Roman" w:hAnsi="Times New Roman" w:cs="Times New Roman"/>
                <w:sz w:val="24"/>
                <w:szCs w:val="24"/>
              </w:rPr>
              <w:lastRenderedPageBreak/>
              <w:t>Стаття 43. Планування заходів щодо забезпечення безпеки дорожнього руху</w:t>
            </w:r>
          </w:p>
          <w:p w14:paraId="672EAC97" w14:textId="77777777" w:rsidR="008D089B" w:rsidRPr="00AB246C" w:rsidRDefault="008D089B" w:rsidP="00DB333D">
            <w:pPr>
              <w:ind w:firstLine="709"/>
              <w:jc w:val="both"/>
              <w:rPr>
                <w:rFonts w:ascii="Times New Roman" w:hAnsi="Times New Roman" w:cs="Times New Roman"/>
                <w:sz w:val="24"/>
                <w:szCs w:val="24"/>
              </w:rPr>
            </w:pPr>
          </w:p>
          <w:p w14:paraId="11E8C0F7" w14:textId="620741D4" w:rsidR="005B2BD9" w:rsidRPr="00AB246C" w:rsidRDefault="005B2BD9" w:rsidP="00DB333D">
            <w:pPr>
              <w:pStyle w:val="rvps2"/>
              <w:shd w:val="clear" w:color="auto" w:fill="FFFFFF"/>
              <w:spacing w:before="0" w:beforeAutospacing="0" w:after="0" w:afterAutospacing="0"/>
              <w:ind w:firstLine="450"/>
              <w:jc w:val="both"/>
            </w:pPr>
            <w:bookmarkStart w:id="13" w:name="n488"/>
            <w:bookmarkEnd w:id="13"/>
            <w:r w:rsidRPr="00AB246C">
              <w:t>Органами виконавчої влади та органами місцевого самоврядування в межах своєї компетенції здійснюються підготовка, затвердження і реалізація відповідних програм забезпечення безпеки дорожнього руху. Розробка їх здійснюється на основі раціонального поєднання територіального та галузевого планування, формування взаємопов'язаних збалансованих показників з урахуванням соціально-економічних і екологічних умов конкретного регіону, рівня розвитку дорожньої мережі, стану аварійності та інших показників єдиної системи державного обліку дорожнього руху.</w:t>
            </w:r>
          </w:p>
          <w:p w14:paraId="0871C5DE" w14:textId="77777777" w:rsidR="00F71EE4" w:rsidRPr="00AB246C" w:rsidRDefault="00F71EE4" w:rsidP="00DB333D">
            <w:pPr>
              <w:pStyle w:val="rvps2"/>
              <w:shd w:val="clear" w:color="auto" w:fill="FFFFFF"/>
              <w:spacing w:before="0" w:beforeAutospacing="0" w:after="0" w:afterAutospacing="0"/>
              <w:ind w:firstLine="450"/>
              <w:jc w:val="both"/>
            </w:pPr>
          </w:p>
          <w:p w14:paraId="0FC09737" w14:textId="77777777" w:rsidR="00F71EE4" w:rsidRPr="00AB246C" w:rsidRDefault="00F71EE4" w:rsidP="00DB333D">
            <w:pPr>
              <w:pStyle w:val="rvps2"/>
              <w:shd w:val="clear" w:color="auto" w:fill="FFFFFF"/>
              <w:spacing w:before="0" w:beforeAutospacing="0" w:after="0" w:afterAutospacing="0"/>
              <w:ind w:firstLine="450"/>
              <w:jc w:val="both"/>
            </w:pPr>
          </w:p>
          <w:p w14:paraId="0165AE18" w14:textId="77777777" w:rsidR="005B2BD9" w:rsidRPr="00AB246C" w:rsidRDefault="005B2BD9" w:rsidP="00DB333D">
            <w:pPr>
              <w:pStyle w:val="rvps2"/>
              <w:shd w:val="clear" w:color="auto" w:fill="FFFFFF"/>
              <w:spacing w:before="0" w:beforeAutospacing="0" w:after="0" w:afterAutospacing="0"/>
              <w:ind w:firstLine="450"/>
              <w:jc w:val="both"/>
            </w:pPr>
            <w:bookmarkStart w:id="14" w:name="n489"/>
            <w:bookmarkStart w:id="15" w:name="n490"/>
            <w:bookmarkEnd w:id="14"/>
            <w:bookmarkEnd w:id="15"/>
            <w:r w:rsidRPr="00AB246C">
              <w:t>Програма забезпечення безпеки дорожнього руху повинна включати:</w:t>
            </w:r>
          </w:p>
          <w:p w14:paraId="34D49228" w14:textId="77777777" w:rsidR="005B2BD9" w:rsidRPr="00AB246C" w:rsidRDefault="005B2BD9" w:rsidP="00DB333D">
            <w:pPr>
              <w:pStyle w:val="rvps2"/>
              <w:shd w:val="clear" w:color="auto" w:fill="FFFFFF"/>
              <w:spacing w:before="0" w:beforeAutospacing="0" w:after="0" w:afterAutospacing="0"/>
              <w:ind w:firstLine="450"/>
              <w:jc w:val="both"/>
            </w:pPr>
            <w:bookmarkStart w:id="16" w:name="n491"/>
            <w:bookmarkEnd w:id="16"/>
            <w:r w:rsidRPr="00AB246C">
              <w:t>аналіз стану безпеки дорожнього руху та прогноз на певний період;</w:t>
            </w:r>
          </w:p>
          <w:p w14:paraId="59F7CE4A" w14:textId="77777777" w:rsidR="005B2BD9" w:rsidRPr="00AB246C" w:rsidRDefault="005B2BD9" w:rsidP="00DB333D">
            <w:pPr>
              <w:pStyle w:val="rvps2"/>
              <w:shd w:val="clear" w:color="auto" w:fill="FFFFFF"/>
              <w:spacing w:before="0" w:beforeAutospacing="0" w:after="0" w:afterAutospacing="0"/>
              <w:ind w:firstLine="450"/>
              <w:jc w:val="both"/>
            </w:pPr>
            <w:bookmarkStart w:id="17" w:name="n492"/>
            <w:bookmarkEnd w:id="17"/>
            <w:r w:rsidRPr="00AB246C">
              <w:t xml:space="preserve">конкретні </w:t>
            </w:r>
            <w:proofErr w:type="spellStart"/>
            <w:r w:rsidRPr="00AB246C">
              <w:t>обгрунтовані</w:t>
            </w:r>
            <w:proofErr w:type="spellEnd"/>
            <w:r w:rsidRPr="00AB246C">
              <w:t xml:space="preserve"> цілі;</w:t>
            </w:r>
          </w:p>
          <w:p w14:paraId="12B1D659" w14:textId="77777777" w:rsidR="005B2BD9" w:rsidRPr="00AB246C" w:rsidRDefault="005B2BD9" w:rsidP="00DB333D">
            <w:pPr>
              <w:pStyle w:val="rvps2"/>
              <w:shd w:val="clear" w:color="auto" w:fill="FFFFFF"/>
              <w:spacing w:before="0" w:beforeAutospacing="0" w:after="0" w:afterAutospacing="0"/>
              <w:ind w:firstLine="450"/>
              <w:jc w:val="both"/>
            </w:pPr>
            <w:bookmarkStart w:id="18" w:name="n493"/>
            <w:bookmarkEnd w:id="18"/>
            <w:r w:rsidRPr="00AB246C">
              <w:t>заходи, реалізація яких дозволить досягти намічених цілей;</w:t>
            </w:r>
          </w:p>
          <w:p w14:paraId="4B78CDE0" w14:textId="77777777" w:rsidR="005B2BD9" w:rsidRPr="00AB246C" w:rsidRDefault="005B2BD9" w:rsidP="00DB333D">
            <w:pPr>
              <w:pStyle w:val="rvps2"/>
              <w:shd w:val="clear" w:color="auto" w:fill="FFFFFF"/>
              <w:spacing w:before="0" w:beforeAutospacing="0" w:after="0" w:afterAutospacing="0"/>
              <w:ind w:firstLine="450"/>
              <w:jc w:val="both"/>
            </w:pPr>
            <w:bookmarkStart w:id="19" w:name="n494"/>
            <w:bookmarkEnd w:id="19"/>
            <w:r w:rsidRPr="00AB246C">
              <w:t>вартість програми та джерела її фінансування;</w:t>
            </w:r>
          </w:p>
          <w:p w14:paraId="747EF765" w14:textId="77777777" w:rsidR="005B2BD9" w:rsidRPr="00AB246C" w:rsidRDefault="005B2BD9" w:rsidP="00DB333D">
            <w:pPr>
              <w:pStyle w:val="rvps2"/>
              <w:shd w:val="clear" w:color="auto" w:fill="FFFFFF"/>
              <w:spacing w:before="0" w:beforeAutospacing="0" w:after="0" w:afterAutospacing="0"/>
              <w:ind w:firstLine="450"/>
              <w:jc w:val="both"/>
            </w:pPr>
            <w:bookmarkStart w:id="20" w:name="n495"/>
            <w:bookmarkEnd w:id="20"/>
            <w:r w:rsidRPr="00AB246C">
              <w:t>форми і періодичність контролю за виконанням програми.</w:t>
            </w:r>
          </w:p>
          <w:p w14:paraId="6A3842C2" w14:textId="4DAE18A0" w:rsidR="00243B22" w:rsidRPr="00AB246C" w:rsidRDefault="00243B22" w:rsidP="00243B22">
            <w:pPr>
              <w:ind w:firstLine="709"/>
              <w:jc w:val="both"/>
              <w:rPr>
                <w:rFonts w:ascii="Times New Roman" w:hAnsi="Times New Roman" w:cs="Times New Roman"/>
                <w:sz w:val="24"/>
                <w:szCs w:val="24"/>
              </w:rPr>
            </w:pPr>
          </w:p>
        </w:tc>
        <w:tc>
          <w:tcPr>
            <w:tcW w:w="7935" w:type="dxa"/>
          </w:tcPr>
          <w:p w14:paraId="6A089738" w14:textId="04A01D49" w:rsidR="004A11A9" w:rsidRPr="00AB246C" w:rsidRDefault="00243B22" w:rsidP="008D089B">
            <w:pPr>
              <w:ind w:firstLine="709"/>
              <w:jc w:val="both"/>
              <w:rPr>
                <w:rFonts w:ascii="Times New Roman" w:hAnsi="Times New Roman" w:cs="Times New Roman"/>
                <w:sz w:val="24"/>
                <w:szCs w:val="24"/>
              </w:rPr>
            </w:pPr>
            <w:r w:rsidRPr="00AB246C">
              <w:rPr>
                <w:rFonts w:ascii="Times New Roman" w:hAnsi="Times New Roman" w:cs="Times New Roman"/>
                <w:sz w:val="24"/>
                <w:szCs w:val="24"/>
              </w:rPr>
              <w:lastRenderedPageBreak/>
              <w:t>Стаття 43. Планування заходів щодо забезпечення безпеки дорожнього руху</w:t>
            </w:r>
          </w:p>
          <w:p w14:paraId="0D9039BD" w14:textId="77777777" w:rsidR="008D089B" w:rsidRPr="00AB246C" w:rsidRDefault="008D089B" w:rsidP="008D089B">
            <w:pPr>
              <w:ind w:firstLine="709"/>
              <w:jc w:val="both"/>
              <w:rPr>
                <w:rFonts w:ascii="Times New Roman" w:hAnsi="Times New Roman" w:cs="Times New Roman"/>
                <w:sz w:val="24"/>
                <w:szCs w:val="24"/>
              </w:rPr>
            </w:pPr>
          </w:p>
          <w:p w14:paraId="74BC7C24" w14:textId="34A69646" w:rsidR="005B2BD9" w:rsidRPr="00AB246C" w:rsidRDefault="005B2BD9" w:rsidP="008D089B">
            <w:pPr>
              <w:pStyle w:val="rvps2"/>
              <w:shd w:val="clear" w:color="auto" w:fill="FFFFFF"/>
              <w:spacing w:before="0" w:beforeAutospacing="0" w:after="0" w:afterAutospacing="0"/>
              <w:ind w:firstLine="450"/>
              <w:jc w:val="both"/>
            </w:pPr>
            <w:r w:rsidRPr="00AB246C">
              <w:t>Органами виконавчої влади та органами місцевого самоврядування в межах своєї компетенції здійснюються підготовка, затвердження і реалізація відповідних програм забезпечення безпеки дорожнього руху. Розробка їх здійснюється на основі раціонального поєднання територіального та галузевого планування, формування взаємопов'язаних збалансованих показників з урахуванням соціально-економічних і екологічних умов конкретного регіону,</w:t>
            </w:r>
            <w:r w:rsidR="003C10E9" w:rsidRPr="00AB246C">
              <w:t xml:space="preserve"> </w:t>
            </w:r>
            <w:r w:rsidR="005A319D" w:rsidRPr="00AB246C">
              <w:rPr>
                <w:b/>
              </w:rPr>
              <w:t xml:space="preserve">економічних втрат у зв’язку із загибеллю або пораненням (травмуванням) людей </w:t>
            </w:r>
            <w:r w:rsidR="00506FCF" w:rsidRPr="00AB246C">
              <w:rPr>
                <w:b/>
              </w:rPr>
              <w:t>внаслідок</w:t>
            </w:r>
            <w:r w:rsidR="005A319D" w:rsidRPr="00AB246C">
              <w:rPr>
                <w:b/>
              </w:rPr>
              <w:t xml:space="preserve"> дорожньо-транспортних пригод,</w:t>
            </w:r>
            <w:r w:rsidR="003C10E9" w:rsidRPr="00AB246C">
              <w:rPr>
                <w:b/>
              </w:rPr>
              <w:t xml:space="preserve"> </w:t>
            </w:r>
            <w:r w:rsidRPr="00AB246C">
              <w:t>рівня розвитку дорожньої мережі, стану аварійності</w:t>
            </w:r>
            <w:r w:rsidR="00084532" w:rsidRPr="00AB246C">
              <w:rPr>
                <w:b/>
              </w:rPr>
              <w:t xml:space="preserve">, </w:t>
            </w:r>
            <w:r w:rsidRPr="00AB246C">
              <w:t>та інших показників єдиної системи державного обліку дорожнього руху.</w:t>
            </w:r>
          </w:p>
          <w:p w14:paraId="008CBAA1" w14:textId="77777777" w:rsidR="005B2BD9" w:rsidRPr="00AB246C" w:rsidRDefault="005B2BD9" w:rsidP="008D089B">
            <w:pPr>
              <w:pStyle w:val="rvps2"/>
              <w:shd w:val="clear" w:color="auto" w:fill="FFFFFF"/>
              <w:spacing w:before="0" w:beforeAutospacing="0" w:after="0" w:afterAutospacing="0"/>
              <w:ind w:firstLine="450"/>
              <w:jc w:val="both"/>
            </w:pPr>
            <w:r w:rsidRPr="00AB246C">
              <w:t>Програма забезпечення безпеки дорожнього руху повинна включати:</w:t>
            </w:r>
          </w:p>
          <w:p w14:paraId="31E05016" w14:textId="77777777" w:rsidR="005B2BD9" w:rsidRPr="00AB246C" w:rsidRDefault="005B2BD9" w:rsidP="008D089B">
            <w:pPr>
              <w:pStyle w:val="rvps2"/>
              <w:shd w:val="clear" w:color="auto" w:fill="FFFFFF"/>
              <w:spacing w:before="0" w:beforeAutospacing="0" w:after="0" w:afterAutospacing="0"/>
              <w:ind w:firstLine="450"/>
              <w:jc w:val="both"/>
            </w:pPr>
            <w:r w:rsidRPr="00AB246C">
              <w:t>аналіз стану безпеки дорожнього руху та прогноз на певний період;</w:t>
            </w:r>
          </w:p>
          <w:p w14:paraId="056D2C2C" w14:textId="77777777" w:rsidR="005B2BD9" w:rsidRPr="00AB246C" w:rsidRDefault="005B2BD9" w:rsidP="008D089B">
            <w:pPr>
              <w:pStyle w:val="rvps2"/>
              <w:shd w:val="clear" w:color="auto" w:fill="FFFFFF"/>
              <w:spacing w:before="0" w:beforeAutospacing="0" w:after="0" w:afterAutospacing="0"/>
              <w:ind w:firstLine="450"/>
              <w:jc w:val="both"/>
            </w:pPr>
            <w:r w:rsidRPr="00AB246C">
              <w:t xml:space="preserve">конкретні </w:t>
            </w:r>
            <w:proofErr w:type="spellStart"/>
            <w:r w:rsidRPr="00AB246C">
              <w:t>обгрунтовані</w:t>
            </w:r>
            <w:proofErr w:type="spellEnd"/>
            <w:r w:rsidRPr="00AB246C">
              <w:t xml:space="preserve"> цілі;</w:t>
            </w:r>
          </w:p>
          <w:p w14:paraId="48443A3C" w14:textId="77777777" w:rsidR="005B2BD9" w:rsidRPr="00AB246C" w:rsidRDefault="005B2BD9" w:rsidP="008D089B">
            <w:pPr>
              <w:pStyle w:val="rvps2"/>
              <w:shd w:val="clear" w:color="auto" w:fill="FFFFFF"/>
              <w:spacing w:before="0" w:beforeAutospacing="0" w:after="0" w:afterAutospacing="0"/>
              <w:ind w:firstLine="450"/>
              <w:jc w:val="both"/>
            </w:pPr>
            <w:r w:rsidRPr="00AB246C">
              <w:t>заходи, реалізація яких дозволить досягти намічених цілей;</w:t>
            </w:r>
          </w:p>
          <w:p w14:paraId="7C7AF25D" w14:textId="77777777" w:rsidR="005B2BD9" w:rsidRPr="00AB246C" w:rsidRDefault="005B2BD9" w:rsidP="008D089B">
            <w:pPr>
              <w:pStyle w:val="rvps2"/>
              <w:shd w:val="clear" w:color="auto" w:fill="FFFFFF"/>
              <w:spacing w:before="0" w:beforeAutospacing="0" w:after="0" w:afterAutospacing="0"/>
              <w:ind w:firstLine="450"/>
              <w:jc w:val="both"/>
            </w:pPr>
            <w:r w:rsidRPr="00AB246C">
              <w:t>вартість програми та джерела її фінансування;</w:t>
            </w:r>
          </w:p>
          <w:p w14:paraId="13B0C4C9" w14:textId="77777777" w:rsidR="005B2BD9" w:rsidRPr="00AB246C" w:rsidRDefault="005B2BD9" w:rsidP="008D089B">
            <w:pPr>
              <w:pStyle w:val="rvps2"/>
              <w:shd w:val="clear" w:color="auto" w:fill="FFFFFF"/>
              <w:spacing w:before="0" w:beforeAutospacing="0" w:after="0" w:afterAutospacing="0"/>
              <w:ind w:firstLine="450"/>
              <w:jc w:val="both"/>
            </w:pPr>
            <w:r w:rsidRPr="00AB246C">
              <w:t>форми і періодичність контролю за виконанням програми.</w:t>
            </w:r>
          </w:p>
          <w:p w14:paraId="6BFF0A7D" w14:textId="5EEDF623" w:rsidR="00243B22" w:rsidRPr="00AB246C" w:rsidRDefault="00243B22" w:rsidP="008D089B">
            <w:pPr>
              <w:ind w:firstLine="709"/>
              <w:jc w:val="both"/>
              <w:rPr>
                <w:rFonts w:ascii="Times New Roman" w:hAnsi="Times New Roman" w:cs="Times New Roman"/>
                <w:sz w:val="24"/>
                <w:szCs w:val="24"/>
              </w:rPr>
            </w:pPr>
          </w:p>
        </w:tc>
      </w:tr>
      <w:tr w:rsidR="00810DDE" w:rsidRPr="00AB246C" w14:paraId="7C6A9CB9" w14:textId="77777777" w:rsidTr="00B05E0C">
        <w:trPr>
          <w:trHeight w:val="274"/>
        </w:trPr>
        <w:tc>
          <w:tcPr>
            <w:tcW w:w="15764" w:type="dxa"/>
            <w:gridSpan w:val="2"/>
          </w:tcPr>
          <w:p w14:paraId="407FA85C" w14:textId="77777777" w:rsidR="00A9621D" w:rsidRPr="00AB246C" w:rsidRDefault="00A9621D" w:rsidP="00B05E0C">
            <w:pPr>
              <w:ind w:firstLine="317"/>
              <w:jc w:val="center"/>
              <w:rPr>
                <w:rFonts w:ascii="Times New Roman" w:eastAsia="Calibri" w:hAnsi="Times New Roman" w:cs="Times New Roman"/>
                <w:b/>
                <w:sz w:val="24"/>
                <w:szCs w:val="24"/>
              </w:rPr>
            </w:pPr>
            <w:r w:rsidRPr="00AB246C">
              <w:rPr>
                <w:rFonts w:ascii="Times New Roman" w:eastAsia="Calibri" w:hAnsi="Times New Roman" w:cs="Times New Roman"/>
                <w:b/>
                <w:sz w:val="24"/>
                <w:szCs w:val="24"/>
              </w:rPr>
              <w:lastRenderedPageBreak/>
              <w:t>Закон України «Про автомобільні дороги»</w:t>
            </w:r>
          </w:p>
        </w:tc>
      </w:tr>
      <w:tr w:rsidR="00810DDE" w:rsidRPr="00AB246C" w14:paraId="3EBA3234" w14:textId="77777777" w:rsidTr="00612966">
        <w:trPr>
          <w:trHeight w:val="274"/>
        </w:trPr>
        <w:tc>
          <w:tcPr>
            <w:tcW w:w="7829" w:type="dxa"/>
          </w:tcPr>
          <w:p w14:paraId="67818B81" w14:textId="77777777" w:rsidR="00612966" w:rsidRPr="00AB246C" w:rsidRDefault="00612966" w:rsidP="00612966">
            <w:pPr>
              <w:jc w:val="both"/>
              <w:rPr>
                <w:rFonts w:ascii="Times New Roman" w:hAnsi="Times New Roman" w:cs="Times New Roman"/>
                <w:bCs/>
                <w:sz w:val="24"/>
                <w:szCs w:val="24"/>
              </w:rPr>
            </w:pPr>
            <w:r w:rsidRPr="00AB246C">
              <w:rPr>
                <w:rFonts w:ascii="Times New Roman" w:hAnsi="Times New Roman" w:cs="Times New Roman"/>
                <w:bCs/>
                <w:sz w:val="24"/>
                <w:szCs w:val="24"/>
              </w:rPr>
              <w:t xml:space="preserve">Стаття 1. Визначення термінів </w:t>
            </w:r>
          </w:p>
          <w:p w14:paraId="6FD1C41A" w14:textId="77777777" w:rsidR="00612966" w:rsidRPr="00AB246C" w:rsidRDefault="00612966" w:rsidP="00612966">
            <w:pPr>
              <w:jc w:val="both"/>
              <w:rPr>
                <w:rFonts w:ascii="Times New Roman" w:hAnsi="Times New Roman" w:cs="Times New Roman"/>
                <w:bCs/>
                <w:sz w:val="24"/>
                <w:szCs w:val="24"/>
              </w:rPr>
            </w:pPr>
          </w:p>
          <w:p w14:paraId="2D2720E0" w14:textId="77777777" w:rsidR="000E2BF8" w:rsidRPr="00AB246C" w:rsidRDefault="00612966" w:rsidP="00612966">
            <w:pPr>
              <w:jc w:val="both"/>
              <w:rPr>
                <w:rFonts w:ascii="Times New Roman" w:hAnsi="Times New Roman" w:cs="Times New Roman"/>
                <w:bCs/>
                <w:sz w:val="24"/>
                <w:szCs w:val="24"/>
              </w:rPr>
            </w:pPr>
            <w:r w:rsidRPr="00AB246C">
              <w:rPr>
                <w:rFonts w:ascii="Times New Roman" w:hAnsi="Times New Roman" w:cs="Times New Roman"/>
                <w:bCs/>
                <w:sz w:val="24"/>
                <w:szCs w:val="24"/>
              </w:rPr>
              <w:t>У цьому Законі наведені нижче  терміни  вживаються  в  такому значенні:</w:t>
            </w:r>
          </w:p>
          <w:p w14:paraId="474B1146" w14:textId="77777777" w:rsidR="005B2BD9" w:rsidRPr="00AB246C" w:rsidRDefault="005B2BD9" w:rsidP="00612966">
            <w:pPr>
              <w:jc w:val="both"/>
              <w:rPr>
                <w:rFonts w:ascii="Times New Roman" w:hAnsi="Times New Roman" w:cs="Times New Roman"/>
                <w:sz w:val="24"/>
                <w:szCs w:val="24"/>
              </w:rPr>
            </w:pPr>
            <w:r w:rsidRPr="00AB246C">
              <w:rPr>
                <w:rFonts w:ascii="Times New Roman" w:hAnsi="Times New Roman" w:cs="Times New Roman"/>
                <w:sz w:val="24"/>
                <w:szCs w:val="24"/>
              </w:rPr>
              <w:t>………………………….</w:t>
            </w:r>
          </w:p>
          <w:p w14:paraId="3936EABF" w14:textId="193DFB25" w:rsidR="005B2BD9"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79D8758E" w14:textId="0022D4DB" w:rsidR="00982AC7" w:rsidRPr="00AB246C" w:rsidRDefault="00982AC7" w:rsidP="00612966">
            <w:pPr>
              <w:jc w:val="both"/>
              <w:rPr>
                <w:rFonts w:ascii="Times New Roman" w:hAnsi="Times New Roman" w:cs="Times New Roman"/>
                <w:b/>
                <w:bCs/>
                <w:sz w:val="24"/>
                <w:szCs w:val="24"/>
              </w:rPr>
            </w:pPr>
          </w:p>
          <w:p w14:paraId="534C8A3B" w14:textId="77777777" w:rsidR="00982AC7" w:rsidRPr="00AB246C" w:rsidRDefault="00982AC7" w:rsidP="00612966">
            <w:pPr>
              <w:jc w:val="both"/>
              <w:rPr>
                <w:rFonts w:ascii="Times New Roman" w:hAnsi="Times New Roman" w:cs="Times New Roman"/>
                <w:b/>
                <w:bCs/>
                <w:sz w:val="24"/>
                <w:szCs w:val="24"/>
              </w:rPr>
            </w:pPr>
          </w:p>
          <w:p w14:paraId="27E7E89D" w14:textId="197A0866" w:rsidR="00982AC7"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79A0E7C0" w14:textId="2CE7A185" w:rsidR="00982AC7" w:rsidRPr="00AB246C" w:rsidRDefault="00982AC7" w:rsidP="00612966">
            <w:pPr>
              <w:jc w:val="both"/>
              <w:rPr>
                <w:rFonts w:ascii="Times New Roman" w:hAnsi="Times New Roman" w:cs="Times New Roman"/>
                <w:b/>
                <w:bCs/>
                <w:sz w:val="24"/>
                <w:szCs w:val="24"/>
              </w:rPr>
            </w:pPr>
          </w:p>
          <w:p w14:paraId="4D2C2D07" w14:textId="32C84AD9" w:rsidR="00982AC7" w:rsidRPr="00AB246C" w:rsidRDefault="00982AC7" w:rsidP="00612966">
            <w:pPr>
              <w:jc w:val="both"/>
              <w:rPr>
                <w:rFonts w:ascii="Times New Roman" w:hAnsi="Times New Roman" w:cs="Times New Roman"/>
                <w:b/>
                <w:bCs/>
                <w:sz w:val="24"/>
                <w:szCs w:val="24"/>
              </w:rPr>
            </w:pPr>
          </w:p>
          <w:p w14:paraId="48EC307C" w14:textId="77777777" w:rsidR="00982AC7" w:rsidRPr="00AB246C" w:rsidRDefault="00982AC7" w:rsidP="00612966">
            <w:pPr>
              <w:jc w:val="both"/>
              <w:rPr>
                <w:rFonts w:ascii="Times New Roman" w:hAnsi="Times New Roman" w:cs="Times New Roman"/>
                <w:b/>
                <w:bCs/>
                <w:sz w:val="24"/>
                <w:szCs w:val="24"/>
              </w:rPr>
            </w:pPr>
          </w:p>
          <w:p w14:paraId="0C044840" w14:textId="3A5FEDE0" w:rsidR="00982AC7"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0D357695" w14:textId="5712DB30" w:rsidR="00982AC7" w:rsidRPr="00AB246C" w:rsidRDefault="00982AC7" w:rsidP="00612966">
            <w:pPr>
              <w:jc w:val="both"/>
              <w:rPr>
                <w:rFonts w:ascii="Times New Roman" w:hAnsi="Times New Roman" w:cs="Times New Roman"/>
                <w:b/>
                <w:bCs/>
                <w:sz w:val="24"/>
                <w:szCs w:val="24"/>
              </w:rPr>
            </w:pPr>
          </w:p>
          <w:p w14:paraId="096FAEF6" w14:textId="6AB13329" w:rsidR="00982AC7" w:rsidRPr="00AB246C" w:rsidRDefault="00982AC7" w:rsidP="00612966">
            <w:pPr>
              <w:jc w:val="both"/>
              <w:rPr>
                <w:rFonts w:ascii="Times New Roman" w:hAnsi="Times New Roman" w:cs="Times New Roman"/>
                <w:b/>
                <w:bCs/>
                <w:sz w:val="24"/>
                <w:szCs w:val="24"/>
              </w:rPr>
            </w:pPr>
          </w:p>
          <w:p w14:paraId="2B04976B" w14:textId="77777777" w:rsidR="00982AC7" w:rsidRPr="00AB246C" w:rsidRDefault="00982AC7" w:rsidP="00612966">
            <w:pPr>
              <w:jc w:val="both"/>
              <w:rPr>
                <w:rFonts w:ascii="Times New Roman" w:hAnsi="Times New Roman" w:cs="Times New Roman"/>
                <w:b/>
                <w:bCs/>
                <w:sz w:val="24"/>
                <w:szCs w:val="24"/>
              </w:rPr>
            </w:pPr>
          </w:p>
          <w:p w14:paraId="3C84AB86" w14:textId="40AE2EF3" w:rsidR="00982AC7"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754C0581" w14:textId="007C0EEB" w:rsidR="00982AC7" w:rsidRPr="00AB246C" w:rsidRDefault="00982AC7" w:rsidP="00612966">
            <w:pPr>
              <w:jc w:val="both"/>
              <w:rPr>
                <w:rFonts w:ascii="Times New Roman" w:hAnsi="Times New Roman" w:cs="Times New Roman"/>
                <w:b/>
                <w:sz w:val="24"/>
                <w:szCs w:val="24"/>
              </w:rPr>
            </w:pPr>
          </w:p>
          <w:p w14:paraId="3254F3F6" w14:textId="6A31B072" w:rsidR="00982AC7" w:rsidRPr="00AB246C" w:rsidRDefault="00982AC7" w:rsidP="00612966">
            <w:pPr>
              <w:jc w:val="both"/>
              <w:rPr>
                <w:rFonts w:ascii="Times New Roman" w:hAnsi="Times New Roman" w:cs="Times New Roman"/>
                <w:b/>
                <w:sz w:val="24"/>
                <w:szCs w:val="24"/>
              </w:rPr>
            </w:pPr>
          </w:p>
          <w:p w14:paraId="0F4AF7AF" w14:textId="4A0CA820" w:rsidR="00982AC7" w:rsidRPr="00AB246C" w:rsidRDefault="00982AC7" w:rsidP="00612966">
            <w:pPr>
              <w:jc w:val="both"/>
              <w:rPr>
                <w:rFonts w:ascii="Times New Roman" w:hAnsi="Times New Roman" w:cs="Times New Roman"/>
                <w:b/>
                <w:sz w:val="24"/>
                <w:szCs w:val="24"/>
              </w:rPr>
            </w:pPr>
          </w:p>
          <w:p w14:paraId="629AAC43" w14:textId="77777777" w:rsidR="00982AC7" w:rsidRPr="00AB246C" w:rsidRDefault="00982AC7" w:rsidP="00612966">
            <w:pPr>
              <w:jc w:val="both"/>
              <w:rPr>
                <w:rFonts w:ascii="Times New Roman" w:hAnsi="Times New Roman" w:cs="Times New Roman"/>
                <w:b/>
                <w:sz w:val="24"/>
                <w:szCs w:val="24"/>
              </w:rPr>
            </w:pPr>
          </w:p>
          <w:p w14:paraId="77F5E063" w14:textId="160E0446" w:rsidR="00084532"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32C6BC6F" w14:textId="0D37C159" w:rsidR="00982AC7" w:rsidRPr="00AB246C" w:rsidRDefault="00982AC7" w:rsidP="00612966">
            <w:pPr>
              <w:jc w:val="both"/>
              <w:rPr>
                <w:rFonts w:ascii="Times New Roman" w:hAnsi="Times New Roman" w:cs="Times New Roman"/>
                <w:b/>
                <w:bCs/>
                <w:sz w:val="24"/>
                <w:szCs w:val="24"/>
              </w:rPr>
            </w:pPr>
          </w:p>
          <w:p w14:paraId="2F0130B3" w14:textId="5BB613CC" w:rsidR="00982AC7" w:rsidRPr="00AB246C" w:rsidRDefault="00982AC7" w:rsidP="00612966">
            <w:pPr>
              <w:jc w:val="both"/>
              <w:rPr>
                <w:rFonts w:ascii="Times New Roman" w:hAnsi="Times New Roman" w:cs="Times New Roman"/>
                <w:b/>
                <w:bCs/>
                <w:sz w:val="24"/>
                <w:szCs w:val="24"/>
              </w:rPr>
            </w:pPr>
          </w:p>
          <w:p w14:paraId="732271F7" w14:textId="0B7B1069" w:rsidR="00982AC7" w:rsidRPr="00AB246C" w:rsidRDefault="00982AC7" w:rsidP="00612966">
            <w:pPr>
              <w:jc w:val="both"/>
              <w:rPr>
                <w:rFonts w:ascii="Times New Roman" w:hAnsi="Times New Roman" w:cs="Times New Roman"/>
                <w:b/>
                <w:bCs/>
                <w:sz w:val="24"/>
                <w:szCs w:val="24"/>
              </w:rPr>
            </w:pPr>
          </w:p>
          <w:p w14:paraId="0B315368" w14:textId="7E59664A" w:rsidR="00982AC7" w:rsidRPr="00AB246C" w:rsidRDefault="00982AC7" w:rsidP="00612966">
            <w:pPr>
              <w:jc w:val="both"/>
              <w:rPr>
                <w:rFonts w:ascii="Times New Roman" w:hAnsi="Times New Roman" w:cs="Times New Roman"/>
                <w:b/>
                <w:bCs/>
                <w:sz w:val="24"/>
                <w:szCs w:val="24"/>
              </w:rPr>
            </w:pPr>
          </w:p>
          <w:p w14:paraId="1954D1D7" w14:textId="001FECC1" w:rsidR="00982AC7" w:rsidRPr="00AB246C" w:rsidRDefault="00982AC7" w:rsidP="00612966">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63CA528F" w14:textId="63CE211C" w:rsidR="00982AC7" w:rsidRPr="00AB246C" w:rsidRDefault="00982AC7" w:rsidP="00612966">
            <w:pPr>
              <w:jc w:val="both"/>
              <w:rPr>
                <w:rFonts w:ascii="Times New Roman" w:hAnsi="Times New Roman" w:cs="Times New Roman"/>
                <w:b/>
                <w:bCs/>
                <w:sz w:val="24"/>
                <w:szCs w:val="24"/>
              </w:rPr>
            </w:pPr>
          </w:p>
          <w:p w14:paraId="75D927F4" w14:textId="26DEB45A" w:rsidR="00982AC7" w:rsidRPr="00AB246C" w:rsidRDefault="00982AC7" w:rsidP="00612966">
            <w:pPr>
              <w:jc w:val="both"/>
              <w:rPr>
                <w:rFonts w:ascii="Times New Roman" w:hAnsi="Times New Roman" w:cs="Times New Roman"/>
                <w:b/>
                <w:bCs/>
                <w:sz w:val="24"/>
                <w:szCs w:val="24"/>
              </w:rPr>
            </w:pPr>
          </w:p>
          <w:p w14:paraId="48B9AC26" w14:textId="5297674F" w:rsidR="00982AC7" w:rsidRPr="00AB246C" w:rsidRDefault="00982AC7" w:rsidP="00612966">
            <w:pPr>
              <w:jc w:val="both"/>
              <w:rPr>
                <w:rFonts w:ascii="Times New Roman" w:hAnsi="Times New Roman" w:cs="Times New Roman"/>
                <w:b/>
                <w:bCs/>
                <w:sz w:val="24"/>
                <w:szCs w:val="24"/>
              </w:rPr>
            </w:pPr>
          </w:p>
          <w:p w14:paraId="6A4EDFCF" w14:textId="6602ECA9" w:rsidR="00982AC7" w:rsidRPr="00AB246C" w:rsidRDefault="00982AC7" w:rsidP="00612966">
            <w:pPr>
              <w:jc w:val="both"/>
              <w:rPr>
                <w:rFonts w:ascii="Times New Roman" w:hAnsi="Times New Roman" w:cs="Times New Roman"/>
                <w:b/>
                <w:sz w:val="24"/>
                <w:szCs w:val="24"/>
              </w:rPr>
            </w:pPr>
            <w:r w:rsidRPr="00AB246C">
              <w:rPr>
                <w:rFonts w:ascii="Times New Roman" w:hAnsi="Times New Roman" w:cs="Times New Roman"/>
                <w:b/>
                <w:bCs/>
                <w:sz w:val="24"/>
                <w:szCs w:val="24"/>
              </w:rPr>
              <w:t>Відсутня</w:t>
            </w:r>
          </w:p>
        </w:tc>
        <w:tc>
          <w:tcPr>
            <w:tcW w:w="7935" w:type="dxa"/>
          </w:tcPr>
          <w:p w14:paraId="5F122822" w14:textId="02782C78" w:rsidR="00612966" w:rsidRPr="00AB246C" w:rsidRDefault="00612966" w:rsidP="00D014F9">
            <w:pPr>
              <w:jc w:val="both"/>
              <w:rPr>
                <w:rFonts w:ascii="Times New Roman" w:hAnsi="Times New Roman" w:cs="Times New Roman"/>
                <w:bCs/>
                <w:sz w:val="24"/>
                <w:szCs w:val="24"/>
              </w:rPr>
            </w:pPr>
            <w:r w:rsidRPr="00AB246C">
              <w:rPr>
                <w:rFonts w:ascii="Times New Roman" w:hAnsi="Times New Roman" w:cs="Times New Roman"/>
                <w:bCs/>
                <w:sz w:val="24"/>
                <w:szCs w:val="24"/>
              </w:rPr>
              <w:t xml:space="preserve">Стаття 1. Визначення термінів </w:t>
            </w:r>
          </w:p>
          <w:p w14:paraId="574E9916" w14:textId="77777777" w:rsidR="00612966" w:rsidRPr="00AB246C" w:rsidRDefault="00612966" w:rsidP="00D014F9">
            <w:pPr>
              <w:jc w:val="both"/>
              <w:rPr>
                <w:rFonts w:ascii="Times New Roman" w:hAnsi="Times New Roman" w:cs="Times New Roman"/>
                <w:bCs/>
                <w:sz w:val="24"/>
                <w:szCs w:val="24"/>
              </w:rPr>
            </w:pPr>
          </w:p>
          <w:p w14:paraId="3F5AE411" w14:textId="77777777" w:rsidR="004A11A9" w:rsidRPr="00AB246C" w:rsidRDefault="00612966" w:rsidP="00D014F9">
            <w:pPr>
              <w:jc w:val="both"/>
              <w:rPr>
                <w:rFonts w:ascii="Times New Roman" w:hAnsi="Times New Roman" w:cs="Times New Roman"/>
                <w:bCs/>
                <w:sz w:val="24"/>
                <w:szCs w:val="24"/>
              </w:rPr>
            </w:pPr>
            <w:r w:rsidRPr="00AB246C">
              <w:rPr>
                <w:rFonts w:ascii="Times New Roman" w:hAnsi="Times New Roman" w:cs="Times New Roman"/>
                <w:bCs/>
                <w:sz w:val="24"/>
                <w:szCs w:val="24"/>
              </w:rPr>
              <w:t xml:space="preserve"> У цьому Законі наведені нижче  терміни  вживаються  в  такому значенні:</w:t>
            </w:r>
          </w:p>
          <w:p w14:paraId="0A5F24BC" w14:textId="77777777" w:rsidR="005B2BD9" w:rsidRPr="00AB246C" w:rsidRDefault="005B2BD9" w:rsidP="00D014F9">
            <w:pPr>
              <w:jc w:val="both"/>
              <w:rPr>
                <w:rFonts w:ascii="Times New Roman" w:hAnsi="Times New Roman" w:cs="Times New Roman"/>
                <w:sz w:val="24"/>
                <w:szCs w:val="24"/>
              </w:rPr>
            </w:pPr>
            <w:r w:rsidRPr="00AB246C">
              <w:rPr>
                <w:rFonts w:ascii="Times New Roman" w:hAnsi="Times New Roman" w:cs="Times New Roman"/>
                <w:sz w:val="24"/>
                <w:szCs w:val="24"/>
              </w:rPr>
              <w:t>………………………….</w:t>
            </w:r>
          </w:p>
          <w:p w14:paraId="1B143A98" w14:textId="75DFD664"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аудит безпеки автомобільних доріг – незалежне, системне, технічне та детальне оцінювання впливу проектних рішень на безпеку автомобільних доріг</w:t>
            </w:r>
            <w:r w:rsidR="00EF312F" w:rsidRPr="00AB246C">
              <w:rPr>
                <w:rFonts w:ascii="Times New Roman" w:hAnsi="Times New Roman" w:cs="Times New Roman"/>
                <w:b/>
                <w:sz w:val="24"/>
                <w:szCs w:val="24"/>
              </w:rPr>
              <w:t>;</w:t>
            </w:r>
            <w:r w:rsidRPr="00AB246C">
              <w:rPr>
                <w:rFonts w:ascii="Times New Roman" w:hAnsi="Times New Roman" w:cs="Times New Roman"/>
                <w:b/>
                <w:sz w:val="24"/>
                <w:szCs w:val="24"/>
              </w:rPr>
              <w:t xml:space="preserve"> </w:t>
            </w:r>
          </w:p>
          <w:p w14:paraId="72189B14" w14:textId="2730A7CD"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аудитор безпеки автомобільних доріг – фізична особа, яка пройшла спеціальне навчання, отримала сертифікат на право проведення аудиту безпеки автомобільних доріг та включена до реєстру аудиторів безпеки автомобільних доріг</w:t>
            </w:r>
            <w:r w:rsidR="00EF312F" w:rsidRPr="00AB246C">
              <w:rPr>
                <w:rFonts w:ascii="Times New Roman" w:hAnsi="Times New Roman" w:cs="Times New Roman"/>
                <w:b/>
                <w:sz w:val="24"/>
                <w:szCs w:val="24"/>
              </w:rPr>
              <w:t>;</w:t>
            </w:r>
            <w:r w:rsidRPr="00AB246C">
              <w:rPr>
                <w:rFonts w:ascii="Times New Roman" w:hAnsi="Times New Roman" w:cs="Times New Roman"/>
                <w:b/>
                <w:sz w:val="24"/>
                <w:szCs w:val="24"/>
              </w:rPr>
              <w:t xml:space="preserve"> </w:t>
            </w:r>
          </w:p>
          <w:p w14:paraId="35024182" w14:textId="10A2257D"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безпека автомобільних доріг – сукупність технічних характеристик, завдяки яким забезпечується запобігання та зменшення кількості дорожньо-транспортних пригод та тяжкості їх наслідків</w:t>
            </w:r>
            <w:r w:rsidR="00D445B6" w:rsidRPr="00AB246C">
              <w:rPr>
                <w:rFonts w:ascii="Times New Roman" w:hAnsi="Times New Roman" w:cs="Times New Roman"/>
                <w:b/>
                <w:sz w:val="24"/>
                <w:szCs w:val="24"/>
              </w:rPr>
              <w:t>;</w:t>
            </w:r>
          </w:p>
          <w:p w14:paraId="3297D9CA" w14:textId="3784E0DC"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замовник аудиту безпеки автомобільних доріг – орган державної влади, орган місцевого самоврядування, інша особа, на балансі або у власності якої перебуває автомобільна дорога або її ділянка, або яка виступає замовником будівництва нової автомобільної дороги</w:t>
            </w:r>
            <w:r w:rsidR="00D445B6" w:rsidRPr="00AB246C">
              <w:rPr>
                <w:rFonts w:ascii="Times New Roman" w:hAnsi="Times New Roman" w:cs="Times New Roman"/>
                <w:b/>
                <w:sz w:val="24"/>
                <w:szCs w:val="24"/>
              </w:rPr>
              <w:t>;</w:t>
            </w:r>
            <w:r w:rsidRPr="00AB246C">
              <w:rPr>
                <w:rFonts w:ascii="Times New Roman" w:hAnsi="Times New Roman" w:cs="Times New Roman"/>
                <w:b/>
                <w:sz w:val="24"/>
                <w:szCs w:val="24"/>
              </w:rPr>
              <w:t xml:space="preserve"> </w:t>
            </w:r>
          </w:p>
          <w:p w14:paraId="068AF1C1" w14:textId="7FB33774"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перевірка безпеки автомобільних доріг – обстеження і вивчення характеристик та дефектів (недоліків) автомобільної дороги з метою виявлення існуючих та потенційних ризиків виникнення дорожньо-транспортних пригод і надання рекомендацій щодо їх запобігання</w:t>
            </w:r>
            <w:r w:rsidR="008822BE" w:rsidRPr="00AB246C">
              <w:rPr>
                <w:rFonts w:ascii="Times New Roman" w:hAnsi="Times New Roman" w:cs="Times New Roman"/>
                <w:b/>
                <w:sz w:val="24"/>
                <w:szCs w:val="24"/>
              </w:rPr>
              <w:t xml:space="preserve"> та</w:t>
            </w:r>
            <w:r w:rsidRPr="00AB246C">
              <w:rPr>
                <w:rFonts w:ascii="Times New Roman" w:hAnsi="Times New Roman" w:cs="Times New Roman"/>
                <w:b/>
                <w:sz w:val="24"/>
                <w:szCs w:val="24"/>
              </w:rPr>
              <w:t xml:space="preserve"> не є заходом державного нагляду (контролю)</w:t>
            </w:r>
            <w:r w:rsidR="00BF623A" w:rsidRPr="00AB246C">
              <w:rPr>
                <w:rFonts w:ascii="Times New Roman" w:hAnsi="Times New Roman" w:cs="Times New Roman"/>
                <w:b/>
                <w:sz w:val="24"/>
                <w:szCs w:val="24"/>
              </w:rPr>
              <w:t>;</w:t>
            </w:r>
          </w:p>
          <w:p w14:paraId="1B6924A6" w14:textId="11A805D3" w:rsidR="005A319D" w:rsidRPr="00AB246C" w:rsidRDefault="005A319D" w:rsidP="005A31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textAlignment w:val="baseline"/>
              <w:rPr>
                <w:rFonts w:ascii="Times New Roman" w:hAnsi="Times New Roman" w:cs="Times New Roman"/>
                <w:b/>
                <w:sz w:val="24"/>
                <w:szCs w:val="24"/>
              </w:rPr>
            </w:pPr>
            <w:r w:rsidRPr="00AB246C">
              <w:rPr>
                <w:rFonts w:ascii="Times New Roman" w:hAnsi="Times New Roman" w:cs="Times New Roman"/>
                <w:b/>
                <w:sz w:val="24"/>
                <w:szCs w:val="24"/>
              </w:rPr>
              <w:t xml:space="preserve">свідоцтво про проходження спеціального навчання з перевірки безпеки автомобільних доріг – документ </w:t>
            </w:r>
            <w:r w:rsidR="00EE205E" w:rsidRPr="00AB246C">
              <w:rPr>
                <w:rFonts w:ascii="Times New Roman" w:hAnsi="Times New Roman" w:cs="Times New Roman"/>
                <w:b/>
                <w:sz w:val="24"/>
                <w:szCs w:val="24"/>
              </w:rPr>
              <w:t>у</w:t>
            </w:r>
            <w:r w:rsidRPr="00AB246C">
              <w:rPr>
                <w:rFonts w:ascii="Times New Roman" w:hAnsi="Times New Roman" w:cs="Times New Roman"/>
                <w:b/>
                <w:sz w:val="24"/>
                <w:szCs w:val="24"/>
              </w:rPr>
              <w:t>становленого зразка, який підтверджує отримання відповідних знань, необхідних для проведення перевірки з безпеки автомобільної дороги або її ділянки</w:t>
            </w:r>
            <w:r w:rsidR="00C439F9" w:rsidRPr="00AB246C">
              <w:rPr>
                <w:rFonts w:ascii="Times New Roman" w:hAnsi="Times New Roman" w:cs="Times New Roman"/>
                <w:b/>
                <w:sz w:val="24"/>
                <w:szCs w:val="24"/>
              </w:rPr>
              <w:t>;</w:t>
            </w:r>
            <w:r w:rsidRPr="00AB246C">
              <w:rPr>
                <w:rFonts w:ascii="Times New Roman" w:hAnsi="Times New Roman" w:cs="Times New Roman"/>
                <w:b/>
                <w:sz w:val="24"/>
                <w:szCs w:val="24"/>
              </w:rPr>
              <w:t xml:space="preserve"> </w:t>
            </w:r>
          </w:p>
          <w:p w14:paraId="5E88BCA7" w14:textId="75F41B8F" w:rsidR="00E834DB" w:rsidRPr="00AB246C" w:rsidRDefault="005A319D" w:rsidP="007D5F4A">
            <w:pPr>
              <w:ind w:firstLine="881"/>
              <w:jc w:val="both"/>
              <w:rPr>
                <w:rFonts w:ascii="Times New Roman" w:hAnsi="Times New Roman" w:cs="Times New Roman"/>
                <w:b/>
                <w:sz w:val="24"/>
                <w:szCs w:val="24"/>
              </w:rPr>
            </w:pPr>
            <w:r w:rsidRPr="00AB246C">
              <w:rPr>
                <w:rFonts w:ascii="Times New Roman" w:hAnsi="Times New Roman" w:cs="Times New Roman"/>
                <w:b/>
                <w:sz w:val="24"/>
                <w:szCs w:val="24"/>
              </w:rPr>
              <w:t>сертифікат на право проведення аудиту безпеки автомобільних доріг – документ установленого зразка, що засвідчує компетентність та достатній рівень знань особи для проведення аудиту безпеки автомобільних доріг та перевірки безпеки автомобільних доріг</w:t>
            </w:r>
            <w:r w:rsidR="00F22F7B" w:rsidRPr="00AB246C">
              <w:rPr>
                <w:rFonts w:ascii="Times New Roman" w:hAnsi="Times New Roman" w:cs="Times New Roman"/>
                <w:b/>
                <w:sz w:val="24"/>
                <w:szCs w:val="24"/>
              </w:rPr>
              <w:t>;</w:t>
            </w:r>
          </w:p>
        </w:tc>
      </w:tr>
      <w:tr w:rsidR="00810DDE" w:rsidRPr="00AB246C" w14:paraId="44A1AFDB" w14:textId="77777777" w:rsidTr="00612966">
        <w:trPr>
          <w:trHeight w:val="274"/>
        </w:trPr>
        <w:tc>
          <w:tcPr>
            <w:tcW w:w="7829" w:type="dxa"/>
          </w:tcPr>
          <w:p w14:paraId="3A06E17E" w14:textId="7103AE52" w:rsidR="001531E3" w:rsidRPr="00AB246C" w:rsidRDefault="001531E3" w:rsidP="001531E3">
            <w:pPr>
              <w:jc w:val="both"/>
              <w:rPr>
                <w:rFonts w:ascii="Times New Roman" w:hAnsi="Times New Roman" w:cs="Times New Roman"/>
                <w:bCs/>
                <w:sz w:val="24"/>
                <w:szCs w:val="24"/>
              </w:rPr>
            </w:pPr>
            <w:r w:rsidRPr="00AB246C">
              <w:rPr>
                <w:rFonts w:ascii="Times New Roman" w:hAnsi="Times New Roman" w:cs="Times New Roman"/>
                <w:bCs/>
                <w:sz w:val="24"/>
                <w:szCs w:val="24"/>
              </w:rPr>
              <w:t>Стаття 6. Державна політика у сфері автомобільних доріг</w:t>
            </w:r>
          </w:p>
          <w:p w14:paraId="35437581" w14:textId="77777777" w:rsidR="008D089B" w:rsidRPr="00AB246C" w:rsidRDefault="008D089B" w:rsidP="001531E3">
            <w:pPr>
              <w:jc w:val="both"/>
              <w:rPr>
                <w:rFonts w:ascii="Times New Roman" w:hAnsi="Times New Roman" w:cs="Times New Roman"/>
                <w:bCs/>
                <w:sz w:val="24"/>
                <w:szCs w:val="24"/>
              </w:rPr>
            </w:pPr>
          </w:p>
          <w:p w14:paraId="19AEA1FC" w14:textId="6C1CAE32" w:rsidR="009E2DB8" w:rsidRPr="00AB246C" w:rsidRDefault="009E2DB8" w:rsidP="001531E3">
            <w:pPr>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1A97475B" w14:textId="1501ECBE" w:rsidR="001531E3" w:rsidRPr="00AB246C" w:rsidRDefault="009E2DB8" w:rsidP="0043454B">
            <w:pPr>
              <w:ind w:firstLine="346"/>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Для забезпечення постійного незалежного аудиту (оцінки) технічного стану автомобільних доріг та якості дорожніх робіт можуть залучатися кваліфіковані інженери-консультанти у сфері дорожнього будівництва, акредитовані у порядку, визначеному Кабінетом Міністрів України.</w:t>
            </w:r>
          </w:p>
          <w:p w14:paraId="2E155F30" w14:textId="715B702D" w:rsidR="004711D7" w:rsidRPr="00AB246C" w:rsidRDefault="004711D7" w:rsidP="0043454B">
            <w:pPr>
              <w:ind w:firstLine="346"/>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5BEB6E79" w14:textId="71FA092C" w:rsidR="00982AC7" w:rsidRPr="00AB246C" w:rsidRDefault="00982AC7" w:rsidP="0043454B">
            <w:pPr>
              <w:ind w:firstLine="346"/>
              <w:jc w:val="both"/>
              <w:rPr>
                <w:rFonts w:ascii="Times New Roman" w:hAnsi="Times New Roman" w:cs="Times New Roman"/>
                <w:b/>
                <w:bCs/>
                <w:sz w:val="24"/>
                <w:szCs w:val="24"/>
              </w:rPr>
            </w:pPr>
          </w:p>
          <w:p w14:paraId="516B6B10" w14:textId="6DBF1926" w:rsidR="004711D7" w:rsidRPr="00AB246C" w:rsidRDefault="00982AC7" w:rsidP="00982AC7">
            <w:pPr>
              <w:ind w:firstLine="348"/>
              <w:jc w:val="both"/>
              <w:rPr>
                <w:rFonts w:ascii="Times New Roman" w:hAnsi="Times New Roman" w:cs="Times New Roman"/>
                <w:bCs/>
                <w:sz w:val="24"/>
                <w:szCs w:val="24"/>
              </w:rPr>
            </w:pPr>
            <w:r w:rsidRPr="00AB246C">
              <w:rPr>
                <w:rFonts w:ascii="Times New Roman" w:hAnsi="Times New Roman" w:cs="Times New Roman"/>
                <w:b/>
                <w:bCs/>
                <w:sz w:val="24"/>
                <w:szCs w:val="24"/>
              </w:rPr>
              <w:t>Відсутня</w:t>
            </w:r>
          </w:p>
        </w:tc>
        <w:tc>
          <w:tcPr>
            <w:tcW w:w="7935" w:type="dxa"/>
          </w:tcPr>
          <w:p w14:paraId="435776E8" w14:textId="77FF971F" w:rsidR="001531E3" w:rsidRPr="00AB246C" w:rsidRDefault="001531E3" w:rsidP="00612966">
            <w:pPr>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6. Державна політика у сфері автомобільних доріг</w:t>
            </w:r>
          </w:p>
          <w:p w14:paraId="2355887C" w14:textId="77777777" w:rsidR="008D089B" w:rsidRPr="00AB246C" w:rsidRDefault="008D089B" w:rsidP="00612966">
            <w:pPr>
              <w:jc w:val="both"/>
              <w:rPr>
                <w:rFonts w:ascii="Times New Roman" w:hAnsi="Times New Roman" w:cs="Times New Roman"/>
                <w:bCs/>
                <w:sz w:val="24"/>
                <w:szCs w:val="24"/>
              </w:rPr>
            </w:pPr>
          </w:p>
          <w:p w14:paraId="08E91F72" w14:textId="28D8FAA5" w:rsidR="001531E3" w:rsidRPr="00AB246C" w:rsidRDefault="009E2DB8" w:rsidP="00612966">
            <w:pPr>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271449B0" w14:textId="4D89D510" w:rsidR="009E2DB8" w:rsidRPr="00AB246C" w:rsidRDefault="009E2DB8" w:rsidP="0043454B">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Для забезпечення постійного незалежного аудиту (оцінки) технічного стану автомобільних доріг та якості дорожніх робіт можуть залучатися кваліфіковані інженери-консультанти у сфері дорожнього будівництва, акредитовані у порядку, визначеному Кабінетом Міністрів України.</w:t>
            </w:r>
          </w:p>
          <w:p w14:paraId="776A45BD" w14:textId="77777777" w:rsidR="005A319D" w:rsidRPr="00AB246C" w:rsidRDefault="005A319D" w:rsidP="005A319D">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Для забезпечення проведення аудиту безпеки автомобільних доріг залучаються аудитори безпеки автомобільних доріг.</w:t>
            </w:r>
          </w:p>
          <w:p w14:paraId="20F7270C" w14:textId="43026BF4" w:rsidR="001531E3" w:rsidRPr="00AB246C" w:rsidRDefault="005A319D" w:rsidP="005A319D">
            <w:pPr>
              <w:ind w:firstLine="597"/>
              <w:jc w:val="both"/>
              <w:rPr>
                <w:rFonts w:ascii="Times New Roman" w:hAnsi="Times New Roman" w:cs="Times New Roman"/>
                <w:bCs/>
                <w:sz w:val="24"/>
                <w:szCs w:val="24"/>
              </w:rPr>
            </w:pPr>
            <w:r w:rsidRPr="00AB246C">
              <w:rPr>
                <w:rFonts w:ascii="Times New Roman" w:hAnsi="Times New Roman" w:cs="Times New Roman"/>
                <w:b/>
                <w:bCs/>
                <w:sz w:val="24"/>
                <w:szCs w:val="24"/>
              </w:rPr>
              <w:t>Для забезпечення проведення перевірки безпеки автомобільних доріг залучаються відповідні кваліфіковані спеціалісти на підставі трудового або іншого договору з особою, на балансі або у власності якої перебуває автомобільна дорога або її ділянка.</w:t>
            </w:r>
          </w:p>
        </w:tc>
      </w:tr>
      <w:tr w:rsidR="00810DDE" w:rsidRPr="00AB246C" w14:paraId="386E614B" w14:textId="77777777" w:rsidTr="00612966">
        <w:trPr>
          <w:trHeight w:val="274"/>
        </w:trPr>
        <w:tc>
          <w:tcPr>
            <w:tcW w:w="7829" w:type="dxa"/>
          </w:tcPr>
          <w:p w14:paraId="1C9F8634" w14:textId="4EADC6C9" w:rsidR="004711D7" w:rsidRPr="00AB246C" w:rsidRDefault="00810728" w:rsidP="00D014F9">
            <w:pPr>
              <w:ind w:firstLine="346"/>
              <w:jc w:val="both"/>
              <w:rPr>
                <w:rFonts w:ascii="Times New Roman" w:hAnsi="Times New Roman" w:cs="Times New Roman"/>
                <w:b/>
                <w:bCs/>
                <w:sz w:val="24"/>
                <w:szCs w:val="24"/>
              </w:rPr>
            </w:pPr>
            <w:r w:rsidRPr="00AB246C">
              <w:rPr>
                <w:rFonts w:ascii="Times New Roman" w:hAnsi="Times New Roman" w:cs="Times New Roman"/>
                <w:b/>
                <w:bCs/>
                <w:sz w:val="24"/>
                <w:szCs w:val="24"/>
              </w:rPr>
              <w:lastRenderedPageBreak/>
              <w:t>Відсутня</w:t>
            </w:r>
          </w:p>
        </w:tc>
        <w:tc>
          <w:tcPr>
            <w:tcW w:w="7935" w:type="dxa"/>
          </w:tcPr>
          <w:p w14:paraId="242F4826" w14:textId="2361B937" w:rsidR="00810728" w:rsidRPr="00AB246C" w:rsidRDefault="00810728" w:rsidP="00810728">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Стаття 6-1 Державне управління у сфері безпеки автомобільних доріг</w:t>
            </w:r>
          </w:p>
          <w:p w14:paraId="770B4759" w14:textId="77777777" w:rsidR="008D089B" w:rsidRPr="00AB246C" w:rsidRDefault="008D089B" w:rsidP="00810728">
            <w:pPr>
              <w:ind w:firstLine="851"/>
              <w:jc w:val="both"/>
              <w:rPr>
                <w:rFonts w:ascii="Times New Roman" w:hAnsi="Times New Roman" w:cs="Times New Roman"/>
                <w:b/>
                <w:sz w:val="24"/>
                <w:szCs w:val="24"/>
              </w:rPr>
            </w:pPr>
          </w:p>
          <w:p w14:paraId="41F39E34"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Державне управління у сфері безпеки автомобільних доріг здійснюється в межах своїх повноважень, визначених цим Законом та іншими актами законодавства України:</w:t>
            </w:r>
          </w:p>
          <w:p w14:paraId="3A090051"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1) Кабінетом Міністрів України;</w:t>
            </w:r>
          </w:p>
          <w:p w14:paraId="065DEB96"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2) центральним органом виконавчої влади, що забезпечує формування державної політики у сфері дорожнього господарства;</w:t>
            </w:r>
          </w:p>
          <w:p w14:paraId="5C2389E5"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 xml:space="preserve">3)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w:t>
            </w:r>
          </w:p>
          <w:p w14:paraId="5A6DFD11" w14:textId="77777777" w:rsidR="005A319D" w:rsidRPr="00AB246C" w:rsidRDefault="005A319D" w:rsidP="005A319D">
            <w:pPr>
              <w:ind w:firstLine="851"/>
              <w:jc w:val="both"/>
              <w:rPr>
                <w:rFonts w:ascii="Times New Roman" w:hAnsi="Times New Roman" w:cs="Times New Roman"/>
                <w:b/>
                <w:sz w:val="24"/>
                <w:szCs w:val="24"/>
              </w:rPr>
            </w:pPr>
            <w:r w:rsidRPr="00AB246C">
              <w:rPr>
                <w:rFonts w:ascii="Times New Roman" w:hAnsi="Times New Roman" w:cs="Times New Roman"/>
                <w:b/>
                <w:sz w:val="24"/>
                <w:szCs w:val="24"/>
              </w:rPr>
              <w:t>4) місцевими органами виконавчої влади;</w:t>
            </w:r>
          </w:p>
          <w:p w14:paraId="2EEC4060" w14:textId="48925E13" w:rsidR="004711D7" w:rsidRPr="00AB246C" w:rsidRDefault="005A319D" w:rsidP="005A319D">
            <w:pPr>
              <w:ind w:firstLine="851"/>
              <w:jc w:val="both"/>
              <w:rPr>
                <w:rFonts w:ascii="Times New Roman" w:hAnsi="Times New Roman" w:cs="Times New Roman"/>
                <w:bCs/>
                <w:sz w:val="24"/>
                <w:szCs w:val="24"/>
              </w:rPr>
            </w:pPr>
            <w:r w:rsidRPr="00AB246C">
              <w:rPr>
                <w:rFonts w:ascii="Times New Roman" w:hAnsi="Times New Roman" w:cs="Times New Roman"/>
                <w:b/>
                <w:sz w:val="24"/>
                <w:szCs w:val="24"/>
              </w:rPr>
              <w:t>5) органами місцевого самоврядування.</w:t>
            </w:r>
          </w:p>
        </w:tc>
      </w:tr>
      <w:tr w:rsidR="00810DDE" w:rsidRPr="00AB246C" w14:paraId="1154C574" w14:textId="77777777" w:rsidTr="00612966">
        <w:trPr>
          <w:trHeight w:val="274"/>
        </w:trPr>
        <w:tc>
          <w:tcPr>
            <w:tcW w:w="7829" w:type="dxa"/>
          </w:tcPr>
          <w:p w14:paraId="4573FD3F" w14:textId="1A1F841A" w:rsidR="004711D7" w:rsidRPr="00AB246C" w:rsidRDefault="00FE0633"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Стаття 11. Повноваження центральних органів виконавчої влади щодо управління автомобільними дорогам</w:t>
            </w:r>
          </w:p>
          <w:p w14:paraId="461B8774" w14:textId="77777777" w:rsidR="008D089B" w:rsidRPr="00AB246C" w:rsidRDefault="008D089B" w:rsidP="008D089B">
            <w:pPr>
              <w:ind w:firstLine="630"/>
              <w:jc w:val="both"/>
              <w:rPr>
                <w:rFonts w:ascii="Times New Roman" w:hAnsi="Times New Roman" w:cs="Times New Roman"/>
                <w:bCs/>
                <w:sz w:val="24"/>
                <w:szCs w:val="24"/>
              </w:rPr>
            </w:pPr>
          </w:p>
          <w:p w14:paraId="2A7BB493" w14:textId="4D5FFE19" w:rsidR="00FE0633" w:rsidRPr="00AB246C" w:rsidRDefault="00FE0633"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До повноважень центрального органу виконавчої влади, що забезпечує формування та реалізує державну політику у сфері дорожнього господарства, належать:</w:t>
            </w:r>
          </w:p>
          <w:p w14:paraId="781EA091" w14:textId="010268E5" w:rsidR="00FE0633" w:rsidRPr="00AB246C" w:rsidRDefault="00FE0633"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3AAFB56A" w14:textId="77777777" w:rsidR="00FE0633" w:rsidRPr="00AB246C" w:rsidRDefault="00FE0633" w:rsidP="008D089B">
            <w:pPr>
              <w:ind w:firstLine="630"/>
              <w:jc w:val="both"/>
              <w:rPr>
                <w:rFonts w:ascii="Times New Roman" w:hAnsi="Times New Roman" w:cs="Times New Roman"/>
                <w:sz w:val="24"/>
                <w:szCs w:val="24"/>
                <w:shd w:val="clear" w:color="auto" w:fill="FFFFFF"/>
              </w:rPr>
            </w:pPr>
            <w:r w:rsidRPr="00AB246C">
              <w:rPr>
                <w:rFonts w:ascii="Times New Roman" w:hAnsi="Times New Roman" w:cs="Times New Roman"/>
                <w:sz w:val="24"/>
                <w:szCs w:val="24"/>
                <w:shd w:val="clear" w:color="auto" w:fill="FFFFFF"/>
              </w:rPr>
              <w:t>5) розроблення проектів державних цільових програм розвитку дорожнього господарства,</w:t>
            </w:r>
          </w:p>
          <w:p w14:paraId="5C8FEC6F" w14:textId="691C25ED" w:rsidR="00FE0633" w:rsidRPr="00AB246C" w:rsidRDefault="00FE0633"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3BB5EEE4" w14:textId="77777777" w:rsidR="009C0041" w:rsidRPr="00AB246C" w:rsidRDefault="009C0041" w:rsidP="008D089B">
            <w:pPr>
              <w:ind w:firstLine="630"/>
              <w:jc w:val="both"/>
              <w:rPr>
                <w:rFonts w:ascii="Times New Roman" w:hAnsi="Times New Roman" w:cs="Times New Roman"/>
                <w:b/>
                <w:bCs/>
                <w:sz w:val="24"/>
                <w:szCs w:val="24"/>
              </w:rPr>
            </w:pPr>
          </w:p>
          <w:p w14:paraId="4059C1E0" w14:textId="628FFB92" w:rsidR="005A3786" w:rsidRPr="00AB246C" w:rsidRDefault="005A3786"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48B2EB27" w14:textId="12F40C37" w:rsidR="009C0041" w:rsidRPr="00AB246C" w:rsidRDefault="009C0041" w:rsidP="008D089B">
            <w:pPr>
              <w:ind w:firstLine="630"/>
              <w:jc w:val="both"/>
              <w:rPr>
                <w:rFonts w:ascii="Times New Roman" w:hAnsi="Times New Roman" w:cs="Times New Roman"/>
                <w:b/>
                <w:bCs/>
                <w:sz w:val="24"/>
                <w:szCs w:val="24"/>
              </w:rPr>
            </w:pPr>
          </w:p>
          <w:p w14:paraId="378553AD" w14:textId="10E7E872" w:rsidR="009C0041" w:rsidRPr="00AB246C" w:rsidRDefault="009C0041" w:rsidP="008D089B">
            <w:pPr>
              <w:ind w:firstLine="630"/>
              <w:jc w:val="both"/>
              <w:rPr>
                <w:rFonts w:ascii="Times New Roman" w:hAnsi="Times New Roman" w:cs="Times New Roman"/>
                <w:b/>
                <w:bCs/>
                <w:sz w:val="24"/>
                <w:szCs w:val="24"/>
              </w:rPr>
            </w:pPr>
          </w:p>
          <w:p w14:paraId="730793AD" w14:textId="77777777" w:rsidR="00982AC7" w:rsidRPr="00AB246C" w:rsidRDefault="00982AC7"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2BCD13AA" w14:textId="77777777" w:rsidR="009C0041" w:rsidRPr="00AB246C" w:rsidRDefault="009C0041" w:rsidP="008D089B">
            <w:pPr>
              <w:ind w:firstLine="630"/>
              <w:jc w:val="both"/>
              <w:rPr>
                <w:rFonts w:ascii="Times New Roman" w:hAnsi="Times New Roman" w:cs="Times New Roman"/>
                <w:b/>
                <w:bCs/>
                <w:sz w:val="24"/>
                <w:szCs w:val="24"/>
              </w:rPr>
            </w:pPr>
          </w:p>
          <w:p w14:paraId="306AEBE0" w14:textId="77777777" w:rsidR="008D089B" w:rsidRPr="00AB246C" w:rsidRDefault="008D089B" w:rsidP="008D089B">
            <w:pPr>
              <w:ind w:firstLine="630"/>
              <w:jc w:val="both"/>
              <w:rPr>
                <w:rFonts w:ascii="Times New Roman" w:hAnsi="Times New Roman" w:cs="Times New Roman"/>
                <w:sz w:val="24"/>
                <w:szCs w:val="24"/>
                <w:shd w:val="clear" w:color="auto" w:fill="FFFFFF"/>
              </w:rPr>
            </w:pPr>
          </w:p>
          <w:p w14:paraId="281A2815" w14:textId="77777777" w:rsidR="008D089B" w:rsidRPr="00AB246C" w:rsidRDefault="008D089B" w:rsidP="008D089B">
            <w:pPr>
              <w:ind w:firstLine="630"/>
              <w:jc w:val="both"/>
              <w:rPr>
                <w:rFonts w:ascii="Times New Roman" w:hAnsi="Times New Roman" w:cs="Times New Roman"/>
                <w:sz w:val="24"/>
                <w:szCs w:val="24"/>
                <w:shd w:val="clear" w:color="auto" w:fill="FFFFFF"/>
              </w:rPr>
            </w:pPr>
          </w:p>
          <w:p w14:paraId="4CBED016" w14:textId="10E7CFC3" w:rsidR="005A3786" w:rsidRPr="00AB246C" w:rsidRDefault="005A3786" w:rsidP="008D089B">
            <w:pPr>
              <w:ind w:firstLine="630"/>
              <w:jc w:val="both"/>
              <w:rPr>
                <w:rFonts w:ascii="Times New Roman" w:hAnsi="Times New Roman" w:cs="Times New Roman"/>
                <w:sz w:val="24"/>
                <w:szCs w:val="24"/>
                <w:shd w:val="clear" w:color="auto" w:fill="FFFFFF"/>
              </w:rPr>
            </w:pPr>
            <w:r w:rsidRPr="00AB246C">
              <w:rPr>
                <w:rFonts w:ascii="Times New Roman" w:hAnsi="Times New Roman" w:cs="Times New Roman"/>
                <w:sz w:val="24"/>
                <w:szCs w:val="24"/>
                <w:shd w:val="clear" w:color="auto" w:fill="FFFFFF"/>
              </w:rPr>
              <w:t>До повноважень центрального органу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належать:</w:t>
            </w:r>
          </w:p>
          <w:p w14:paraId="4F41AAF7" w14:textId="77777777" w:rsidR="005A3786" w:rsidRPr="00AB246C" w:rsidRDefault="005A3786"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2548B0CE" w14:textId="3CE35F93" w:rsidR="005A3786" w:rsidRPr="00AB246C" w:rsidRDefault="005A3786"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t>10) розроблення та участь у реалізації заходів з безпеки дорожнього руху,</w:t>
            </w:r>
          </w:p>
          <w:p w14:paraId="1F53BFED" w14:textId="311E0CB4" w:rsidR="00DD03D6" w:rsidRPr="00AB246C" w:rsidRDefault="00DD03D6"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68DA32AD" w14:textId="5F70C634" w:rsidR="00D014F9" w:rsidRPr="00AB246C" w:rsidRDefault="00D014F9" w:rsidP="008D089B">
            <w:pPr>
              <w:ind w:firstLine="630"/>
              <w:jc w:val="both"/>
              <w:rPr>
                <w:rFonts w:ascii="Times New Roman" w:hAnsi="Times New Roman" w:cs="Times New Roman"/>
                <w:b/>
                <w:bCs/>
                <w:sz w:val="24"/>
                <w:szCs w:val="24"/>
              </w:rPr>
            </w:pPr>
          </w:p>
          <w:p w14:paraId="04709F2C" w14:textId="77777777" w:rsidR="000C6177" w:rsidRPr="00AB246C" w:rsidRDefault="000C6177" w:rsidP="008D089B">
            <w:pPr>
              <w:ind w:firstLine="630"/>
              <w:jc w:val="both"/>
              <w:rPr>
                <w:rFonts w:ascii="Times New Roman" w:hAnsi="Times New Roman" w:cs="Times New Roman"/>
                <w:b/>
                <w:bCs/>
                <w:sz w:val="24"/>
                <w:szCs w:val="24"/>
              </w:rPr>
            </w:pPr>
          </w:p>
          <w:p w14:paraId="6AF6A8A8" w14:textId="77777777" w:rsidR="00DD03D6" w:rsidRPr="00AB246C" w:rsidRDefault="00DD03D6" w:rsidP="008D089B">
            <w:pPr>
              <w:ind w:firstLine="630"/>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2A1ADF9A" w14:textId="1F97D85A" w:rsidR="00FE0633" w:rsidRPr="00AB246C" w:rsidRDefault="00FE0633" w:rsidP="008D089B">
            <w:pPr>
              <w:ind w:firstLine="630"/>
              <w:jc w:val="both"/>
              <w:rPr>
                <w:rFonts w:ascii="Times New Roman" w:hAnsi="Times New Roman" w:cs="Times New Roman"/>
                <w:bCs/>
                <w:sz w:val="24"/>
                <w:szCs w:val="24"/>
              </w:rPr>
            </w:pPr>
          </w:p>
        </w:tc>
        <w:tc>
          <w:tcPr>
            <w:tcW w:w="7935" w:type="dxa"/>
          </w:tcPr>
          <w:p w14:paraId="35BFCCC5" w14:textId="292834D9" w:rsidR="008D089B" w:rsidRPr="00AB246C" w:rsidRDefault="00FE0633" w:rsidP="008D089B">
            <w:pPr>
              <w:ind w:firstLine="630"/>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11. Повноваження центральних органів виконавчої влади щодо управління автомобільними дорогами</w:t>
            </w:r>
          </w:p>
          <w:p w14:paraId="06803C28" w14:textId="77777777" w:rsidR="008D089B" w:rsidRPr="00AB246C" w:rsidRDefault="008D089B" w:rsidP="008D089B">
            <w:pPr>
              <w:ind w:firstLine="630"/>
              <w:jc w:val="both"/>
              <w:rPr>
                <w:rFonts w:ascii="Times New Roman" w:hAnsi="Times New Roman" w:cs="Times New Roman"/>
                <w:bCs/>
                <w:sz w:val="24"/>
                <w:szCs w:val="24"/>
              </w:rPr>
            </w:pPr>
          </w:p>
          <w:p w14:paraId="1803FF87" w14:textId="1E04B5D1" w:rsidR="00FE0633" w:rsidRPr="00AB246C" w:rsidRDefault="00FE0633" w:rsidP="008D089B">
            <w:pPr>
              <w:ind w:firstLine="630"/>
              <w:jc w:val="both"/>
              <w:rPr>
                <w:rFonts w:ascii="Times New Roman" w:hAnsi="Times New Roman"/>
                <w:bCs/>
                <w:sz w:val="24"/>
                <w:szCs w:val="24"/>
              </w:rPr>
            </w:pPr>
            <w:r w:rsidRPr="00AB246C">
              <w:rPr>
                <w:rFonts w:ascii="Times New Roman" w:hAnsi="Times New Roman"/>
                <w:bCs/>
                <w:sz w:val="24"/>
                <w:szCs w:val="24"/>
              </w:rPr>
              <w:t>До повноважень центрального органу виконавчої влади, що забезпечує формування та реалізує державну політику у сфері дорожнього господарства, належать:</w:t>
            </w:r>
          </w:p>
          <w:p w14:paraId="1CAFEE21" w14:textId="6C9F76A2" w:rsidR="00FE0633" w:rsidRPr="00AB246C" w:rsidRDefault="00FE0633" w:rsidP="008D089B">
            <w:pPr>
              <w:pStyle w:val="af0"/>
              <w:spacing w:before="0"/>
              <w:rPr>
                <w:rFonts w:ascii="Times New Roman" w:hAnsi="Times New Roman"/>
                <w:bCs/>
                <w:sz w:val="24"/>
                <w:szCs w:val="24"/>
              </w:rPr>
            </w:pPr>
            <w:r w:rsidRPr="00AB246C">
              <w:rPr>
                <w:rFonts w:ascii="Times New Roman" w:hAnsi="Times New Roman"/>
                <w:bCs/>
                <w:sz w:val="24"/>
                <w:szCs w:val="24"/>
              </w:rPr>
              <w:t>…………</w:t>
            </w:r>
          </w:p>
          <w:p w14:paraId="0B8FFDE8" w14:textId="0312375F" w:rsidR="00FE0633" w:rsidRPr="00AB246C" w:rsidRDefault="00FE0633" w:rsidP="008D089B">
            <w:pPr>
              <w:pStyle w:val="af0"/>
              <w:spacing w:before="0"/>
              <w:rPr>
                <w:rFonts w:ascii="Times New Roman" w:eastAsiaTheme="minorHAnsi" w:hAnsi="Times New Roman" w:cstheme="minorBidi"/>
                <w:bCs/>
                <w:sz w:val="24"/>
                <w:szCs w:val="24"/>
                <w:lang w:eastAsia="en-US"/>
              </w:rPr>
            </w:pPr>
            <w:r w:rsidRPr="00AB246C">
              <w:rPr>
                <w:rFonts w:ascii="Times New Roman" w:hAnsi="Times New Roman"/>
                <w:sz w:val="24"/>
                <w:szCs w:val="24"/>
                <w:shd w:val="clear" w:color="auto" w:fill="FFFFFF"/>
              </w:rPr>
              <w:t>5</w:t>
            </w:r>
            <w:r w:rsidRPr="00AB246C">
              <w:rPr>
                <w:rFonts w:ascii="Times New Roman" w:eastAsiaTheme="minorHAnsi" w:hAnsi="Times New Roman" w:cstheme="minorBidi"/>
                <w:bCs/>
                <w:sz w:val="24"/>
                <w:szCs w:val="24"/>
                <w:lang w:eastAsia="en-US"/>
              </w:rPr>
              <w:t>) розроблення проектів державних цільових програм розвитку дорожнього господарства</w:t>
            </w:r>
            <w:r w:rsidR="00DD03D6" w:rsidRPr="00AB246C">
              <w:rPr>
                <w:rFonts w:ascii="Times New Roman" w:eastAsiaTheme="minorHAnsi" w:hAnsi="Times New Roman" w:cstheme="minorBidi"/>
                <w:bCs/>
                <w:sz w:val="24"/>
                <w:szCs w:val="24"/>
                <w:lang w:eastAsia="en-US"/>
              </w:rPr>
              <w:t>,</w:t>
            </w:r>
          </w:p>
          <w:p w14:paraId="6483EB14" w14:textId="77777777" w:rsidR="005A319D" w:rsidRPr="00AB246C" w:rsidRDefault="005A319D" w:rsidP="005A319D">
            <w:pPr>
              <w:ind w:firstLine="567"/>
              <w:jc w:val="both"/>
              <w:rPr>
                <w:rFonts w:ascii="Times New Roman" w:hAnsi="Times New Roman" w:cs="Times New Roman"/>
                <w:b/>
                <w:bCs/>
                <w:sz w:val="24"/>
                <w:szCs w:val="24"/>
              </w:rPr>
            </w:pPr>
            <w:r w:rsidRPr="00AB246C">
              <w:rPr>
                <w:rFonts w:ascii="Times New Roman" w:hAnsi="Times New Roman" w:cs="Times New Roman"/>
                <w:b/>
                <w:bCs/>
                <w:sz w:val="24"/>
                <w:szCs w:val="24"/>
              </w:rPr>
              <w:t>6) визначає порядок та забезпечує ведення реєстру аудиторів безпеки автомобільних доріг,</w:t>
            </w:r>
          </w:p>
          <w:p w14:paraId="736B03D1" w14:textId="30D227B9" w:rsidR="005A319D" w:rsidRPr="00AB246C" w:rsidRDefault="005A319D" w:rsidP="005A319D">
            <w:pPr>
              <w:ind w:firstLine="567"/>
              <w:jc w:val="both"/>
              <w:rPr>
                <w:rFonts w:ascii="Times New Roman" w:hAnsi="Times New Roman" w:cs="Times New Roman"/>
                <w:b/>
                <w:bCs/>
                <w:sz w:val="24"/>
                <w:szCs w:val="24"/>
              </w:rPr>
            </w:pPr>
            <w:r w:rsidRPr="00AB246C">
              <w:rPr>
                <w:rFonts w:ascii="Times New Roman" w:hAnsi="Times New Roman" w:cs="Times New Roman"/>
                <w:b/>
                <w:bCs/>
                <w:sz w:val="24"/>
                <w:szCs w:val="24"/>
              </w:rPr>
              <w:t>7) встановлення порядку спеціального навчання</w:t>
            </w:r>
            <w:r w:rsidR="00542FAF" w:rsidRPr="00AB246C">
              <w:rPr>
                <w:rFonts w:ascii="Times New Roman" w:hAnsi="Times New Roman" w:cs="Times New Roman"/>
                <w:b/>
                <w:bCs/>
                <w:sz w:val="24"/>
                <w:szCs w:val="24"/>
              </w:rPr>
              <w:t xml:space="preserve"> та перевірки компетенції</w:t>
            </w:r>
            <w:r w:rsidRPr="00AB246C">
              <w:rPr>
                <w:rFonts w:ascii="Times New Roman" w:hAnsi="Times New Roman" w:cs="Times New Roman"/>
                <w:b/>
                <w:bCs/>
                <w:sz w:val="24"/>
                <w:szCs w:val="24"/>
              </w:rPr>
              <w:t xml:space="preserve"> </w:t>
            </w:r>
            <w:r w:rsidR="00861B0F" w:rsidRPr="00AB246C">
              <w:rPr>
                <w:rFonts w:ascii="Times New Roman" w:hAnsi="Times New Roman" w:cs="Times New Roman"/>
                <w:b/>
                <w:bCs/>
                <w:sz w:val="24"/>
                <w:szCs w:val="24"/>
              </w:rPr>
              <w:t>осіб</w:t>
            </w:r>
            <w:r w:rsidR="008539B8" w:rsidRPr="00AB246C">
              <w:rPr>
                <w:rFonts w:ascii="Times New Roman" w:hAnsi="Times New Roman" w:cs="Times New Roman"/>
                <w:b/>
                <w:bCs/>
                <w:sz w:val="24"/>
                <w:szCs w:val="24"/>
              </w:rPr>
              <w:t>,</w:t>
            </w:r>
            <w:r w:rsidR="00861B0F" w:rsidRPr="00AB246C">
              <w:rPr>
                <w:rFonts w:ascii="Times New Roman" w:hAnsi="Times New Roman" w:cs="Times New Roman"/>
                <w:b/>
                <w:bCs/>
                <w:sz w:val="24"/>
                <w:szCs w:val="24"/>
              </w:rPr>
              <w:t xml:space="preserve"> </w:t>
            </w:r>
            <w:r w:rsidRPr="00AB246C">
              <w:rPr>
                <w:rFonts w:ascii="Times New Roman" w:hAnsi="Times New Roman" w:cs="Times New Roman"/>
                <w:b/>
                <w:bCs/>
                <w:sz w:val="24"/>
                <w:szCs w:val="24"/>
              </w:rPr>
              <w:t xml:space="preserve">що здійснюють аудит та перевірку безпеки </w:t>
            </w:r>
            <w:r w:rsidR="008822BE" w:rsidRPr="00AB246C">
              <w:rPr>
                <w:rFonts w:ascii="Times New Roman" w:hAnsi="Times New Roman" w:cs="Times New Roman"/>
                <w:b/>
                <w:bCs/>
                <w:sz w:val="24"/>
                <w:szCs w:val="24"/>
              </w:rPr>
              <w:t>автомобільних доріг;</w:t>
            </w:r>
          </w:p>
          <w:p w14:paraId="7AE70B03" w14:textId="310EB4E1" w:rsidR="008822BE" w:rsidRPr="00AB246C" w:rsidRDefault="008822BE" w:rsidP="005A319D">
            <w:pPr>
              <w:ind w:firstLine="567"/>
              <w:jc w:val="both"/>
              <w:rPr>
                <w:rFonts w:ascii="Times New Roman" w:hAnsi="Times New Roman" w:cs="Times New Roman"/>
                <w:b/>
                <w:bCs/>
                <w:sz w:val="24"/>
                <w:szCs w:val="24"/>
              </w:rPr>
            </w:pPr>
            <w:r w:rsidRPr="00AB246C">
              <w:rPr>
                <w:rFonts w:ascii="Times New Roman" w:hAnsi="Times New Roman" w:cs="Times New Roman"/>
                <w:b/>
                <w:bCs/>
                <w:sz w:val="24"/>
                <w:szCs w:val="24"/>
              </w:rPr>
              <w:lastRenderedPageBreak/>
              <w:t xml:space="preserve">8) визначення </w:t>
            </w:r>
            <w:r w:rsidR="007644E3" w:rsidRPr="00AB246C">
              <w:rPr>
                <w:rFonts w:ascii="Times New Roman" w:hAnsi="Times New Roman" w:cs="Times New Roman"/>
                <w:b/>
                <w:bCs/>
                <w:sz w:val="24"/>
                <w:szCs w:val="24"/>
              </w:rPr>
              <w:t xml:space="preserve">закладів, що проводять спеціальне навчання </w:t>
            </w:r>
            <w:r w:rsidR="00542FAF" w:rsidRPr="00AB246C">
              <w:rPr>
                <w:rFonts w:ascii="Times New Roman" w:hAnsi="Times New Roman" w:cs="Times New Roman"/>
                <w:b/>
                <w:bCs/>
                <w:sz w:val="24"/>
                <w:szCs w:val="24"/>
              </w:rPr>
              <w:t xml:space="preserve">та перевірку компетенції </w:t>
            </w:r>
            <w:r w:rsidR="007644E3" w:rsidRPr="00AB246C">
              <w:rPr>
                <w:rFonts w:ascii="Times New Roman" w:hAnsi="Times New Roman" w:cs="Times New Roman"/>
                <w:b/>
                <w:bCs/>
                <w:sz w:val="24"/>
                <w:szCs w:val="24"/>
              </w:rPr>
              <w:t>осіб, що здійснюють аудит та перевірку безпеки автомобільних доріг.</w:t>
            </w:r>
          </w:p>
          <w:p w14:paraId="2128782A" w14:textId="6B7E5F16" w:rsidR="005A3786" w:rsidRPr="00AB246C" w:rsidRDefault="005A3786" w:rsidP="005A319D">
            <w:pPr>
              <w:ind w:firstLine="567"/>
              <w:jc w:val="both"/>
              <w:rPr>
                <w:rFonts w:ascii="Times New Roman" w:hAnsi="Times New Roman" w:cs="Times New Roman"/>
                <w:b/>
                <w:sz w:val="24"/>
                <w:szCs w:val="24"/>
              </w:rPr>
            </w:pPr>
            <w:r w:rsidRPr="00AB246C">
              <w:rPr>
                <w:rFonts w:ascii="Times New Roman" w:hAnsi="Times New Roman" w:cs="Times New Roman"/>
                <w:b/>
                <w:sz w:val="24"/>
                <w:szCs w:val="24"/>
              </w:rPr>
              <w:t>Центральний орган виконавчої влади, що забезпечує формування та реалізує державну політику у сфері дорожнього господарства є компетентним органом з питань управління безпекою автомобільних доріг.</w:t>
            </w:r>
          </w:p>
          <w:p w14:paraId="40AF8E04" w14:textId="77777777" w:rsidR="005A3786" w:rsidRPr="00AB246C" w:rsidRDefault="005A3786" w:rsidP="008D089B">
            <w:pPr>
              <w:ind w:firstLine="567"/>
              <w:jc w:val="both"/>
              <w:rPr>
                <w:rFonts w:ascii="Times New Roman" w:hAnsi="Times New Roman" w:cs="Times New Roman"/>
                <w:sz w:val="24"/>
                <w:szCs w:val="24"/>
                <w:shd w:val="clear" w:color="auto" w:fill="FFFFFF"/>
              </w:rPr>
            </w:pPr>
            <w:r w:rsidRPr="00AB246C">
              <w:rPr>
                <w:rFonts w:ascii="Times New Roman" w:hAnsi="Times New Roman" w:cs="Times New Roman"/>
                <w:sz w:val="24"/>
                <w:szCs w:val="24"/>
                <w:shd w:val="clear" w:color="auto" w:fill="FFFFFF"/>
              </w:rPr>
              <w:t xml:space="preserve">До повноважень центрального органу виконавчої влади, що реалізує </w:t>
            </w:r>
            <w:r w:rsidRPr="00AB246C">
              <w:rPr>
                <w:rFonts w:ascii="Times New Roman" w:hAnsi="Times New Roman"/>
                <w:bCs/>
                <w:sz w:val="24"/>
                <w:szCs w:val="24"/>
              </w:rPr>
              <w:t>державну політику у сфері дорожнього господарства та управління автомобільними дорогами загального користування державного значення, належать:</w:t>
            </w:r>
          </w:p>
          <w:p w14:paraId="06B4B44E" w14:textId="77777777" w:rsidR="005A3786" w:rsidRPr="00AB246C" w:rsidRDefault="005A3786" w:rsidP="008D089B">
            <w:pPr>
              <w:ind w:firstLine="567"/>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1C694BDF" w14:textId="77777777" w:rsidR="005A3786" w:rsidRPr="00AB246C" w:rsidRDefault="005A3786" w:rsidP="008D089B">
            <w:pPr>
              <w:ind w:firstLine="567"/>
              <w:jc w:val="both"/>
              <w:rPr>
                <w:rFonts w:ascii="Times New Roman" w:hAnsi="Times New Roman" w:cs="Times New Roman"/>
                <w:bCs/>
                <w:sz w:val="24"/>
                <w:szCs w:val="24"/>
              </w:rPr>
            </w:pPr>
            <w:r w:rsidRPr="00AB246C">
              <w:rPr>
                <w:rFonts w:ascii="Times New Roman" w:hAnsi="Times New Roman" w:cs="Times New Roman"/>
                <w:bCs/>
                <w:sz w:val="24"/>
                <w:szCs w:val="24"/>
              </w:rPr>
              <w:t>10) розроблення та участь у реалізації заходів з безпеки дорожнього руху,</w:t>
            </w:r>
          </w:p>
          <w:p w14:paraId="6400E4C2" w14:textId="6CDBEED6" w:rsidR="00E834DB" w:rsidRPr="00AB246C" w:rsidRDefault="005A319D" w:rsidP="005655A8">
            <w:pPr>
              <w:pStyle w:val="af0"/>
              <w:rPr>
                <w:rFonts w:ascii="Times New Roman" w:hAnsi="Times New Roman"/>
                <w:bCs/>
                <w:strike/>
                <w:sz w:val="24"/>
                <w:szCs w:val="24"/>
              </w:rPr>
            </w:pPr>
            <w:r w:rsidRPr="00AB246C">
              <w:rPr>
                <w:rFonts w:ascii="Times New Roman" w:hAnsi="Times New Roman"/>
                <w:b/>
                <w:sz w:val="24"/>
                <w:szCs w:val="24"/>
              </w:rPr>
              <w:t>11) забезпечення проведення обов’язкового аудиту безпеки автомобільних доріг та перевірки безпеки автомобільних доріг, що належать до сфери його управління</w:t>
            </w:r>
            <w:r w:rsidR="005655A8" w:rsidRPr="00AB246C">
              <w:rPr>
                <w:rFonts w:ascii="Times New Roman" w:hAnsi="Times New Roman"/>
                <w:b/>
                <w:sz w:val="24"/>
                <w:szCs w:val="24"/>
              </w:rPr>
              <w:t>.</w:t>
            </w:r>
          </w:p>
        </w:tc>
      </w:tr>
      <w:tr w:rsidR="00810DDE" w:rsidRPr="00AB246C" w14:paraId="155F6F8E" w14:textId="77777777" w:rsidTr="00612966">
        <w:trPr>
          <w:trHeight w:val="274"/>
        </w:trPr>
        <w:tc>
          <w:tcPr>
            <w:tcW w:w="7829" w:type="dxa"/>
          </w:tcPr>
          <w:p w14:paraId="0EEF07F5" w14:textId="0C9E73A5"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12. Повноваження Ради міністрів Автономної Республіки</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Крим, обласних та Севастопольської міської</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державних адміністрацій щодо управління</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автомобільними дорогами загального користування</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місцевого значення</w:t>
            </w:r>
            <w:r w:rsidR="00514780" w:rsidRPr="00AB246C">
              <w:rPr>
                <w:rFonts w:ascii="Times New Roman" w:hAnsi="Times New Roman" w:cs="Times New Roman"/>
                <w:bCs/>
                <w:sz w:val="24"/>
                <w:szCs w:val="24"/>
              </w:rPr>
              <w:t>.</w:t>
            </w:r>
            <w:r w:rsidRPr="00AB246C">
              <w:rPr>
                <w:rFonts w:ascii="Times New Roman" w:hAnsi="Times New Roman" w:cs="Times New Roman"/>
                <w:bCs/>
                <w:sz w:val="24"/>
                <w:szCs w:val="24"/>
              </w:rPr>
              <w:t> </w:t>
            </w:r>
          </w:p>
          <w:p w14:paraId="0310F4CF" w14:textId="77777777"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До повноважень Ради міністрів Автономної Республіки Крим, обласних та Севастопольської міської державних адміністрацій належать:</w:t>
            </w:r>
          </w:p>
          <w:p w14:paraId="3C8C6285" w14:textId="77777777"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70AC606F" w14:textId="77777777"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8) забезпечення фінансування та розвитку мережі автомобільних доріг загального користування місцевого значення, а також автомобільних доріг загального користування державного значення у разі наявності відповідного рішення обласної ради.</w:t>
            </w:r>
          </w:p>
          <w:p w14:paraId="2DB48086" w14:textId="6F970C22" w:rsidR="00FE0633" w:rsidRPr="00AB246C" w:rsidRDefault="00514780" w:rsidP="00DD03D6">
            <w:pPr>
              <w:shd w:val="clear" w:color="auto" w:fill="FFFFFF"/>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10B97A8D" w14:textId="369F32FD" w:rsidR="000C6177" w:rsidRPr="00AB246C" w:rsidRDefault="000C6177" w:rsidP="00DD03D6">
            <w:pPr>
              <w:shd w:val="clear" w:color="auto" w:fill="FFFFFF"/>
              <w:rPr>
                <w:rFonts w:ascii="Times New Roman" w:hAnsi="Times New Roman" w:cs="Times New Roman"/>
                <w:b/>
                <w:bCs/>
                <w:sz w:val="24"/>
                <w:szCs w:val="24"/>
              </w:rPr>
            </w:pPr>
          </w:p>
          <w:p w14:paraId="1473DD7E" w14:textId="77777777" w:rsidR="000C6177" w:rsidRPr="00AB246C" w:rsidRDefault="000C6177" w:rsidP="00DD03D6">
            <w:pPr>
              <w:shd w:val="clear" w:color="auto" w:fill="FFFFFF"/>
              <w:rPr>
                <w:rFonts w:ascii="Times New Roman" w:hAnsi="Times New Roman" w:cs="Times New Roman"/>
                <w:b/>
                <w:bCs/>
                <w:sz w:val="24"/>
                <w:szCs w:val="24"/>
              </w:rPr>
            </w:pPr>
          </w:p>
          <w:p w14:paraId="4C2D72AA" w14:textId="00B3684E" w:rsidR="00514780" w:rsidRPr="00AB246C" w:rsidRDefault="00514780" w:rsidP="00DD03D6">
            <w:pPr>
              <w:shd w:val="clear" w:color="auto" w:fill="FFFFFF"/>
              <w:rPr>
                <w:rFonts w:ascii="Times New Roman" w:hAnsi="Times New Roman" w:cs="Times New Roman"/>
                <w:bCs/>
                <w:sz w:val="24"/>
                <w:szCs w:val="24"/>
              </w:rPr>
            </w:pPr>
            <w:r w:rsidRPr="00AB246C">
              <w:rPr>
                <w:rFonts w:ascii="Times New Roman" w:hAnsi="Times New Roman" w:cs="Times New Roman"/>
                <w:b/>
                <w:bCs/>
                <w:sz w:val="24"/>
                <w:szCs w:val="24"/>
              </w:rPr>
              <w:t>Відсутня</w:t>
            </w:r>
          </w:p>
        </w:tc>
        <w:tc>
          <w:tcPr>
            <w:tcW w:w="7935" w:type="dxa"/>
          </w:tcPr>
          <w:p w14:paraId="351BE6BE" w14:textId="77777777" w:rsidR="00514780"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Стаття 12. Повноваження Ради міністрів Автономної Республіки</w:t>
            </w:r>
            <w:r w:rsidRPr="00AB246C">
              <w:rPr>
                <w:rFonts w:ascii="Times New Roman" w:hAnsi="Times New Roman" w:cs="Times New Roman"/>
                <w:bCs/>
                <w:sz w:val="24"/>
                <w:szCs w:val="24"/>
              </w:rPr>
              <w:br/>
              <w:t>Крим, обласних та Севастопольської міської</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державних адміністрацій щодо управління</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автомобільними дорогами загального користування</w:t>
            </w:r>
            <w:r w:rsidR="00514780" w:rsidRPr="00AB246C">
              <w:rPr>
                <w:rFonts w:ascii="Times New Roman" w:hAnsi="Times New Roman" w:cs="Times New Roman"/>
                <w:bCs/>
                <w:sz w:val="24"/>
                <w:szCs w:val="24"/>
              </w:rPr>
              <w:t xml:space="preserve"> </w:t>
            </w:r>
            <w:r w:rsidRPr="00AB246C">
              <w:rPr>
                <w:rFonts w:ascii="Times New Roman" w:hAnsi="Times New Roman" w:cs="Times New Roman"/>
                <w:bCs/>
                <w:sz w:val="24"/>
                <w:szCs w:val="24"/>
              </w:rPr>
              <w:t>місцевого значення</w:t>
            </w:r>
            <w:r w:rsidR="00514780" w:rsidRPr="00AB246C">
              <w:rPr>
                <w:rFonts w:ascii="Times New Roman" w:hAnsi="Times New Roman" w:cs="Times New Roman"/>
                <w:bCs/>
                <w:sz w:val="24"/>
                <w:szCs w:val="24"/>
              </w:rPr>
              <w:t>.</w:t>
            </w:r>
            <w:bookmarkStart w:id="21" w:name="o124"/>
            <w:bookmarkEnd w:id="21"/>
          </w:p>
          <w:p w14:paraId="273962E2" w14:textId="59372F3C"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До повноважень Ради міністрів Автономної Республіки Крим, обласних та Севастопольської міської державних адміністрацій належать:</w:t>
            </w:r>
          </w:p>
          <w:p w14:paraId="30E054AE" w14:textId="75DE8FD6"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6A4488DB" w14:textId="27200FB0" w:rsidR="00DD03D6" w:rsidRPr="00AB246C" w:rsidRDefault="00DD03D6" w:rsidP="00DD03D6">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8) забезпечення фінансування та розвитку мережі автомобільних доріг загального користування місцевого значення, а також автомобільних доріг загального користування державного значення у разі наявності відповідного рішення обласної ради</w:t>
            </w:r>
            <w:r w:rsidR="005655A8" w:rsidRPr="00AB246C">
              <w:rPr>
                <w:rFonts w:ascii="Times New Roman" w:hAnsi="Times New Roman" w:cs="Times New Roman"/>
                <w:bCs/>
                <w:sz w:val="24"/>
                <w:szCs w:val="24"/>
              </w:rPr>
              <w:t>;</w:t>
            </w:r>
          </w:p>
          <w:p w14:paraId="7799EE1B" w14:textId="38BE1BD4" w:rsidR="005A319D" w:rsidRPr="00AB246C" w:rsidRDefault="005A319D" w:rsidP="005A319D">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9) забезпечення проведення обов’язкового аудиту безпеки автомобільних доріг та перевірки безпеки автомобільних доріг, що належать до сфери його управління</w:t>
            </w:r>
            <w:r w:rsidR="005655A8" w:rsidRPr="00AB246C">
              <w:rPr>
                <w:rFonts w:ascii="Times New Roman" w:hAnsi="Times New Roman" w:cs="Times New Roman"/>
                <w:b/>
                <w:bCs/>
                <w:sz w:val="24"/>
                <w:szCs w:val="24"/>
              </w:rPr>
              <w:t>.</w:t>
            </w:r>
          </w:p>
          <w:p w14:paraId="0694CBE9" w14:textId="42F4C1B7" w:rsidR="00E834DB" w:rsidRPr="00AB246C" w:rsidRDefault="00E834DB" w:rsidP="005A319D">
            <w:pPr>
              <w:ind w:firstLine="597"/>
              <w:jc w:val="both"/>
              <w:rPr>
                <w:rFonts w:ascii="Times New Roman" w:hAnsi="Times New Roman" w:cs="Times New Roman"/>
                <w:bCs/>
                <w:strike/>
                <w:sz w:val="24"/>
                <w:szCs w:val="24"/>
              </w:rPr>
            </w:pPr>
          </w:p>
        </w:tc>
      </w:tr>
      <w:tr w:rsidR="00810DDE" w:rsidRPr="00AB246C" w14:paraId="2AA27512" w14:textId="77777777" w:rsidTr="00612966">
        <w:trPr>
          <w:trHeight w:val="274"/>
        </w:trPr>
        <w:tc>
          <w:tcPr>
            <w:tcW w:w="7829" w:type="dxa"/>
          </w:tcPr>
          <w:p w14:paraId="0097DFD4" w14:textId="72FB7B7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Стаття 13. Відповідальність органу </w:t>
            </w:r>
            <w:bookmarkStart w:id="22" w:name="_Hlk535511765"/>
            <w:r w:rsidRPr="00AB246C">
              <w:rPr>
                <w:rFonts w:ascii="Times New Roman" w:hAnsi="Times New Roman" w:cs="Times New Roman"/>
                <w:b/>
                <w:strike/>
                <w:sz w:val="24"/>
                <w:szCs w:val="24"/>
              </w:rPr>
              <w:t>державного</w:t>
            </w:r>
            <w:bookmarkEnd w:id="22"/>
            <w:r w:rsidRPr="00AB246C">
              <w:rPr>
                <w:rFonts w:ascii="Times New Roman" w:hAnsi="Times New Roman" w:cs="Times New Roman"/>
                <w:bCs/>
                <w:sz w:val="24"/>
                <w:szCs w:val="24"/>
              </w:rPr>
              <w:t xml:space="preserve"> управління автомобільними дорогами загального користування</w:t>
            </w:r>
          </w:p>
          <w:p w14:paraId="34BCFB0C" w14:textId="77777777" w:rsidR="00A66C3C" w:rsidRPr="00AB246C" w:rsidRDefault="00A66C3C" w:rsidP="0062482A">
            <w:pPr>
              <w:ind w:firstLine="597"/>
              <w:jc w:val="both"/>
              <w:rPr>
                <w:rFonts w:ascii="Times New Roman" w:hAnsi="Times New Roman" w:cs="Times New Roman"/>
                <w:bCs/>
                <w:sz w:val="24"/>
                <w:szCs w:val="24"/>
              </w:rPr>
            </w:pPr>
          </w:p>
          <w:p w14:paraId="0BE1637C" w14:textId="06790149"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Орган </w:t>
            </w:r>
            <w:r w:rsidRPr="00AB246C">
              <w:rPr>
                <w:rFonts w:ascii="Times New Roman" w:hAnsi="Times New Roman" w:cs="Times New Roman"/>
                <w:b/>
                <w:strike/>
                <w:sz w:val="24"/>
                <w:szCs w:val="24"/>
              </w:rPr>
              <w:t>державного</w:t>
            </w:r>
            <w:r w:rsidRPr="00AB246C">
              <w:rPr>
                <w:rFonts w:ascii="Times New Roman" w:hAnsi="Times New Roman" w:cs="Times New Roman"/>
                <w:bCs/>
                <w:sz w:val="24"/>
                <w:szCs w:val="24"/>
              </w:rPr>
              <w:t xml:space="preserve"> управління автомобільними дорогами загального користування відповідає за:</w:t>
            </w:r>
          </w:p>
          <w:p w14:paraId="32135FA7" w14:textId="60A9C91B"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1) стан автомобільних доріг загального користування відповідно до діючих норм та фінансування;</w:t>
            </w:r>
          </w:p>
          <w:p w14:paraId="1616A86D" w14:textId="222BA66B"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 xml:space="preserve"> 2) якість робіт з проектування, будівництва, реконструкції, ремонту та утримання автомобільних доріг загального користування;</w:t>
            </w:r>
          </w:p>
          <w:p w14:paraId="3210C60B" w14:textId="7F9C0F4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3) відшкодування збитків користувачам автомобільних доріг загального користування у порядку, визначеному законом;</w:t>
            </w:r>
          </w:p>
          <w:p w14:paraId="00C44681" w14:textId="21038178"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 4) відповідність нормативно-правовим актам розміщення технічних засобів організації дорожнього руху, об'єктів дорожнього сервісу та </w:t>
            </w:r>
            <w:proofErr w:type="spellStart"/>
            <w:r w:rsidRPr="00AB246C">
              <w:rPr>
                <w:rFonts w:ascii="Times New Roman" w:hAnsi="Times New Roman" w:cs="Times New Roman"/>
                <w:bCs/>
                <w:sz w:val="24"/>
                <w:szCs w:val="24"/>
              </w:rPr>
              <w:t>рекламоносіїв</w:t>
            </w:r>
            <w:proofErr w:type="spellEnd"/>
            <w:r w:rsidRPr="00AB246C">
              <w:rPr>
                <w:rFonts w:ascii="Times New Roman" w:hAnsi="Times New Roman" w:cs="Times New Roman"/>
                <w:bCs/>
                <w:sz w:val="24"/>
                <w:szCs w:val="24"/>
              </w:rPr>
              <w:t>;</w:t>
            </w:r>
          </w:p>
          <w:p w14:paraId="74D220F6" w14:textId="1E8AAE8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5) цільове використання бюджетних коштів на будівництво, реконструкцію, ремонт та утримання автомобільних доріг загального користування;</w:t>
            </w:r>
          </w:p>
          <w:p w14:paraId="7D5567AA" w14:textId="77777777" w:rsidR="00AB65B3"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6) санітарний та екологічний стан автомобільних доріг загального користування та їх смуг відведення.</w:t>
            </w:r>
          </w:p>
          <w:p w14:paraId="4EB14EDB" w14:textId="3C04EC7C" w:rsidR="0062482A" w:rsidRPr="00AB246C" w:rsidRDefault="0062482A" w:rsidP="0062482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23F1365A" w14:textId="77BEE459" w:rsidR="000C6177" w:rsidRPr="00AB246C" w:rsidRDefault="000C6177" w:rsidP="0062482A">
            <w:pPr>
              <w:ind w:firstLine="597"/>
              <w:jc w:val="both"/>
              <w:rPr>
                <w:rFonts w:ascii="Times New Roman" w:hAnsi="Times New Roman" w:cs="Times New Roman"/>
                <w:b/>
                <w:bCs/>
                <w:sz w:val="24"/>
                <w:szCs w:val="24"/>
              </w:rPr>
            </w:pPr>
          </w:p>
          <w:p w14:paraId="714B1960" w14:textId="69195934" w:rsidR="000C6177" w:rsidRPr="00AB246C" w:rsidRDefault="000C6177" w:rsidP="0062482A">
            <w:pPr>
              <w:ind w:firstLine="597"/>
              <w:jc w:val="both"/>
              <w:rPr>
                <w:rFonts w:ascii="Times New Roman" w:hAnsi="Times New Roman" w:cs="Times New Roman"/>
                <w:b/>
                <w:bCs/>
                <w:sz w:val="24"/>
                <w:szCs w:val="24"/>
              </w:rPr>
            </w:pPr>
          </w:p>
          <w:p w14:paraId="0C801E4C" w14:textId="2A170D7F" w:rsidR="000C6177" w:rsidRPr="00AB246C" w:rsidRDefault="000C6177" w:rsidP="0062482A">
            <w:pPr>
              <w:ind w:firstLine="597"/>
              <w:jc w:val="both"/>
              <w:rPr>
                <w:rFonts w:ascii="Times New Roman" w:hAnsi="Times New Roman" w:cs="Times New Roman"/>
                <w:b/>
                <w:bCs/>
                <w:sz w:val="24"/>
                <w:szCs w:val="24"/>
              </w:rPr>
            </w:pPr>
          </w:p>
          <w:p w14:paraId="516D8A57" w14:textId="72611733" w:rsidR="000C6177" w:rsidRPr="00AB246C" w:rsidRDefault="000C6177" w:rsidP="0062482A">
            <w:pPr>
              <w:ind w:firstLine="597"/>
              <w:jc w:val="both"/>
              <w:rPr>
                <w:rFonts w:ascii="Times New Roman" w:hAnsi="Times New Roman" w:cs="Times New Roman"/>
                <w:b/>
                <w:bCs/>
                <w:sz w:val="24"/>
                <w:szCs w:val="24"/>
              </w:rPr>
            </w:pPr>
          </w:p>
          <w:p w14:paraId="11C3F970" w14:textId="77777777" w:rsidR="000C6177" w:rsidRPr="00AB246C" w:rsidRDefault="000C6177" w:rsidP="0062482A">
            <w:pPr>
              <w:ind w:firstLine="597"/>
              <w:jc w:val="both"/>
              <w:rPr>
                <w:rFonts w:ascii="Times New Roman" w:hAnsi="Times New Roman" w:cs="Times New Roman"/>
                <w:b/>
                <w:bCs/>
                <w:sz w:val="24"/>
                <w:szCs w:val="24"/>
              </w:rPr>
            </w:pPr>
          </w:p>
          <w:p w14:paraId="1249CF72" w14:textId="7E3CA8B5" w:rsidR="0062482A" w:rsidRPr="00AB246C" w:rsidRDefault="0062482A" w:rsidP="004833D2">
            <w:pPr>
              <w:jc w:val="both"/>
              <w:rPr>
                <w:rFonts w:ascii="Times New Roman" w:hAnsi="Times New Roman" w:cs="Times New Roman"/>
                <w:bCs/>
                <w:sz w:val="24"/>
                <w:szCs w:val="24"/>
              </w:rPr>
            </w:pPr>
          </w:p>
        </w:tc>
        <w:tc>
          <w:tcPr>
            <w:tcW w:w="7935" w:type="dxa"/>
          </w:tcPr>
          <w:p w14:paraId="63296EF4" w14:textId="50F7BB6C"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13. Відповідальність органу управління автомобільними дорогами загального користування</w:t>
            </w:r>
          </w:p>
          <w:p w14:paraId="4ADE03B0" w14:textId="77777777" w:rsidR="00A66C3C" w:rsidRPr="00AB246C" w:rsidRDefault="00A66C3C" w:rsidP="0062482A">
            <w:pPr>
              <w:ind w:firstLine="597"/>
              <w:jc w:val="both"/>
              <w:rPr>
                <w:rFonts w:ascii="Times New Roman" w:hAnsi="Times New Roman" w:cs="Times New Roman"/>
                <w:bCs/>
                <w:sz w:val="24"/>
                <w:szCs w:val="24"/>
              </w:rPr>
            </w:pPr>
          </w:p>
          <w:p w14:paraId="5A7CE773" w14:textId="71A31C61"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Орган управління автомобільними дорогами загального користування відповідає за:</w:t>
            </w:r>
          </w:p>
          <w:p w14:paraId="0BF40F39" w14:textId="5FEDBE52"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1) стан автомобільних доріг загального користування відповідно до діючих норм та фінансування;</w:t>
            </w:r>
          </w:p>
          <w:p w14:paraId="5D1699B5" w14:textId="3EAB2D86"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2) якість робіт з проектування, будівництва, реконструкції, ремонту та утримання автомобільних доріг загального користування;</w:t>
            </w:r>
          </w:p>
          <w:p w14:paraId="582942A9" w14:textId="02609B9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 3) відшкодування збитків користувачам автомобільних доріг загального користування у порядку, визначеному законом;</w:t>
            </w:r>
          </w:p>
          <w:p w14:paraId="1030E9EB" w14:textId="4F3E1E4A"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 xml:space="preserve">4) відповідність нормативно-правовим актам розміщення технічних засобів організації дорожнього руху, об'єктів дорожнього сервісу та </w:t>
            </w:r>
            <w:proofErr w:type="spellStart"/>
            <w:r w:rsidRPr="00AB246C">
              <w:rPr>
                <w:rFonts w:ascii="Times New Roman" w:hAnsi="Times New Roman" w:cs="Times New Roman"/>
                <w:bCs/>
                <w:sz w:val="24"/>
                <w:szCs w:val="24"/>
              </w:rPr>
              <w:t>рекламоносіїв</w:t>
            </w:r>
            <w:proofErr w:type="spellEnd"/>
            <w:r w:rsidRPr="00AB246C">
              <w:rPr>
                <w:rFonts w:ascii="Times New Roman" w:hAnsi="Times New Roman" w:cs="Times New Roman"/>
                <w:bCs/>
                <w:sz w:val="24"/>
                <w:szCs w:val="24"/>
              </w:rPr>
              <w:t>;</w:t>
            </w:r>
          </w:p>
          <w:p w14:paraId="431BF9BA" w14:textId="1C89629E" w:rsidR="0062482A"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5) цільове використання бюджетних коштів на будівництво, реконструкцію, ремонт та утримання автомобільних доріг загального користування;</w:t>
            </w:r>
          </w:p>
          <w:p w14:paraId="7FCC9D33" w14:textId="54904658" w:rsidR="00AB65B3" w:rsidRPr="00AB246C" w:rsidRDefault="0062482A" w:rsidP="0062482A">
            <w:pPr>
              <w:ind w:firstLine="597"/>
              <w:jc w:val="both"/>
              <w:rPr>
                <w:rFonts w:ascii="Times New Roman" w:hAnsi="Times New Roman" w:cs="Times New Roman"/>
                <w:bCs/>
                <w:sz w:val="24"/>
                <w:szCs w:val="24"/>
              </w:rPr>
            </w:pPr>
            <w:r w:rsidRPr="00AB246C">
              <w:rPr>
                <w:rFonts w:ascii="Times New Roman" w:hAnsi="Times New Roman" w:cs="Times New Roman"/>
                <w:bCs/>
                <w:sz w:val="24"/>
                <w:szCs w:val="24"/>
              </w:rPr>
              <w:t>6) санітарний та екологічний стан автомобільних доріг загального користування та їх смуг відведення</w:t>
            </w:r>
            <w:r w:rsidR="00E02F80" w:rsidRPr="00AB246C">
              <w:rPr>
                <w:rFonts w:ascii="Times New Roman" w:hAnsi="Times New Roman" w:cs="Times New Roman"/>
                <w:bCs/>
                <w:sz w:val="24"/>
                <w:szCs w:val="24"/>
              </w:rPr>
              <w:t>;</w:t>
            </w:r>
          </w:p>
          <w:p w14:paraId="6C84D5F1" w14:textId="1F9A84EE" w:rsidR="00293F51" w:rsidRPr="00AB246C" w:rsidRDefault="00293F51" w:rsidP="00293F51">
            <w:pPr>
              <w:ind w:firstLine="598"/>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7) забезпечення проведення аудиту безпеки автомобільних доріг або перевірки безпеки автомобільних доріг згідно з вимогами цього Закону, інших актів законодавства України, національних стандартів України, а також - вжиття необхідних заходів </w:t>
            </w:r>
            <w:r w:rsidR="00A43C7E" w:rsidRPr="00AB246C">
              <w:rPr>
                <w:rFonts w:ascii="Times New Roman" w:hAnsi="Times New Roman" w:cs="Times New Roman"/>
                <w:b/>
                <w:bCs/>
                <w:sz w:val="24"/>
                <w:szCs w:val="24"/>
              </w:rPr>
              <w:t>за</w:t>
            </w:r>
            <w:r w:rsidRPr="00AB246C">
              <w:rPr>
                <w:rFonts w:ascii="Times New Roman" w:hAnsi="Times New Roman" w:cs="Times New Roman"/>
                <w:b/>
                <w:bCs/>
                <w:sz w:val="24"/>
                <w:szCs w:val="24"/>
              </w:rPr>
              <w:t xml:space="preserve"> результатами проведення аудиту безпеки автомобільних доріг або перевірки безпеки автомобільних доріг</w:t>
            </w:r>
            <w:r w:rsidR="005655A8" w:rsidRPr="00AB246C">
              <w:rPr>
                <w:rFonts w:ascii="Times New Roman" w:hAnsi="Times New Roman" w:cs="Times New Roman"/>
                <w:b/>
                <w:bCs/>
                <w:sz w:val="24"/>
                <w:szCs w:val="24"/>
              </w:rPr>
              <w:t>.</w:t>
            </w:r>
          </w:p>
          <w:p w14:paraId="34A7F659" w14:textId="0CCC8DD2" w:rsidR="0062482A" w:rsidRPr="00AB246C" w:rsidRDefault="0062482A" w:rsidP="00293F51">
            <w:pPr>
              <w:ind w:firstLine="597"/>
              <w:jc w:val="both"/>
              <w:rPr>
                <w:rFonts w:ascii="Times New Roman" w:hAnsi="Times New Roman" w:cs="Times New Roman"/>
                <w:bCs/>
                <w:strike/>
                <w:sz w:val="24"/>
                <w:szCs w:val="24"/>
              </w:rPr>
            </w:pPr>
          </w:p>
        </w:tc>
      </w:tr>
      <w:tr w:rsidR="00810DDE" w:rsidRPr="00AB246C" w14:paraId="52EF06FD" w14:textId="77777777" w:rsidTr="00612966">
        <w:trPr>
          <w:trHeight w:val="274"/>
        </w:trPr>
        <w:tc>
          <w:tcPr>
            <w:tcW w:w="7829" w:type="dxa"/>
          </w:tcPr>
          <w:p w14:paraId="5701B163" w14:textId="77777777"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20. Основні права органів місцевого самоврядування щодо управління функціонуванням і розвитком вулиць і доріг міст та інших населених пунктів</w:t>
            </w:r>
          </w:p>
          <w:p w14:paraId="76FEF59C" w14:textId="77777777" w:rsidR="009361A8" w:rsidRPr="00AB246C" w:rsidRDefault="009361A8" w:rsidP="009361A8">
            <w:pPr>
              <w:ind w:firstLine="455"/>
              <w:jc w:val="both"/>
              <w:rPr>
                <w:rFonts w:ascii="Times New Roman" w:hAnsi="Times New Roman" w:cs="Times New Roman"/>
                <w:bCs/>
                <w:sz w:val="24"/>
                <w:szCs w:val="24"/>
              </w:rPr>
            </w:pPr>
          </w:p>
          <w:p w14:paraId="2E2148ED" w14:textId="77777777"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Органи місцевого самоврядування в частині управління функціонуванням і розвитком вулиць і доріг міст та інших населених пунктів мають право:</w:t>
            </w:r>
          </w:p>
          <w:p w14:paraId="4DF76B43" w14:textId="77777777"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27DAC7E7" w14:textId="5E644416"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8) здійснювати капітальний та поточний ремонт вулиць і доріг населених пунктів та інших доріг, які є складовими автомобільних доріг державного значення, за рахунок коштів відповідних місцевих бюджетів (як співфінансування на договірних засадах).</w:t>
            </w:r>
          </w:p>
          <w:p w14:paraId="703DFAC2" w14:textId="64340BD7" w:rsidR="00FE0633" w:rsidRPr="00AB246C" w:rsidRDefault="009361A8" w:rsidP="009361A8">
            <w:pPr>
              <w:jc w:val="both"/>
              <w:rPr>
                <w:rFonts w:ascii="Times New Roman" w:hAnsi="Times New Roman"/>
                <w:b/>
                <w:sz w:val="24"/>
                <w:szCs w:val="24"/>
              </w:rPr>
            </w:pPr>
            <w:r w:rsidRPr="00AB246C">
              <w:rPr>
                <w:rFonts w:ascii="Times New Roman" w:hAnsi="Times New Roman"/>
                <w:b/>
                <w:sz w:val="24"/>
                <w:szCs w:val="24"/>
              </w:rPr>
              <w:t>Відсутня</w:t>
            </w:r>
          </w:p>
          <w:p w14:paraId="3BB71ECF" w14:textId="77777777" w:rsidR="00E51E49" w:rsidRPr="00AB246C" w:rsidRDefault="00E51E49" w:rsidP="009361A8">
            <w:pPr>
              <w:jc w:val="both"/>
              <w:rPr>
                <w:rFonts w:ascii="Times New Roman" w:hAnsi="Times New Roman"/>
                <w:b/>
                <w:sz w:val="24"/>
                <w:szCs w:val="24"/>
              </w:rPr>
            </w:pPr>
          </w:p>
          <w:p w14:paraId="5ADC82D8" w14:textId="1855A6B6" w:rsidR="00E51E49" w:rsidRPr="00AB246C" w:rsidRDefault="00E51E49" w:rsidP="009361A8">
            <w:pPr>
              <w:jc w:val="both"/>
              <w:rPr>
                <w:rFonts w:ascii="Times New Roman" w:hAnsi="Times New Roman" w:cs="Times New Roman"/>
                <w:b/>
                <w:bCs/>
                <w:sz w:val="24"/>
                <w:szCs w:val="24"/>
              </w:rPr>
            </w:pPr>
          </w:p>
        </w:tc>
        <w:tc>
          <w:tcPr>
            <w:tcW w:w="7935" w:type="dxa"/>
          </w:tcPr>
          <w:p w14:paraId="4C8B80C2" w14:textId="77777777" w:rsidR="00514780" w:rsidRPr="00AB246C" w:rsidRDefault="00514780" w:rsidP="00514780">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Стаття 20. Основні права органів місцевого самоврядування щодо управління функціонуванням і розвитком вулиць і доріг міст та інших населених пунктів</w:t>
            </w:r>
          </w:p>
          <w:p w14:paraId="1ED7632D" w14:textId="0282E3C1" w:rsidR="00514780" w:rsidRPr="00AB246C" w:rsidRDefault="00514780" w:rsidP="00514780">
            <w:pPr>
              <w:ind w:firstLine="455"/>
              <w:jc w:val="both"/>
              <w:rPr>
                <w:rFonts w:ascii="Times New Roman" w:hAnsi="Times New Roman" w:cs="Times New Roman"/>
                <w:bCs/>
                <w:sz w:val="24"/>
                <w:szCs w:val="24"/>
              </w:rPr>
            </w:pPr>
          </w:p>
          <w:p w14:paraId="480480E0" w14:textId="1D9C3784" w:rsidR="00514780" w:rsidRPr="00AB246C" w:rsidRDefault="00514780" w:rsidP="007507D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Органи місцевого самоврядування в частині управління функціонуванням і розвитком вулиць і доріг міст та інших населених пунктів мають право:</w:t>
            </w:r>
          </w:p>
          <w:p w14:paraId="6FD0EECF" w14:textId="33C4BC75" w:rsidR="00514780" w:rsidRPr="00AB246C" w:rsidRDefault="009361A8" w:rsidP="007507D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4DB64692" w14:textId="5834A3EC" w:rsidR="00FE0633" w:rsidRPr="00AB246C" w:rsidRDefault="00514780" w:rsidP="007507D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8) здійснювати капітальний та поточний ремонт вулиць і доріг населених пунктів та інших доріг, які є складовими автомобільних доріг державного значення, за рахунок коштів відповідних місцевих бюджетів (як співфінансування на договірних засадах)</w:t>
            </w:r>
            <w:r w:rsidR="005655A8" w:rsidRPr="00AB246C">
              <w:rPr>
                <w:rFonts w:ascii="Times New Roman" w:hAnsi="Times New Roman" w:cs="Times New Roman"/>
                <w:bCs/>
                <w:sz w:val="24"/>
                <w:szCs w:val="24"/>
              </w:rPr>
              <w:t>;</w:t>
            </w:r>
          </w:p>
          <w:p w14:paraId="2D4BC6F4" w14:textId="3336E989" w:rsidR="00293F51" w:rsidRPr="00AB246C" w:rsidRDefault="00293F51" w:rsidP="00293F51">
            <w:pPr>
              <w:ind w:firstLine="455"/>
              <w:jc w:val="both"/>
              <w:rPr>
                <w:rFonts w:ascii="Times New Roman" w:hAnsi="Times New Roman"/>
                <w:b/>
                <w:sz w:val="24"/>
                <w:szCs w:val="24"/>
              </w:rPr>
            </w:pPr>
            <w:r w:rsidRPr="00AB246C">
              <w:rPr>
                <w:rFonts w:ascii="Times New Roman" w:hAnsi="Times New Roman"/>
                <w:b/>
                <w:sz w:val="24"/>
                <w:szCs w:val="24"/>
              </w:rPr>
              <w:t>9) приймати рішення щодо проведення аудиту безпеки автомобільних доріг та перевірки безпеки автомобільних доріг</w:t>
            </w:r>
            <w:r w:rsidR="005655A8" w:rsidRPr="00AB246C">
              <w:rPr>
                <w:rFonts w:ascii="Times New Roman" w:hAnsi="Times New Roman"/>
                <w:b/>
                <w:sz w:val="24"/>
                <w:szCs w:val="24"/>
              </w:rPr>
              <w:t>.</w:t>
            </w:r>
          </w:p>
          <w:p w14:paraId="589478E6" w14:textId="13BE0B2C" w:rsidR="00E51E49" w:rsidRPr="00AB246C" w:rsidRDefault="00E51E49" w:rsidP="00293F51">
            <w:pPr>
              <w:ind w:firstLine="455"/>
              <w:jc w:val="both"/>
              <w:rPr>
                <w:rFonts w:ascii="Times New Roman" w:hAnsi="Times New Roman" w:cs="Times New Roman"/>
                <w:b/>
                <w:bCs/>
                <w:strike/>
                <w:sz w:val="24"/>
                <w:szCs w:val="24"/>
              </w:rPr>
            </w:pPr>
          </w:p>
        </w:tc>
      </w:tr>
      <w:tr w:rsidR="00810DDE" w:rsidRPr="00AB246C" w14:paraId="0040F22F" w14:textId="77777777" w:rsidTr="00612966">
        <w:trPr>
          <w:trHeight w:val="274"/>
        </w:trPr>
        <w:tc>
          <w:tcPr>
            <w:tcW w:w="7829" w:type="dxa"/>
          </w:tcPr>
          <w:p w14:paraId="2AE4169E"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Стаття 21. Відповідальність органів місцевого самоврядування за функціонування та розвиток вулиць і доріг міст та інших населених пунктів</w:t>
            </w:r>
          </w:p>
          <w:p w14:paraId="0B446B04" w14:textId="77777777" w:rsidR="0067655C" w:rsidRPr="00AB246C" w:rsidRDefault="0067655C" w:rsidP="0067655C">
            <w:pPr>
              <w:ind w:firstLine="455"/>
              <w:jc w:val="both"/>
              <w:rPr>
                <w:rFonts w:ascii="Times New Roman" w:hAnsi="Times New Roman" w:cs="Times New Roman"/>
                <w:bCs/>
                <w:sz w:val="24"/>
                <w:szCs w:val="24"/>
              </w:rPr>
            </w:pPr>
          </w:p>
          <w:p w14:paraId="5ACA3418"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Органи місцевого самоврядування, що управляють функціонуванням та розвитком вулиць і доріг міст та інших населених пунктів, відповідають за:</w:t>
            </w:r>
          </w:p>
          <w:p w14:paraId="1A3D6D0A"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1) стан вулиць і доріг міст та інших населених пунктів відповідно до діючих норм, у тому числі щодо безпеки руху транспортних засобів і пішоходів;</w:t>
            </w:r>
          </w:p>
          <w:p w14:paraId="418CD6D3"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2) якість робіт з проектування, будівництва, реконструкції, ремонту та утримання вулиць і доріг міст та інших населених пунктів;</w:t>
            </w:r>
          </w:p>
          <w:p w14:paraId="531A2D59" w14:textId="77777777"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xml:space="preserve">3) розміщення технічних засобів організації дорожнього руху, об'єктів дорожнього сервісу та </w:t>
            </w:r>
            <w:proofErr w:type="spellStart"/>
            <w:r w:rsidRPr="00AB246C">
              <w:rPr>
                <w:rFonts w:ascii="Times New Roman" w:hAnsi="Times New Roman" w:cs="Times New Roman"/>
                <w:bCs/>
                <w:sz w:val="24"/>
                <w:szCs w:val="24"/>
              </w:rPr>
              <w:t>рекламоносіїв</w:t>
            </w:r>
            <w:proofErr w:type="spellEnd"/>
            <w:r w:rsidRPr="00AB246C">
              <w:rPr>
                <w:rFonts w:ascii="Times New Roman" w:hAnsi="Times New Roman" w:cs="Times New Roman"/>
                <w:bCs/>
                <w:sz w:val="24"/>
                <w:szCs w:val="24"/>
              </w:rPr>
              <w:t>;</w:t>
            </w:r>
          </w:p>
          <w:p w14:paraId="2E4AA139" w14:textId="1E2A7CFD" w:rsidR="0067655C" w:rsidRPr="00AB246C" w:rsidRDefault="0067655C" w:rsidP="0067655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4) відшкодування збитків користувачам вулиць і доріг міст та інших населених пунктів, що виникли через їх незадовільний стан, у порядку, визначеному законом.</w:t>
            </w:r>
          </w:p>
          <w:p w14:paraId="10ACC7E6" w14:textId="0DDCE975" w:rsidR="009361A8" w:rsidRPr="00AB246C" w:rsidRDefault="0067655C" w:rsidP="0067655C">
            <w:pPr>
              <w:ind w:firstLine="455"/>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p w14:paraId="6EF4F129" w14:textId="45D4B2EC" w:rsidR="009E3FDA" w:rsidRPr="00AB246C" w:rsidRDefault="009E3FDA" w:rsidP="0067655C">
            <w:pPr>
              <w:ind w:firstLine="455"/>
              <w:jc w:val="both"/>
              <w:rPr>
                <w:rFonts w:ascii="Times New Roman" w:hAnsi="Times New Roman" w:cs="Times New Roman"/>
                <w:b/>
                <w:bCs/>
                <w:sz w:val="24"/>
                <w:szCs w:val="24"/>
              </w:rPr>
            </w:pPr>
          </w:p>
          <w:p w14:paraId="4360989E" w14:textId="16CB39EF" w:rsidR="0067655C" w:rsidRPr="00AB246C" w:rsidRDefault="0067655C" w:rsidP="005655A8">
            <w:pPr>
              <w:jc w:val="both"/>
              <w:rPr>
                <w:rFonts w:ascii="Times New Roman" w:hAnsi="Times New Roman" w:cs="Times New Roman"/>
                <w:bCs/>
                <w:sz w:val="24"/>
                <w:szCs w:val="24"/>
              </w:rPr>
            </w:pPr>
          </w:p>
        </w:tc>
        <w:tc>
          <w:tcPr>
            <w:tcW w:w="7935" w:type="dxa"/>
          </w:tcPr>
          <w:p w14:paraId="778122CF" w14:textId="6B3D1662"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21. Відповідальність органів місцевого самоврядування за функціонування та розвиток вулиць і доріг міст та інших населених пунктів</w:t>
            </w:r>
          </w:p>
          <w:p w14:paraId="71414524" w14:textId="77777777" w:rsidR="009361A8" w:rsidRPr="00AB246C" w:rsidRDefault="009361A8" w:rsidP="009361A8">
            <w:pPr>
              <w:ind w:firstLine="455"/>
              <w:jc w:val="both"/>
              <w:rPr>
                <w:rFonts w:ascii="Times New Roman" w:hAnsi="Times New Roman" w:cs="Times New Roman"/>
                <w:bCs/>
                <w:sz w:val="24"/>
                <w:szCs w:val="24"/>
              </w:rPr>
            </w:pPr>
          </w:p>
          <w:p w14:paraId="09AF371B" w14:textId="27BBF8B7"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Органи місцевого самоврядування, що управляють функціонуванням та розвитком вулиць і доріг міст та інших населених пунктів, відповідають за:</w:t>
            </w:r>
          </w:p>
          <w:p w14:paraId="6A6F82CE" w14:textId="418D2A25"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1) стан вулиць і доріг міст та інших населених пунктів відповідно до діючих норм, у тому числі щодо безпеки руху транспортних засобів і пішоходів;</w:t>
            </w:r>
          </w:p>
          <w:p w14:paraId="5A9A801D" w14:textId="5F969EE3"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2) якість робіт з проектування, будівництва, реконструкції, ремонту та утримання вулиць і доріг міст та інших населених пунктів;</w:t>
            </w:r>
          </w:p>
          <w:p w14:paraId="319D7E29" w14:textId="305A5550"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xml:space="preserve">3) розміщення технічних засобів організації дорожнього руху, об'єктів дорожнього сервісу та </w:t>
            </w:r>
            <w:proofErr w:type="spellStart"/>
            <w:r w:rsidRPr="00AB246C">
              <w:rPr>
                <w:rFonts w:ascii="Times New Roman" w:hAnsi="Times New Roman" w:cs="Times New Roman"/>
                <w:bCs/>
                <w:sz w:val="24"/>
                <w:szCs w:val="24"/>
              </w:rPr>
              <w:t>рекламоносіїв</w:t>
            </w:r>
            <w:proofErr w:type="spellEnd"/>
            <w:r w:rsidRPr="00AB246C">
              <w:rPr>
                <w:rFonts w:ascii="Times New Roman" w:hAnsi="Times New Roman" w:cs="Times New Roman"/>
                <w:bCs/>
                <w:sz w:val="24"/>
                <w:szCs w:val="24"/>
              </w:rPr>
              <w:t>;</w:t>
            </w:r>
          </w:p>
          <w:p w14:paraId="58C7CCFA" w14:textId="00C6EA9E" w:rsidR="009361A8" w:rsidRPr="00AB246C" w:rsidRDefault="009361A8"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xml:space="preserve"> 4) відшкодування збитків користувачам вулиць і доріг міст та інших населених пунктів, що виникли через їх незадовільний стан, у порядку, визначеному законом</w:t>
            </w:r>
            <w:r w:rsidR="004C6913" w:rsidRPr="00AB246C">
              <w:rPr>
                <w:rFonts w:ascii="Times New Roman" w:hAnsi="Times New Roman" w:cs="Times New Roman"/>
                <w:bCs/>
                <w:sz w:val="24"/>
                <w:szCs w:val="24"/>
              </w:rPr>
              <w:t>;</w:t>
            </w:r>
          </w:p>
          <w:p w14:paraId="4F6620DB" w14:textId="5B6D9A74" w:rsidR="00293F51" w:rsidRPr="00AB246C" w:rsidRDefault="00293F51" w:rsidP="00293F51">
            <w:pPr>
              <w:ind w:firstLine="455"/>
              <w:jc w:val="both"/>
              <w:rPr>
                <w:rFonts w:ascii="Times New Roman" w:hAnsi="Times New Roman" w:cs="Times New Roman"/>
                <w:b/>
                <w:bCs/>
                <w:sz w:val="24"/>
                <w:szCs w:val="24"/>
              </w:rPr>
            </w:pPr>
            <w:r w:rsidRPr="00AB246C">
              <w:rPr>
                <w:rFonts w:ascii="Times New Roman" w:hAnsi="Times New Roman" w:cs="Times New Roman"/>
                <w:b/>
                <w:bCs/>
                <w:sz w:val="24"/>
                <w:szCs w:val="24"/>
              </w:rPr>
              <w:t>5) забезпечення проведення аудиту безпеки автомобільних доріг або перевірки безпеки автомобільних доріг згідно з вимогами цього Закону, інших актів законодавства України, національних стандартів України, а також - вжиття необхідних заходів пов’язаних із результатами проведення аудиту безпеки автомобільних доріг або перевірки безпеки автомобільних доріг</w:t>
            </w:r>
            <w:r w:rsidR="005655A8" w:rsidRPr="00AB246C">
              <w:rPr>
                <w:rFonts w:ascii="Times New Roman" w:hAnsi="Times New Roman" w:cs="Times New Roman"/>
                <w:b/>
                <w:bCs/>
                <w:sz w:val="24"/>
                <w:szCs w:val="24"/>
              </w:rPr>
              <w:t>.</w:t>
            </w:r>
          </w:p>
          <w:p w14:paraId="6BCBB08D" w14:textId="08E2A580" w:rsidR="00887163" w:rsidRPr="00AB246C" w:rsidRDefault="00887163" w:rsidP="005655A8">
            <w:pPr>
              <w:ind w:firstLine="455"/>
              <w:jc w:val="both"/>
              <w:rPr>
                <w:rFonts w:ascii="Times New Roman" w:hAnsi="Times New Roman" w:cs="Times New Roman"/>
                <w:bCs/>
                <w:sz w:val="24"/>
                <w:szCs w:val="24"/>
              </w:rPr>
            </w:pPr>
          </w:p>
        </w:tc>
      </w:tr>
      <w:tr w:rsidR="00810DDE" w:rsidRPr="00AB246C" w14:paraId="5A61A3D0" w14:textId="77777777" w:rsidTr="00612966">
        <w:trPr>
          <w:trHeight w:val="274"/>
        </w:trPr>
        <w:tc>
          <w:tcPr>
            <w:tcW w:w="7829" w:type="dxa"/>
          </w:tcPr>
          <w:p w14:paraId="2271B150" w14:textId="3812F677"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Стаття 40. Фінансування будівництва, реконструкції, ремонту та утримання автомобільних доріг  загального користування</w:t>
            </w:r>
          </w:p>
          <w:p w14:paraId="24BA2DF4" w14:textId="77777777" w:rsidR="00BF0B9C" w:rsidRPr="00AB246C" w:rsidRDefault="00BF0B9C" w:rsidP="00BF0B9C">
            <w:pPr>
              <w:ind w:firstLine="455"/>
              <w:jc w:val="both"/>
              <w:rPr>
                <w:rFonts w:ascii="Times New Roman" w:hAnsi="Times New Roman" w:cs="Times New Roman"/>
                <w:bCs/>
                <w:sz w:val="24"/>
                <w:szCs w:val="24"/>
              </w:rPr>
            </w:pPr>
          </w:p>
          <w:p w14:paraId="5C153383" w14:textId="08BAADFC"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7CB1478D" w14:textId="77777777" w:rsidR="00BF0B9C" w:rsidRPr="00AB246C" w:rsidRDefault="00BF0B9C" w:rsidP="00BF0B9C">
            <w:pPr>
              <w:ind w:firstLine="455"/>
              <w:jc w:val="both"/>
              <w:rPr>
                <w:rFonts w:ascii="Times New Roman" w:hAnsi="Times New Roman" w:cs="Times New Roman"/>
                <w:bCs/>
                <w:sz w:val="24"/>
                <w:szCs w:val="24"/>
              </w:rPr>
            </w:pPr>
          </w:p>
          <w:p w14:paraId="2291C79A" w14:textId="77777777"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У першу чергу кошти спрямовуються на розбудову національної мережі міжнародних автомобільних доріг, збереження та розвиток автомобільних доріг, що забезпечують транспортний зв'язок сільських населених пунктів, забезпечення безпеки руху та екологічного стану доріг, ремонт та реконструкцію мостів та шляхопроводів, ремонт проїзної частини вулиць і доріг міст та інших населених пунктів, що суміщаються з автомобільними дорогами загального користування державного значення та входять до Єдиної транспортної системи України, а також на будівництво доріг на обходах міст та інших населених пунктів.</w:t>
            </w:r>
          </w:p>
          <w:p w14:paraId="3DD05CDF" w14:textId="6B9EC3B4" w:rsidR="002C7A1E" w:rsidRPr="00AB246C" w:rsidRDefault="002C7A1E"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tc>
        <w:tc>
          <w:tcPr>
            <w:tcW w:w="7935" w:type="dxa"/>
          </w:tcPr>
          <w:p w14:paraId="77BEBEBE" w14:textId="77777777"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Стаття 40. Фінансування будівництва, реконструкції, ремонту та утримання автомобільних доріг  загального користування</w:t>
            </w:r>
          </w:p>
          <w:p w14:paraId="6BA88691" w14:textId="77777777" w:rsidR="00BF0B9C" w:rsidRPr="00AB246C" w:rsidRDefault="00BF0B9C" w:rsidP="00BF0B9C">
            <w:pPr>
              <w:ind w:firstLine="455"/>
              <w:jc w:val="both"/>
              <w:rPr>
                <w:rFonts w:ascii="Times New Roman" w:hAnsi="Times New Roman" w:cs="Times New Roman"/>
                <w:bCs/>
                <w:sz w:val="24"/>
                <w:szCs w:val="24"/>
              </w:rPr>
            </w:pPr>
          </w:p>
          <w:p w14:paraId="3B3F5925" w14:textId="77777777" w:rsidR="00BF0B9C" w:rsidRPr="00AB246C" w:rsidRDefault="00BF0B9C" w:rsidP="00BF0B9C">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3F79AF4E" w14:textId="77777777" w:rsidR="00BF0B9C" w:rsidRPr="00AB246C" w:rsidRDefault="00BF0B9C" w:rsidP="00BF0B9C">
            <w:pPr>
              <w:ind w:firstLine="455"/>
              <w:jc w:val="both"/>
              <w:rPr>
                <w:rFonts w:ascii="Times New Roman" w:hAnsi="Times New Roman" w:cs="Times New Roman"/>
                <w:bCs/>
                <w:sz w:val="24"/>
                <w:szCs w:val="24"/>
              </w:rPr>
            </w:pPr>
          </w:p>
          <w:p w14:paraId="028011FD" w14:textId="10CB4E3E" w:rsidR="00BF0B9C" w:rsidRPr="00AB246C" w:rsidRDefault="00BF0B9C"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У першу чергу кошти спрямовуються на розбудову національної мережі міжнародних автомобільних доріг, збереження та розвиток автомобільних доріг, що забезпечують транспортний зв'язок сільських населених пунктів, забезпечення безпеки руху та екологічного стану доріг,</w:t>
            </w:r>
            <w:r w:rsidR="002C7A1E" w:rsidRPr="00AB246C">
              <w:rPr>
                <w:rFonts w:ascii="Times New Roman" w:hAnsi="Times New Roman" w:cs="Times New Roman"/>
                <w:bCs/>
                <w:sz w:val="24"/>
                <w:szCs w:val="24"/>
              </w:rPr>
              <w:t xml:space="preserve"> </w:t>
            </w:r>
            <w:r w:rsidR="005A319D" w:rsidRPr="00AB246C">
              <w:rPr>
                <w:rFonts w:ascii="Times New Roman" w:hAnsi="Times New Roman" w:cs="Times New Roman"/>
                <w:b/>
                <w:bCs/>
                <w:sz w:val="24"/>
                <w:szCs w:val="24"/>
              </w:rPr>
              <w:t>заходи</w:t>
            </w:r>
            <w:r w:rsidR="002E640C" w:rsidRPr="00AB246C">
              <w:rPr>
                <w:rFonts w:ascii="Times New Roman" w:hAnsi="Times New Roman" w:cs="Times New Roman"/>
                <w:b/>
                <w:bCs/>
                <w:sz w:val="24"/>
                <w:szCs w:val="24"/>
              </w:rPr>
              <w:t>,</w:t>
            </w:r>
            <w:r w:rsidR="005A319D" w:rsidRPr="00AB246C">
              <w:rPr>
                <w:rFonts w:ascii="Times New Roman" w:hAnsi="Times New Roman" w:cs="Times New Roman"/>
                <w:b/>
                <w:bCs/>
                <w:sz w:val="24"/>
                <w:szCs w:val="24"/>
              </w:rPr>
              <w:t xml:space="preserve"> направлені на зменшення економічних витрат у зв’язку із загибеллю або пораненням (травмуванням) людей </w:t>
            </w:r>
            <w:r w:rsidR="000D1442" w:rsidRPr="00AB246C">
              <w:rPr>
                <w:rFonts w:ascii="Times New Roman" w:hAnsi="Times New Roman" w:cs="Times New Roman"/>
                <w:b/>
                <w:bCs/>
                <w:sz w:val="24"/>
                <w:szCs w:val="24"/>
              </w:rPr>
              <w:t>внаслідок</w:t>
            </w:r>
            <w:r w:rsidR="005A319D" w:rsidRPr="00AB246C">
              <w:rPr>
                <w:rFonts w:ascii="Times New Roman" w:hAnsi="Times New Roman" w:cs="Times New Roman"/>
                <w:b/>
                <w:bCs/>
                <w:sz w:val="24"/>
                <w:szCs w:val="24"/>
              </w:rPr>
              <w:t xml:space="preserve"> дорожньо-транспортних пригод</w:t>
            </w:r>
            <w:r w:rsidR="0092783A" w:rsidRPr="00AB246C">
              <w:rPr>
                <w:rFonts w:ascii="Times New Roman" w:hAnsi="Times New Roman" w:cs="Times New Roman"/>
                <w:b/>
                <w:bCs/>
                <w:sz w:val="24"/>
                <w:szCs w:val="24"/>
              </w:rPr>
              <w:t>,</w:t>
            </w:r>
            <w:r w:rsidRPr="00AB246C">
              <w:rPr>
                <w:rFonts w:ascii="Times New Roman" w:hAnsi="Times New Roman" w:cs="Times New Roman"/>
                <w:bCs/>
                <w:sz w:val="24"/>
                <w:szCs w:val="24"/>
              </w:rPr>
              <w:t xml:space="preserve"> ремонт та реконструкцію мостів та шляхопроводів, ремонт проїзної частини вулиць і доріг міст та інших населених пунктів, що суміщаються з автомобільними дорогами загального користування державного значення та входять до Єдиної транспортної системи України, а також на будівництво доріг на обходах міст та інших населених пунктів.</w:t>
            </w:r>
          </w:p>
          <w:p w14:paraId="063ED435" w14:textId="7C74A959" w:rsidR="002C7A1E" w:rsidRPr="00AB246C" w:rsidRDefault="002C7A1E" w:rsidP="009361A8">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w:t>
            </w:r>
          </w:p>
          <w:p w14:paraId="7D87B618" w14:textId="7B421A34" w:rsidR="002C7A1E" w:rsidRPr="00AB246C" w:rsidRDefault="002C7A1E" w:rsidP="009361A8">
            <w:pPr>
              <w:ind w:firstLine="455"/>
              <w:jc w:val="both"/>
              <w:rPr>
                <w:rFonts w:ascii="Times New Roman" w:hAnsi="Times New Roman" w:cs="Times New Roman"/>
                <w:bCs/>
                <w:sz w:val="24"/>
                <w:szCs w:val="24"/>
              </w:rPr>
            </w:pPr>
          </w:p>
        </w:tc>
      </w:tr>
      <w:tr w:rsidR="00810DDE" w:rsidRPr="00AB246C" w14:paraId="35FE93FD" w14:textId="77777777" w:rsidTr="00612966">
        <w:trPr>
          <w:trHeight w:val="274"/>
        </w:trPr>
        <w:tc>
          <w:tcPr>
            <w:tcW w:w="7829" w:type="dxa"/>
          </w:tcPr>
          <w:p w14:paraId="3BA1525D" w14:textId="36E191FA" w:rsidR="002C7A1E" w:rsidRPr="00AB246C" w:rsidRDefault="002C7A1E" w:rsidP="002C7A1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xml:space="preserve">Стаття 41. Фінансування будівництва, реконструкції, ремонту та утримання вулиць і доріг міст та інших населених пунктів </w:t>
            </w:r>
          </w:p>
          <w:p w14:paraId="6E079B77" w14:textId="2D29E776" w:rsidR="002C7A1E" w:rsidRPr="00AB246C" w:rsidRDefault="002C7A1E" w:rsidP="002C7A1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w:t>
            </w:r>
          </w:p>
          <w:p w14:paraId="036FC4FC" w14:textId="77777777" w:rsidR="002C7A1E" w:rsidRPr="00AB246C" w:rsidRDefault="002C7A1E" w:rsidP="002C7A1E">
            <w:pPr>
              <w:ind w:firstLine="488"/>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Фінансування будівництва, реконструкції, ремонту та утримання вулиць і доріг міст та інших населених пунктів здійснюється за рахунок бюджетів міст та інших населених пунктів, а також інших джерел фінансування, визначених законодавством.</w:t>
            </w:r>
          </w:p>
          <w:p w14:paraId="73A6CD38" w14:textId="7DD8941A" w:rsidR="002C7A1E" w:rsidRPr="00AB246C" w:rsidRDefault="002C7A1E" w:rsidP="002C7A1E">
            <w:pPr>
              <w:ind w:firstLine="488"/>
              <w:jc w:val="both"/>
              <w:rPr>
                <w:rFonts w:ascii="Times New Roman" w:hAnsi="Times New Roman" w:cs="Times New Roman"/>
                <w:bCs/>
                <w:sz w:val="24"/>
                <w:szCs w:val="24"/>
              </w:rPr>
            </w:pPr>
            <w:r w:rsidRPr="00AB246C">
              <w:rPr>
                <w:rFonts w:ascii="Times New Roman" w:hAnsi="Times New Roman" w:cs="Times New Roman"/>
                <w:bCs/>
                <w:sz w:val="24"/>
                <w:szCs w:val="24"/>
              </w:rPr>
              <w:t xml:space="preserve">Розподіл коштів на будівництво, реконструкцію, ремонт та утримання вулиць і доріг міст та інших населених пунктів здійснюється відповідними органами місцевого самоврядування, у віданні яких вони знаходяться, з метою збереження та розвитку </w:t>
            </w:r>
            <w:proofErr w:type="spellStart"/>
            <w:r w:rsidRPr="00AB246C">
              <w:rPr>
                <w:rFonts w:ascii="Times New Roman" w:hAnsi="Times New Roman" w:cs="Times New Roman"/>
                <w:bCs/>
                <w:sz w:val="24"/>
                <w:szCs w:val="24"/>
              </w:rPr>
              <w:t>вулично</w:t>
            </w:r>
            <w:proofErr w:type="spellEnd"/>
            <w:r w:rsidRPr="00AB246C">
              <w:rPr>
                <w:rFonts w:ascii="Times New Roman" w:hAnsi="Times New Roman" w:cs="Times New Roman"/>
                <w:bCs/>
                <w:sz w:val="24"/>
                <w:szCs w:val="24"/>
              </w:rPr>
              <w:t xml:space="preserve">-дорожньої мережі відповідно до пріоритетів, визначених державними програмами та перспективними планами розвитку транспортної системи міст та інших населених пунктів, з урахуванням фактичного стану </w:t>
            </w:r>
            <w:proofErr w:type="spellStart"/>
            <w:r w:rsidRPr="00AB246C">
              <w:rPr>
                <w:rFonts w:ascii="Times New Roman" w:hAnsi="Times New Roman" w:cs="Times New Roman"/>
                <w:bCs/>
                <w:sz w:val="24"/>
                <w:szCs w:val="24"/>
              </w:rPr>
              <w:t>вулично</w:t>
            </w:r>
            <w:proofErr w:type="spellEnd"/>
            <w:r w:rsidRPr="00AB246C">
              <w:rPr>
                <w:rFonts w:ascii="Times New Roman" w:hAnsi="Times New Roman" w:cs="Times New Roman"/>
                <w:bCs/>
                <w:sz w:val="24"/>
                <w:szCs w:val="24"/>
              </w:rPr>
              <w:t>-дорожньої мережі.</w:t>
            </w:r>
          </w:p>
          <w:p w14:paraId="60AF8686" w14:textId="78B6ABF8" w:rsidR="002C7A1E" w:rsidRPr="00AB246C" w:rsidRDefault="002C7A1E" w:rsidP="002C7A1E">
            <w:pPr>
              <w:ind w:firstLine="488"/>
              <w:jc w:val="both"/>
              <w:rPr>
                <w:rFonts w:ascii="Times New Roman" w:hAnsi="Times New Roman" w:cs="Times New Roman"/>
                <w:bCs/>
                <w:sz w:val="24"/>
                <w:szCs w:val="24"/>
              </w:rPr>
            </w:pPr>
            <w:r w:rsidRPr="00AB246C">
              <w:rPr>
                <w:rFonts w:ascii="Times New Roman" w:hAnsi="Times New Roman" w:cs="Times New Roman"/>
                <w:bCs/>
                <w:sz w:val="24"/>
                <w:szCs w:val="24"/>
              </w:rPr>
              <w:t>У першу чергу кошти спрямовуються на реконструкцію та ремонт вулиць і доріг міст та інших населених пунктів, що суміщаються з автомобільними дорогами загального користування державного значення та входять до Єдиної транспортної системи України, забезпечення безпеки руху та екологічного стану вулиць і доріг міст та інших населених пунктів, ремонт і реконструкцію мостів та шляхопроводів.</w:t>
            </w:r>
          </w:p>
          <w:p w14:paraId="042B7C00" w14:textId="77777777" w:rsidR="002C7A1E" w:rsidRPr="00AB246C" w:rsidRDefault="002C7A1E" w:rsidP="002C7A1E">
            <w:pPr>
              <w:ind w:firstLine="455"/>
              <w:jc w:val="both"/>
              <w:rPr>
                <w:rFonts w:ascii="Times New Roman" w:hAnsi="Times New Roman" w:cs="Times New Roman"/>
                <w:bCs/>
                <w:sz w:val="24"/>
                <w:szCs w:val="24"/>
              </w:rPr>
            </w:pPr>
          </w:p>
        </w:tc>
        <w:tc>
          <w:tcPr>
            <w:tcW w:w="7935" w:type="dxa"/>
          </w:tcPr>
          <w:p w14:paraId="0C9E6276" w14:textId="77777777" w:rsidR="002C7A1E" w:rsidRPr="00AB246C" w:rsidRDefault="002C7A1E" w:rsidP="002C7A1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lastRenderedPageBreak/>
              <w:t xml:space="preserve">Стаття 41. Фінансування будівництва, реконструкції, ремонту та утримання вулиць і доріг міст та інших населених пунктів </w:t>
            </w:r>
          </w:p>
          <w:p w14:paraId="3295DC6F" w14:textId="22CC246E" w:rsidR="002C7A1E" w:rsidRPr="00AB246C" w:rsidRDefault="002C7A1E" w:rsidP="002C7A1E">
            <w:pPr>
              <w:ind w:firstLine="455"/>
              <w:jc w:val="both"/>
              <w:rPr>
                <w:rFonts w:ascii="Times New Roman" w:hAnsi="Times New Roman" w:cs="Times New Roman"/>
                <w:bCs/>
                <w:sz w:val="24"/>
                <w:szCs w:val="24"/>
              </w:rPr>
            </w:pPr>
            <w:r w:rsidRPr="00AB246C">
              <w:rPr>
                <w:rFonts w:ascii="Times New Roman" w:hAnsi="Times New Roman" w:cs="Times New Roman"/>
                <w:bCs/>
                <w:sz w:val="24"/>
                <w:szCs w:val="24"/>
              </w:rPr>
              <w:t> </w:t>
            </w:r>
          </w:p>
          <w:p w14:paraId="6412F5FC" w14:textId="77777777" w:rsidR="002C7A1E" w:rsidRPr="00AB246C" w:rsidRDefault="002C7A1E" w:rsidP="002C7A1E">
            <w:pPr>
              <w:ind w:firstLine="455"/>
              <w:jc w:val="both"/>
              <w:rPr>
                <w:rFonts w:ascii="Times New Roman" w:hAnsi="Times New Roman" w:cs="Times New Roman"/>
                <w:bCs/>
                <w:sz w:val="24"/>
                <w:szCs w:val="24"/>
              </w:rPr>
            </w:pPr>
            <w:bookmarkStart w:id="23" w:name="o314"/>
            <w:bookmarkEnd w:id="23"/>
            <w:r w:rsidRPr="00AB246C">
              <w:rPr>
                <w:rFonts w:ascii="Times New Roman" w:hAnsi="Times New Roman" w:cs="Times New Roman"/>
                <w:bCs/>
                <w:sz w:val="24"/>
                <w:szCs w:val="24"/>
              </w:rPr>
              <w:lastRenderedPageBreak/>
              <w:t>Фінансування будівництва, реконструкції, ремонту та утримання вулиць і доріг міст та інших населених пунктів здійснюється за рахунок бюджетів міст та інших населених пунктів, а також інших джерел фінансування, визначених законодавством.</w:t>
            </w:r>
          </w:p>
          <w:p w14:paraId="05CFB7F6" w14:textId="628547C9" w:rsidR="002C7A1E" w:rsidRPr="00AB246C" w:rsidRDefault="002C7A1E" w:rsidP="002C7A1E">
            <w:pPr>
              <w:ind w:firstLine="455"/>
              <w:jc w:val="both"/>
              <w:rPr>
                <w:rFonts w:ascii="Times New Roman" w:hAnsi="Times New Roman" w:cs="Times New Roman"/>
                <w:bCs/>
                <w:sz w:val="24"/>
                <w:szCs w:val="24"/>
              </w:rPr>
            </w:pPr>
            <w:bookmarkStart w:id="24" w:name="o315"/>
            <w:bookmarkEnd w:id="24"/>
            <w:r w:rsidRPr="00AB246C">
              <w:rPr>
                <w:rFonts w:ascii="Times New Roman" w:hAnsi="Times New Roman" w:cs="Times New Roman"/>
                <w:bCs/>
                <w:sz w:val="24"/>
                <w:szCs w:val="24"/>
              </w:rPr>
              <w:t xml:space="preserve">Розподіл коштів на будівництво, реконструкцію, ремонт та утримання вулиць і доріг міст та інших населених пунктів здійснюється відповідними органами місцевого самоврядування, у віданні яких вони знаходяться, з метою збереження та розвитку </w:t>
            </w:r>
            <w:proofErr w:type="spellStart"/>
            <w:r w:rsidRPr="00AB246C">
              <w:rPr>
                <w:rFonts w:ascii="Times New Roman" w:hAnsi="Times New Roman" w:cs="Times New Roman"/>
                <w:bCs/>
                <w:sz w:val="24"/>
                <w:szCs w:val="24"/>
              </w:rPr>
              <w:t>вулично</w:t>
            </w:r>
            <w:proofErr w:type="spellEnd"/>
            <w:r w:rsidRPr="00AB246C">
              <w:rPr>
                <w:rFonts w:ascii="Times New Roman" w:hAnsi="Times New Roman" w:cs="Times New Roman"/>
                <w:bCs/>
                <w:sz w:val="24"/>
                <w:szCs w:val="24"/>
              </w:rPr>
              <w:t xml:space="preserve">-дорожньої мережі відповідно до пріоритетів, визначених державними програмами та перспективними планами розвитку транспортної системи міст та інших населених пунктів, з урахуванням фактичного стану </w:t>
            </w:r>
            <w:proofErr w:type="spellStart"/>
            <w:r w:rsidRPr="00AB246C">
              <w:rPr>
                <w:rFonts w:ascii="Times New Roman" w:hAnsi="Times New Roman" w:cs="Times New Roman"/>
                <w:bCs/>
                <w:sz w:val="24"/>
                <w:szCs w:val="24"/>
              </w:rPr>
              <w:t>вулично</w:t>
            </w:r>
            <w:proofErr w:type="spellEnd"/>
            <w:r w:rsidRPr="00AB246C">
              <w:rPr>
                <w:rFonts w:ascii="Times New Roman" w:hAnsi="Times New Roman" w:cs="Times New Roman"/>
                <w:bCs/>
                <w:sz w:val="24"/>
                <w:szCs w:val="24"/>
              </w:rPr>
              <w:t>-дорожньої мережі</w:t>
            </w:r>
            <w:r w:rsidR="006523B7" w:rsidRPr="00AB246C">
              <w:rPr>
                <w:rFonts w:ascii="Times New Roman" w:hAnsi="Times New Roman" w:cs="Times New Roman"/>
                <w:bCs/>
                <w:sz w:val="24"/>
                <w:szCs w:val="24"/>
              </w:rPr>
              <w:t xml:space="preserve"> </w:t>
            </w:r>
            <w:r w:rsidR="006523B7" w:rsidRPr="00AB246C">
              <w:rPr>
                <w:rFonts w:ascii="Times New Roman" w:hAnsi="Times New Roman" w:cs="Times New Roman"/>
                <w:b/>
                <w:bCs/>
                <w:sz w:val="24"/>
                <w:szCs w:val="24"/>
              </w:rPr>
              <w:t xml:space="preserve">та економічних втрат </w:t>
            </w:r>
            <w:r w:rsidR="00293F51" w:rsidRPr="00AB246C">
              <w:rPr>
                <w:rFonts w:ascii="Times New Roman" w:hAnsi="Times New Roman" w:cs="Times New Roman"/>
                <w:b/>
                <w:bCs/>
                <w:sz w:val="24"/>
                <w:szCs w:val="24"/>
              </w:rPr>
              <w:t>у</w:t>
            </w:r>
            <w:r w:rsidR="006523B7" w:rsidRPr="00AB246C">
              <w:rPr>
                <w:rFonts w:ascii="Times New Roman" w:hAnsi="Times New Roman" w:cs="Times New Roman"/>
                <w:b/>
                <w:bCs/>
                <w:sz w:val="24"/>
                <w:szCs w:val="24"/>
              </w:rPr>
              <w:t xml:space="preserve"> зв’язку загибеллю або пораненням (травмуванням) людей </w:t>
            </w:r>
            <w:r w:rsidR="000D1442" w:rsidRPr="00AB246C">
              <w:rPr>
                <w:rFonts w:ascii="Times New Roman" w:hAnsi="Times New Roman" w:cs="Times New Roman"/>
                <w:b/>
                <w:bCs/>
                <w:sz w:val="24"/>
                <w:szCs w:val="24"/>
              </w:rPr>
              <w:t xml:space="preserve">внаслідок </w:t>
            </w:r>
            <w:r w:rsidR="006523B7" w:rsidRPr="00AB246C">
              <w:rPr>
                <w:rFonts w:ascii="Times New Roman" w:hAnsi="Times New Roman" w:cs="Times New Roman"/>
                <w:b/>
                <w:bCs/>
                <w:sz w:val="24"/>
                <w:szCs w:val="24"/>
              </w:rPr>
              <w:t>дорожньо-транспортних пригод.</w:t>
            </w:r>
          </w:p>
          <w:p w14:paraId="1B77503B" w14:textId="44E7A5C8" w:rsidR="002C7A1E" w:rsidRPr="00AB246C" w:rsidRDefault="002C7A1E" w:rsidP="002C7A1E">
            <w:pPr>
              <w:ind w:firstLine="455"/>
              <w:jc w:val="both"/>
              <w:rPr>
                <w:rFonts w:ascii="Times New Roman" w:hAnsi="Times New Roman" w:cs="Times New Roman"/>
                <w:bCs/>
                <w:sz w:val="24"/>
                <w:szCs w:val="24"/>
              </w:rPr>
            </w:pPr>
            <w:bookmarkStart w:id="25" w:name="o316"/>
            <w:bookmarkEnd w:id="25"/>
            <w:r w:rsidRPr="00AB246C">
              <w:rPr>
                <w:rFonts w:ascii="Times New Roman" w:hAnsi="Times New Roman" w:cs="Times New Roman"/>
                <w:bCs/>
                <w:sz w:val="24"/>
                <w:szCs w:val="24"/>
              </w:rPr>
              <w:t>У першу чергу кошти спрямовуються на реконструкцію та ремонт вулиць і доріг міст та інших населених пунктів, що суміщаються з автомобільними дорогами загального користування державного значення та входять до Єдиної транспортної системи України, забезпечення безпеки руху та екологічного стану вулиць і доріг міст та інших населених пунктів, ремонт і реконструкцію мостів та шляхопроводів.</w:t>
            </w:r>
          </w:p>
          <w:p w14:paraId="1340BF7B" w14:textId="77777777" w:rsidR="002C7A1E" w:rsidRPr="00AB246C" w:rsidRDefault="002C7A1E" w:rsidP="002C7A1E">
            <w:pPr>
              <w:ind w:firstLine="455"/>
              <w:jc w:val="both"/>
              <w:rPr>
                <w:rFonts w:ascii="Times New Roman" w:hAnsi="Times New Roman" w:cs="Times New Roman"/>
                <w:bCs/>
                <w:sz w:val="24"/>
                <w:szCs w:val="24"/>
              </w:rPr>
            </w:pPr>
          </w:p>
        </w:tc>
      </w:tr>
      <w:tr w:rsidR="00810DDE" w:rsidRPr="00AB246C" w14:paraId="5F38294D" w14:textId="77777777" w:rsidTr="00612966">
        <w:trPr>
          <w:trHeight w:val="274"/>
        </w:trPr>
        <w:tc>
          <w:tcPr>
            <w:tcW w:w="7829" w:type="dxa"/>
          </w:tcPr>
          <w:p w14:paraId="39CC6860" w14:textId="6CAC0FA7" w:rsidR="00810728" w:rsidRPr="00AB246C" w:rsidRDefault="0067655C" w:rsidP="001531E3">
            <w:pPr>
              <w:jc w:val="both"/>
              <w:rPr>
                <w:rFonts w:ascii="Times New Roman" w:hAnsi="Times New Roman" w:cs="Times New Roman"/>
                <w:b/>
                <w:bCs/>
                <w:sz w:val="24"/>
                <w:szCs w:val="24"/>
              </w:rPr>
            </w:pPr>
            <w:r w:rsidRPr="00AB246C">
              <w:rPr>
                <w:rFonts w:ascii="Times New Roman" w:hAnsi="Times New Roman" w:cs="Times New Roman"/>
                <w:b/>
                <w:bCs/>
                <w:sz w:val="24"/>
                <w:szCs w:val="24"/>
              </w:rPr>
              <w:lastRenderedPageBreak/>
              <w:t>Відсутня</w:t>
            </w:r>
          </w:p>
        </w:tc>
        <w:tc>
          <w:tcPr>
            <w:tcW w:w="7935" w:type="dxa"/>
          </w:tcPr>
          <w:p w14:paraId="08955135" w14:textId="4BD31961" w:rsidR="00810728" w:rsidRPr="00AB246C" w:rsidRDefault="00810728" w:rsidP="000D1442">
            <w:pPr>
              <w:pStyle w:val="af0"/>
              <w:spacing w:before="0"/>
              <w:ind w:firstLine="456"/>
              <w:rPr>
                <w:rFonts w:ascii="Times New Roman" w:hAnsi="Times New Roman"/>
                <w:b/>
                <w:sz w:val="24"/>
                <w:szCs w:val="24"/>
              </w:rPr>
            </w:pPr>
            <w:bookmarkStart w:id="26" w:name="_Hlk535575796"/>
            <w:r w:rsidRPr="00AB246C">
              <w:rPr>
                <w:rFonts w:ascii="Times New Roman" w:hAnsi="Times New Roman"/>
                <w:b/>
                <w:bCs/>
                <w:sz w:val="24"/>
                <w:szCs w:val="24"/>
              </w:rPr>
              <w:t>Стаття 42</w:t>
            </w:r>
            <w:r w:rsidRPr="00AB246C">
              <w:rPr>
                <w:rFonts w:ascii="Times New Roman" w:hAnsi="Times New Roman"/>
                <w:b/>
                <w:bCs/>
                <w:sz w:val="24"/>
                <w:szCs w:val="24"/>
                <w:vertAlign w:val="superscript"/>
              </w:rPr>
              <w:t>1</w:t>
            </w:r>
            <w:r w:rsidRPr="00AB246C">
              <w:rPr>
                <w:rFonts w:ascii="Times New Roman" w:hAnsi="Times New Roman"/>
                <w:b/>
                <w:bCs/>
                <w:sz w:val="24"/>
                <w:szCs w:val="24"/>
              </w:rPr>
              <w:t>. </w:t>
            </w:r>
            <w:r w:rsidRPr="00AB246C">
              <w:rPr>
                <w:rFonts w:ascii="Times New Roman" w:hAnsi="Times New Roman"/>
                <w:b/>
                <w:sz w:val="24"/>
                <w:szCs w:val="24"/>
              </w:rPr>
              <w:t>Фінансування проведення аудиту безпеки автомобільних дорі</w:t>
            </w:r>
            <w:r w:rsidR="009C0041" w:rsidRPr="00AB246C">
              <w:rPr>
                <w:rFonts w:ascii="Times New Roman" w:hAnsi="Times New Roman"/>
                <w:b/>
                <w:sz w:val="24"/>
                <w:szCs w:val="24"/>
              </w:rPr>
              <w:t>г</w:t>
            </w:r>
          </w:p>
          <w:p w14:paraId="1CEAFB16" w14:textId="77777777" w:rsidR="0092783A" w:rsidRPr="00AB246C" w:rsidRDefault="0092783A" w:rsidP="000D1442">
            <w:pPr>
              <w:pStyle w:val="af0"/>
              <w:spacing w:before="0"/>
              <w:ind w:firstLine="454"/>
              <w:rPr>
                <w:rFonts w:ascii="Times New Roman" w:hAnsi="Times New Roman"/>
                <w:b/>
                <w:sz w:val="24"/>
                <w:szCs w:val="24"/>
              </w:rPr>
            </w:pPr>
            <w:r w:rsidRPr="00AB246C">
              <w:rPr>
                <w:rFonts w:ascii="Times New Roman" w:hAnsi="Times New Roman"/>
                <w:b/>
                <w:sz w:val="24"/>
                <w:szCs w:val="24"/>
              </w:rPr>
              <w:t>Фінансування проведення аудиту безпеки автомобільних доріг забезпечується його замовником на умовах, які визначаються договором на проведення аудиту безпеки автомобільних доріг.</w:t>
            </w:r>
          </w:p>
          <w:p w14:paraId="7DAF4AB6" w14:textId="77777777" w:rsidR="0092783A" w:rsidRPr="00AB246C" w:rsidRDefault="0092783A" w:rsidP="000D1442">
            <w:pPr>
              <w:pStyle w:val="af0"/>
              <w:spacing w:before="0"/>
              <w:ind w:firstLine="454"/>
              <w:rPr>
                <w:rFonts w:ascii="Times New Roman" w:hAnsi="Times New Roman"/>
                <w:b/>
                <w:sz w:val="24"/>
                <w:szCs w:val="24"/>
              </w:rPr>
            </w:pPr>
            <w:r w:rsidRPr="00AB246C">
              <w:rPr>
                <w:rFonts w:ascii="Times New Roman" w:hAnsi="Times New Roman"/>
                <w:b/>
                <w:sz w:val="24"/>
                <w:szCs w:val="24"/>
              </w:rPr>
              <w:t xml:space="preserve">Витрати на проведення аудиту безпеки автомобільних доріг можуть включатися до кошторисної вартості будівництва автомобільних доріг. </w:t>
            </w:r>
          </w:p>
          <w:p w14:paraId="56CD3E5F" w14:textId="48D23282" w:rsidR="00810728" w:rsidRPr="00AB246C" w:rsidRDefault="0092783A" w:rsidP="000D1442">
            <w:pPr>
              <w:pStyle w:val="af0"/>
              <w:spacing w:before="0"/>
              <w:ind w:firstLine="454"/>
              <w:rPr>
                <w:rFonts w:ascii="Times New Roman" w:hAnsi="Times New Roman"/>
                <w:b/>
                <w:sz w:val="24"/>
                <w:szCs w:val="24"/>
              </w:rPr>
            </w:pPr>
            <w:r w:rsidRPr="00AB246C">
              <w:rPr>
                <w:rFonts w:ascii="Times New Roman" w:hAnsi="Times New Roman"/>
                <w:b/>
                <w:sz w:val="24"/>
                <w:szCs w:val="24"/>
              </w:rPr>
              <w:t>Фінансування проведення аудиту безпеки автомобільних доріг здійснюється за рахунок джерел, визначених відповідно до статей 40, 41 цього Закону, та з інших джерел, незаборонених законодавством.</w:t>
            </w:r>
          </w:p>
          <w:bookmarkEnd w:id="26"/>
          <w:p w14:paraId="71CCF74D" w14:textId="77777777" w:rsidR="00810728" w:rsidRPr="00AB246C" w:rsidRDefault="00810728" w:rsidP="00612966">
            <w:pPr>
              <w:jc w:val="both"/>
              <w:rPr>
                <w:rFonts w:ascii="Times New Roman" w:hAnsi="Times New Roman" w:cs="Times New Roman"/>
                <w:bCs/>
                <w:sz w:val="24"/>
                <w:szCs w:val="24"/>
              </w:rPr>
            </w:pPr>
          </w:p>
        </w:tc>
      </w:tr>
      <w:tr w:rsidR="00810DDE" w:rsidRPr="00AB246C" w14:paraId="18639A84" w14:textId="77777777" w:rsidTr="00B20ABB">
        <w:trPr>
          <w:trHeight w:val="274"/>
        </w:trPr>
        <w:tc>
          <w:tcPr>
            <w:tcW w:w="15764" w:type="dxa"/>
            <w:gridSpan w:val="2"/>
          </w:tcPr>
          <w:p w14:paraId="6526B110" w14:textId="1936D3D3" w:rsidR="00A534C3" w:rsidRPr="00AB246C" w:rsidRDefault="00A534C3" w:rsidP="002324DA">
            <w:pPr>
              <w:jc w:val="center"/>
              <w:rPr>
                <w:rFonts w:ascii="Times New Roman" w:hAnsi="Times New Roman" w:cs="Times New Roman"/>
                <w:b/>
                <w:bCs/>
                <w:sz w:val="24"/>
                <w:szCs w:val="24"/>
              </w:rPr>
            </w:pPr>
            <w:r w:rsidRPr="00AB246C">
              <w:rPr>
                <w:rFonts w:ascii="Times New Roman" w:hAnsi="Times New Roman" w:cs="Times New Roman"/>
                <w:b/>
                <w:sz w:val="24"/>
                <w:szCs w:val="24"/>
              </w:rPr>
              <w:t>Розділ XI. Безпека автомобільних доріг</w:t>
            </w:r>
          </w:p>
        </w:tc>
      </w:tr>
      <w:tr w:rsidR="00810DDE" w:rsidRPr="00AB246C" w14:paraId="700CB58A" w14:textId="77777777" w:rsidTr="00612966">
        <w:trPr>
          <w:trHeight w:val="274"/>
        </w:trPr>
        <w:tc>
          <w:tcPr>
            <w:tcW w:w="7829" w:type="dxa"/>
          </w:tcPr>
          <w:p w14:paraId="30595FBF" w14:textId="49171753" w:rsidR="00810728" w:rsidRPr="00AB246C" w:rsidRDefault="002A04D5" w:rsidP="001531E3">
            <w:pPr>
              <w:jc w:val="both"/>
              <w:rPr>
                <w:rFonts w:ascii="Times New Roman" w:hAnsi="Times New Roman" w:cs="Times New Roman"/>
                <w:b/>
                <w:bCs/>
                <w:sz w:val="24"/>
                <w:szCs w:val="24"/>
              </w:rPr>
            </w:pPr>
            <w:r w:rsidRPr="00AB246C">
              <w:rPr>
                <w:rFonts w:ascii="Times New Roman" w:hAnsi="Times New Roman" w:cs="Times New Roman"/>
                <w:b/>
                <w:bCs/>
                <w:sz w:val="24"/>
                <w:szCs w:val="24"/>
              </w:rPr>
              <w:t>Відсутня</w:t>
            </w:r>
          </w:p>
        </w:tc>
        <w:tc>
          <w:tcPr>
            <w:tcW w:w="7935" w:type="dxa"/>
          </w:tcPr>
          <w:p w14:paraId="2C8A731C"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Стаття 50. Управління безпекою автомобільних доріг </w:t>
            </w:r>
          </w:p>
          <w:p w14:paraId="566EB87C"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Управління безпекою автомобільних доріг здійснюється шляхом організації та проведення аудиту безпеки автомобільних доріг, перевірок безпеки автомобільних доріг, виявлення аварійно-небезпечних місць (ділянок) та місць концентрації дорожньо-транспортних пригод та ліквідації їх причин. </w:t>
            </w:r>
          </w:p>
          <w:p w14:paraId="70A8598A" w14:textId="2E1FCAC1"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lastRenderedPageBreak/>
              <w:t>Аудит безпеки автомобільних доріг є обов’язковим на міжнародних</w:t>
            </w:r>
            <w:r w:rsidR="006421A9" w:rsidRPr="00AB246C">
              <w:rPr>
                <w:rFonts w:ascii="Times New Roman" w:hAnsi="Times New Roman" w:cs="Times New Roman"/>
                <w:b/>
                <w:bCs/>
                <w:sz w:val="24"/>
                <w:szCs w:val="24"/>
              </w:rPr>
              <w:t xml:space="preserve"> та</w:t>
            </w:r>
            <w:r w:rsidRPr="00AB246C">
              <w:rPr>
                <w:rFonts w:ascii="Times New Roman" w:hAnsi="Times New Roman" w:cs="Times New Roman"/>
                <w:b/>
                <w:bCs/>
                <w:sz w:val="24"/>
                <w:szCs w:val="24"/>
              </w:rPr>
              <w:t xml:space="preserve"> національних автомобільних дорогах.</w:t>
            </w:r>
          </w:p>
          <w:p w14:paraId="058003F0"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Аудит безпеки автомобільних доріг проводиться:</w:t>
            </w:r>
          </w:p>
          <w:p w14:paraId="1B23CAF5"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на стадії техніко-економічного обґрунтування (ТЕО) – до проведення експертизи проекту при новому будівництві автомобільної дороги;</w:t>
            </w:r>
          </w:p>
          <w:p w14:paraId="472DD865"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 на стадії проект або робочий проект - до моменту проведення експертизи проектів будівництва автомобільної дороги відповідно до класу наслідків об’єкту аудиту безпеки автомобільних доріг; </w:t>
            </w:r>
          </w:p>
          <w:p w14:paraId="44D367CB"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на стадії після введення в експлуатацію – протягом одного року з дня введення в експлуатацію.</w:t>
            </w:r>
          </w:p>
          <w:p w14:paraId="7D41AD0F"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Порядок проведення аудиту безпеки автомобільних доріг визначається центральним органом виконавчої влади, що забезпечує формування та реалізує державну політику у сфері дорожнього господарства. </w:t>
            </w:r>
          </w:p>
          <w:p w14:paraId="5B99223E"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На стадії експлуатації автомобільних доріг проводяться перевірки безпеки автомобільних доріг, які є обов’язковими на автомобільних дорогах загального користування.</w:t>
            </w:r>
          </w:p>
          <w:p w14:paraId="1CC37FDD"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Перевірки безпеки автомобільних доріг проводяться не рідше ніж раз на три роки.</w:t>
            </w:r>
          </w:p>
          <w:p w14:paraId="130D04E0" w14:textId="7F00B9A9"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Проведення перевірки безпеки автомобільних доріг забезпечується особою, на балансі або у власності якої перебуває автомобільна дорога або її ділянка, </w:t>
            </w:r>
            <w:r w:rsidR="00095CD9" w:rsidRPr="00AB246C">
              <w:rPr>
                <w:rFonts w:ascii="Times New Roman" w:hAnsi="Times New Roman" w:cs="Times New Roman"/>
                <w:b/>
                <w:bCs/>
                <w:sz w:val="24"/>
                <w:szCs w:val="24"/>
              </w:rPr>
              <w:t>шляхом залучення кваліфікованих спеціалістів на підставі трудового або іншого договору</w:t>
            </w:r>
            <w:r w:rsidRPr="00AB246C">
              <w:rPr>
                <w:rFonts w:ascii="Times New Roman" w:hAnsi="Times New Roman" w:cs="Times New Roman"/>
                <w:b/>
                <w:bCs/>
                <w:sz w:val="24"/>
                <w:szCs w:val="24"/>
              </w:rPr>
              <w:t xml:space="preserve">. </w:t>
            </w:r>
          </w:p>
          <w:p w14:paraId="65549F78"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Аудитор безпеки автомобільних доріг може проводити перевірки безпеки автомобільних доріг.</w:t>
            </w:r>
          </w:p>
          <w:p w14:paraId="7A76B700"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Порядок проведення перевірок безпеки автомобільних доріг визначається центральним органом виконавчої влади, що забезпечує формування та реалізує державну політику у сфері дорожнього господарства.</w:t>
            </w:r>
          </w:p>
          <w:p w14:paraId="3757773B"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Результати аудиту безпеки автомобільних доріг оформлюються у формі звіту аудиту безпеки автомобільних доріг, в якому визначаються існуючі недоліки та потенційні ризики для безпеки автомобільної дороги або її ділянки, та надаються рекомендації щодо їх запобігання або зменшення тяжкості їх наслідків. </w:t>
            </w:r>
          </w:p>
          <w:p w14:paraId="3185F291"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Вимоги до форми та змісту звіту аудиту безпеки автомобільної дороги встановлюються порядком проведення аудиту безпеки автомобільних доріг.</w:t>
            </w:r>
          </w:p>
          <w:p w14:paraId="7AB7803C"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Звіт аудитора безпеки автомобільних доріг надається замовнику та особі, на балансі або у власності якої перебуває відповідна </w:t>
            </w:r>
            <w:r w:rsidRPr="00AB246C">
              <w:rPr>
                <w:rFonts w:ascii="Times New Roman" w:hAnsi="Times New Roman" w:cs="Times New Roman"/>
                <w:b/>
                <w:bCs/>
                <w:sz w:val="24"/>
                <w:szCs w:val="24"/>
              </w:rPr>
              <w:lastRenderedPageBreak/>
              <w:t>автомобільна дорога або її ділянка, якщо замовником виступає інша зацікавлена особа.</w:t>
            </w:r>
          </w:p>
          <w:p w14:paraId="6CBF7CA6"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Звіт аудиту безпеки автомобільних доріг є обов’язковим для розгляду особою, на балансі або у власності якої перебуває відповідна автомобільна дорога або її ділянка та організацією, що здійснює проектування, будівництво, експлуатацію об'єкту аудиту. </w:t>
            </w:r>
          </w:p>
          <w:p w14:paraId="091DDA14"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Звіт аудиту безпеки автомобільних доріг долучається до проектної документації стосовно об’єкту аудиту, що подається для проведення експертизи проекту та паспорту автомобільної дороги.</w:t>
            </w:r>
          </w:p>
          <w:p w14:paraId="5943E8C9"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За результатами проведення перевірки безпеки автомобільних доріг складається звіт перевірки безпеки автомобільних доріг.</w:t>
            </w:r>
          </w:p>
          <w:p w14:paraId="1D4657B7"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Звіт перевірки безпеки автомобільних доріг надається особі, на балансі або у власності, якої перебуває автомобільна дорога/її ділянка, для вжиття відповідних заходів з усунення виявлених недоліків. </w:t>
            </w:r>
          </w:p>
          <w:p w14:paraId="2E9FC227" w14:textId="77777777" w:rsidR="0092783A"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Звіт перевірки безпеки автомобільної дороги долучається до паспорту автомобільної дороги. </w:t>
            </w:r>
          </w:p>
          <w:p w14:paraId="14A99D55" w14:textId="77777777" w:rsidR="00711206" w:rsidRPr="00AB246C" w:rsidRDefault="0092783A" w:rsidP="0092783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Вимоги до форми та змісту звіту перевірки стану безпеки автомобільної дороги встановлюються порядком проведення перевірки безпеки автомобільних доріг.</w:t>
            </w:r>
          </w:p>
          <w:p w14:paraId="6FBAE5BF" w14:textId="41E80E43" w:rsidR="00293F51" w:rsidRPr="00AB246C" w:rsidRDefault="00293F51" w:rsidP="0092783A">
            <w:pPr>
              <w:ind w:firstLine="597"/>
              <w:jc w:val="both"/>
              <w:rPr>
                <w:rFonts w:ascii="Times New Roman" w:hAnsi="Times New Roman" w:cs="Times New Roman"/>
                <w:bCs/>
                <w:sz w:val="24"/>
                <w:szCs w:val="24"/>
              </w:rPr>
            </w:pPr>
          </w:p>
        </w:tc>
      </w:tr>
      <w:tr w:rsidR="00810DDE" w:rsidRPr="00AB246C" w14:paraId="4D0578D5" w14:textId="77777777" w:rsidTr="00612966">
        <w:trPr>
          <w:trHeight w:val="274"/>
        </w:trPr>
        <w:tc>
          <w:tcPr>
            <w:tcW w:w="7829" w:type="dxa"/>
          </w:tcPr>
          <w:p w14:paraId="28EAE294" w14:textId="77777777" w:rsidR="00AA22BC" w:rsidRPr="00AB246C" w:rsidRDefault="00AA22BC" w:rsidP="001531E3">
            <w:pPr>
              <w:jc w:val="both"/>
              <w:rPr>
                <w:rFonts w:ascii="Times New Roman" w:hAnsi="Times New Roman" w:cs="Times New Roman"/>
                <w:bCs/>
                <w:sz w:val="24"/>
                <w:szCs w:val="24"/>
              </w:rPr>
            </w:pPr>
          </w:p>
        </w:tc>
        <w:tc>
          <w:tcPr>
            <w:tcW w:w="7935" w:type="dxa"/>
          </w:tcPr>
          <w:p w14:paraId="4606DA21" w14:textId="47B6751B" w:rsidR="00AA22BC" w:rsidRPr="00AB246C" w:rsidRDefault="00AA22BC" w:rsidP="002324DA">
            <w:pPr>
              <w:ind w:firstLine="597"/>
              <w:jc w:val="both"/>
              <w:rPr>
                <w:rFonts w:ascii="Times New Roman" w:hAnsi="Times New Roman" w:cs="Times New Roman"/>
                <w:b/>
                <w:bCs/>
                <w:sz w:val="24"/>
                <w:szCs w:val="24"/>
              </w:rPr>
            </w:pPr>
            <w:bookmarkStart w:id="27" w:name="_Hlk535584419"/>
            <w:r w:rsidRPr="00AB246C">
              <w:rPr>
                <w:rFonts w:ascii="Times New Roman" w:hAnsi="Times New Roman" w:cs="Times New Roman"/>
                <w:b/>
                <w:bCs/>
                <w:sz w:val="24"/>
                <w:szCs w:val="24"/>
              </w:rPr>
              <w:t xml:space="preserve">Стаття 51 </w:t>
            </w:r>
            <w:r w:rsidR="000D1442" w:rsidRPr="00AB246C">
              <w:rPr>
                <w:rFonts w:ascii="Times New Roman" w:hAnsi="Times New Roman" w:cs="Times New Roman"/>
                <w:b/>
                <w:bCs/>
                <w:sz w:val="24"/>
                <w:szCs w:val="24"/>
              </w:rPr>
              <w:t xml:space="preserve">Підготовка </w:t>
            </w:r>
            <w:r w:rsidR="007125BB" w:rsidRPr="00AB246C">
              <w:rPr>
                <w:rFonts w:ascii="Times New Roman" w:hAnsi="Times New Roman" w:cs="Times New Roman"/>
                <w:b/>
                <w:bCs/>
                <w:sz w:val="24"/>
                <w:szCs w:val="24"/>
              </w:rPr>
              <w:t xml:space="preserve">та перевірка компетенції </w:t>
            </w:r>
            <w:r w:rsidR="007644E3" w:rsidRPr="00AB246C">
              <w:rPr>
                <w:rFonts w:ascii="Times New Roman" w:hAnsi="Times New Roman" w:cs="Times New Roman"/>
                <w:b/>
                <w:bCs/>
                <w:sz w:val="24"/>
                <w:szCs w:val="24"/>
              </w:rPr>
              <w:t>осіб, що здійснюють аудит та перевірку безпеки автомобільних доріг</w:t>
            </w:r>
          </w:p>
          <w:p w14:paraId="5FCCE362" w14:textId="77777777" w:rsidR="007644E3" w:rsidRPr="00AB246C" w:rsidRDefault="007644E3" w:rsidP="002324DA">
            <w:pPr>
              <w:ind w:firstLine="597"/>
              <w:jc w:val="both"/>
              <w:rPr>
                <w:rFonts w:ascii="Times New Roman" w:hAnsi="Times New Roman" w:cs="Times New Roman"/>
                <w:b/>
                <w:bCs/>
                <w:sz w:val="24"/>
                <w:szCs w:val="24"/>
              </w:rPr>
            </w:pPr>
          </w:p>
          <w:p w14:paraId="3A01E5A0" w14:textId="37AB41A4" w:rsidR="000D1442" w:rsidRPr="00AB246C" w:rsidRDefault="007D6794" w:rsidP="002324DA">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М</w:t>
            </w:r>
            <w:r w:rsidR="004F13E7" w:rsidRPr="00AB246C">
              <w:rPr>
                <w:rFonts w:ascii="Times New Roman" w:hAnsi="Times New Roman" w:cs="Times New Roman"/>
                <w:b/>
                <w:bCs/>
                <w:sz w:val="24"/>
                <w:szCs w:val="24"/>
              </w:rPr>
              <w:t xml:space="preserve">інімальні вимоги до </w:t>
            </w:r>
            <w:r w:rsidRPr="00AB246C">
              <w:rPr>
                <w:rFonts w:ascii="Times New Roman" w:hAnsi="Times New Roman" w:cs="Times New Roman"/>
                <w:b/>
                <w:bCs/>
                <w:sz w:val="24"/>
                <w:szCs w:val="24"/>
              </w:rPr>
              <w:t>закладів, що проводять спеціальне навчання</w:t>
            </w:r>
            <w:r w:rsidR="004F13E7" w:rsidRPr="00AB246C">
              <w:rPr>
                <w:rFonts w:ascii="Times New Roman" w:hAnsi="Times New Roman" w:cs="Times New Roman"/>
                <w:b/>
                <w:bCs/>
                <w:sz w:val="24"/>
                <w:szCs w:val="24"/>
              </w:rPr>
              <w:t xml:space="preserve"> </w:t>
            </w:r>
            <w:r w:rsidR="007125BB" w:rsidRPr="00AB246C">
              <w:rPr>
                <w:rFonts w:ascii="Times New Roman" w:hAnsi="Times New Roman" w:cs="Times New Roman"/>
                <w:b/>
                <w:bCs/>
                <w:sz w:val="24"/>
                <w:szCs w:val="24"/>
              </w:rPr>
              <w:t xml:space="preserve">та перевірку компетенції </w:t>
            </w:r>
            <w:r w:rsidR="007644E3" w:rsidRPr="00AB246C">
              <w:rPr>
                <w:rFonts w:ascii="Times New Roman" w:hAnsi="Times New Roman" w:cs="Times New Roman"/>
                <w:b/>
                <w:bCs/>
                <w:sz w:val="24"/>
                <w:szCs w:val="24"/>
              </w:rPr>
              <w:t>осіб, що здійснюють аудит та перевірку безпеки автомобільних доріг</w:t>
            </w:r>
            <w:r w:rsidR="004E3209" w:rsidRPr="00AB246C">
              <w:rPr>
                <w:rFonts w:ascii="Times New Roman" w:hAnsi="Times New Roman" w:cs="Times New Roman"/>
                <w:b/>
                <w:bCs/>
                <w:sz w:val="24"/>
                <w:szCs w:val="24"/>
              </w:rPr>
              <w:t>,</w:t>
            </w:r>
            <w:r w:rsidR="007644E3" w:rsidRPr="00AB246C">
              <w:rPr>
                <w:rFonts w:ascii="Times New Roman" w:hAnsi="Times New Roman" w:cs="Times New Roman"/>
                <w:b/>
                <w:bCs/>
                <w:sz w:val="24"/>
                <w:szCs w:val="24"/>
              </w:rPr>
              <w:t xml:space="preserve"> та порядок їх визначення</w:t>
            </w:r>
            <w:r w:rsidR="004F13E7" w:rsidRPr="00AB246C">
              <w:rPr>
                <w:rFonts w:ascii="Times New Roman" w:hAnsi="Times New Roman" w:cs="Times New Roman"/>
                <w:b/>
                <w:bCs/>
                <w:sz w:val="24"/>
                <w:szCs w:val="24"/>
              </w:rPr>
              <w:t xml:space="preserve"> </w:t>
            </w:r>
            <w:r w:rsidRPr="00AB246C">
              <w:rPr>
                <w:rFonts w:ascii="Times New Roman" w:hAnsi="Times New Roman" w:cs="Times New Roman"/>
                <w:b/>
                <w:bCs/>
                <w:sz w:val="24"/>
                <w:szCs w:val="24"/>
              </w:rPr>
              <w:t>встановлюється центральним органом виконавчої влади, що забезпечує формування та реалізує державну політику у сфері дорожнього господарства.</w:t>
            </w:r>
          </w:p>
          <w:p w14:paraId="50C941B6" w14:textId="5A291137" w:rsidR="000D1442" w:rsidRPr="00AB246C" w:rsidRDefault="007644E3" w:rsidP="00AB50B2">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С</w:t>
            </w:r>
            <w:r w:rsidR="007D6794" w:rsidRPr="00AB246C">
              <w:rPr>
                <w:rFonts w:ascii="Times New Roman" w:hAnsi="Times New Roman" w:cs="Times New Roman"/>
                <w:b/>
                <w:bCs/>
                <w:sz w:val="24"/>
                <w:szCs w:val="24"/>
              </w:rPr>
              <w:t>пеціальне навчання осіб, що здійснюють аудит та перевірку безпеки автомобільних доріг</w:t>
            </w:r>
            <w:r w:rsidR="000D1442" w:rsidRPr="00AB246C">
              <w:rPr>
                <w:rFonts w:ascii="Times New Roman" w:hAnsi="Times New Roman" w:cs="Times New Roman"/>
                <w:b/>
                <w:bCs/>
                <w:sz w:val="24"/>
                <w:szCs w:val="24"/>
              </w:rPr>
              <w:t>, перевірка їх компетенції здійснюється в порядку</w:t>
            </w:r>
            <w:r w:rsidR="005508D7" w:rsidRPr="00AB246C">
              <w:rPr>
                <w:rFonts w:ascii="Times New Roman" w:hAnsi="Times New Roman" w:cs="Times New Roman"/>
                <w:b/>
                <w:bCs/>
                <w:sz w:val="24"/>
                <w:szCs w:val="24"/>
              </w:rPr>
              <w:t>,</w:t>
            </w:r>
            <w:r w:rsidR="000D1442" w:rsidRPr="00AB246C">
              <w:rPr>
                <w:rFonts w:ascii="Times New Roman" w:hAnsi="Times New Roman" w:cs="Times New Roman"/>
                <w:b/>
                <w:bCs/>
                <w:sz w:val="24"/>
                <w:szCs w:val="24"/>
              </w:rPr>
              <w:t xml:space="preserve"> встановленому центральним органом виконавчої влади, що забезпечує формування та реалізує державну політику у сфері дорожнього господарства.</w:t>
            </w:r>
          </w:p>
          <w:p w14:paraId="79737266" w14:textId="14B214B3" w:rsidR="007D5F4A" w:rsidRPr="00AB246C" w:rsidRDefault="000D1442" w:rsidP="007D5F4A">
            <w:pPr>
              <w:pStyle w:val="HTML"/>
              <w:shd w:val="clear" w:color="auto" w:fill="FFFFFF"/>
              <w:ind w:firstLine="598"/>
              <w:jc w:val="both"/>
              <w:rPr>
                <w:rFonts w:ascii="Times New Roman" w:hAnsi="Times New Roman" w:cs="Times New Roman"/>
                <w:b/>
                <w:bCs/>
                <w:sz w:val="24"/>
                <w:szCs w:val="24"/>
                <w:lang w:val="uk-UA"/>
              </w:rPr>
            </w:pPr>
            <w:r w:rsidRPr="00AB246C">
              <w:rPr>
                <w:rFonts w:ascii="Times New Roman" w:hAnsi="Times New Roman" w:cs="Times New Roman"/>
                <w:b/>
                <w:bCs/>
                <w:sz w:val="24"/>
                <w:szCs w:val="24"/>
                <w:lang w:val="uk-UA"/>
              </w:rPr>
              <w:t>До спеціального навчання</w:t>
            </w:r>
            <w:r w:rsidR="00621383" w:rsidRPr="00AB246C">
              <w:rPr>
                <w:rFonts w:ascii="Times New Roman" w:hAnsi="Times New Roman" w:cs="Times New Roman"/>
                <w:b/>
                <w:bCs/>
                <w:sz w:val="24"/>
                <w:szCs w:val="24"/>
                <w:lang w:val="uk-UA"/>
              </w:rPr>
              <w:t xml:space="preserve"> за напрямом підготовки аудиторів безпеки автомобільних доріг</w:t>
            </w:r>
            <w:r w:rsidRPr="00AB246C">
              <w:rPr>
                <w:rFonts w:ascii="Times New Roman" w:hAnsi="Times New Roman" w:cs="Times New Roman"/>
                <w:b/>
                <w:bCs/>
                <w:sz w:val="24"/>
                <w:szCs w:val="24"/>
                <w:lang w:val="uk-UA"/>
              </w:rPr>
              <w:t xml:space="preserve"> допускаються </w:t>
            </w:r>
            <w:r w:rsidR="008F5435" w:rsidRPr="00AB246C">
              <w:rPr>
                <w:rFonts w:ascii="Times New Roman" w:hAnsi="Times New Roman" w:cs="Times New Roman"/>
                <w:b/>
                <w:bCs/>
                <w:sz w:val="24"/>
                <w:szCs w:val="24"/>
                <w:lang w:val="uk-UA"/>
              </w:rPr>
              <w:t>особи</w:t>
            </w:r>
            <w:r w:rsidRPr="00AB246C">
              <w:rPr>
                <w:rFonts w:ascii="Times New Roman" w:hAnsi="Times New Roman" w:cs="Times New Roman"/>
                <w:b/>
                <w:bCs/>
                <w:sz w:val="24"/>
                <w:szCs w:val="24"/>
                <w:lang w:val="uk-UA"/>
              </w:rPr>
              <w:t>, які</w:t>
            </w:r>
            <w:r w:rsidR="007D5F4A" w:rsidRPr="00AB246C">
              <w:rPr>
                <w:rFonts w:ascii="Times New Roman" w:hAnsi="Times New Roman" w:cs="Times New Roman"/>
                <w:b/>
                <w:bCs/>
                <w:sz w:val="24"/>
                <w:szCs w:val="24"/>
                <w:lang w:val="uk-UA"/>
              </w:rPr>
              <w:t>:</w:t>
            </w:r>
          </w:p>
          <w:p w14:paraId="0A4D9715" w14:textId="618742ED" w:rsidR="009E3FDA" w:rsidRPr="00AB246C" w:rsidRDefault="000D1442" w:rsidP="007644E3">
            <w:pPr>
              <w:pStyle w:val="HTML"/>
              <w:shd w:val="clear" w:color="auto" w:fill="FFFFFF"/>
              <w:ind w:firstLine="598"/>
              <w:jc w:val="both"/>
              <w:rPr>
                <w:rFonts w:ascii="Times New Roman" w:hAnsi="Times New Roman" w:cs="Times New Roman"/>
                <w:b/>
                <w:bCs/>
                <w:sz w:val="24"/>
                <w:szCs w:val="24"/>
                <w:lang w:val="uk-UA"/>
              </w:rPr>
            </w:pPr>
            <w:r w:rsidRPr="00AB246C">
              <w:rPr>
                <w:rFonts w:ascii="Times New Roman" w:hAnsi="Times New Roman" w:cs="Times New Roman"/>
                <w:b/>
                <w:bCs/>
                <w:sz w:val="24"/>
                <w:szCs w:val="24"/>
                <w:lang w:val="uk-UA"/>
              </w:rPr>
              <w:t xml:space="preserve">здобули вищу освіту за </w:t>
            </w:r>
            <w:r w:rsidR="007D5F4A" w:rsidRPr="00AB246C">
              <w:rPr>
                <w:rFonts w:ascii="Times New Roman" w:hAnsi="Times New Roman" w:cs="Times New Roman"/>
                <w:b/>
                <w:sz w:val="24"/>
                <w:szCs w:val="24"/>
                <w:shd w:val="clear" w:color="auto" w:fill="FFFFFF"/>
                <w:lang w:val="uk-UA"/>
              </w:rPr>
              <w:t>освітньо-кваліфікаційним рівнем (</w:t>
            </w:r>
            <w:r w:rsidR="008B5471" w:rsidRPr="00AB246C">
              <w:rPr>
                <w:rFonts w:ascii="Times New Roman" w:hAnsi="Times New Roman" w:cs="Times New Roman"/>
                <w:b/>
                <w:sz w:val="24"/>
                <w:szCs w:val="24"/>
                <w:shd w:val="clear" w:color="auto" w:fill="FFFFFF"/>
                <w:lang w:val="uk-UA"/>
              </w:rPr>
              <w:t>ступенем вищої освіти</w:t>
            </w:r>
            <w:r w:rsidR="007D5F4A" w:rsidRPr="00AB246C">
              <w:rPr>
                <w:rFonts w:ascii="Times New Roman" w:hAnsi="Times New Roman" w:cs="Times New Roman"/>
                <w:b/>
                <w:sz w:val="24"/>
                <w:szCs w:val="24"/>
                <w:shd w:val="clear" w:color="auto" w:fill="FFFFFF"/>
                <w:lang w:val="uk-UA"/>
              </w:rPr>
              <w:t>)</w:t>
            </w:r>
            <w:r w:rsidR="008B5471" w:rsidRPr="00AB246C">
              <w:rPr>
                <w:rFonts w:ascii="Times New Roman" w:hAnsi="Times New Roman" w:cs="Times New Roman"/>
                <w:b/>
                <w:sz w:val="24"/>
                <w:szCs w:val="24"/>
                <w:shd w:val="clear" w:color="auto" w:fill="FFFFFF"/>
                <w:lang w:val="uk-UA"/>
              </w:rPr>
              <w:t xml:space="preserve"> бакалавр, </w:t>
            </w:r>
            <w:r w:rsidR="00AB50B2" w:rsidRPr="00AB246C">
              <w:rPr>
                <w:rFonts w:ascii="Times New Roman" w:hAnsi="Times New Roman" w:cs="Times New Roman"/>
                <w:b/>
                <w:sz w:val="24"/>
                <w:szCs w:val="24"/>
                <w:shd w:val="clear" w:color="auto" w:fill="FFFFFF"/>
                <w:lang w:val="uk-UA"/>
              </w:rPr>
              <w:t xml:space="preserve">спеціаліст або </w:t>
            </w:r>
            <w:r w:rsidR="008B5471" w:rsidRPr="00AB246C">
              <w:rPr>
                <w:rFonts w:ascii="Times New Roman" w:hAnsi="Times New Roman" w:cs="Times New Roman"/>
                <w:b/>
                <w:sz w:val="24"/>
                <w:szCs w:val="24"/>
                <w:shd w:val="clear" w:color="auto" w:fill="FFFFFF"/>
                <w:lang w:val="uk-UA"/>
              </w:rPr>
              <w:t>магістр</w:t>
            </w:r>
            <w:r w:rsidR="009E7342" w:rsidRPr="00AB246C">
              <w:rPr>
                <w:rFonts w:ascii="Times New Roman" w:hAnsi="Times New Roman" w:cs="Times New Roman"/>
                <w:b/>
                <w:sz w:val="24"/>
                <w:szCs w:val="24"/>
                <w:shd w:val="clear" w:color="auto" w:fill="FFFFFF"/>
                <w:lang w:val="uk-UA"/>
              </w:rPr>
              <w:t xml:space="preserve"> </w:t>
            </w:r>
            <w:r w:rsidR="008B5471" w:rsidRPr="00AB246C">
              <w:rPr>
                <w:rFonts w:ascii="Times New Roman" w:hAnsi="Times New Roman" w:cs="Times New Roman"/>
                <w:b/>
                <w:sz w:val="24"/>
                <w:szCs w:val="24"/>
                <w:shd w:val="clear" w:color="auto" w:fill="FFFFFF"/>
                <w:lang w:val="uk-UA"/>
              </w:rPr>
              <w:t xml:space="preserve">за </w:t>
            </w:r>
            <w:r w:rsidR="009E7342" w:rsidRPr="00AB246C">
              <w:rPr>
                <w:rFonts w:ascii="Times New Roman" w:hAnsi="Times New Roman" w:cs="Times New Roman"/>
                <w:b/>
                <w:sz w:val="24"/>
                <w:szCs w:val="24"/>
                <w:shd w:val="clear" w:color="auto" w:fill="FFFFFF"/>
                <w:lang w:val="uk-UA"/>
              </w:rPr>
              <w:t>спеціальністю будівництво та цивільна інженерія галузі знань архітектура та будівництво,</w:t>
            </w:r>
            <w:r w:rsidR="009E7342" w:rsidRPr="00AB246C">
              <w:rPr>
                <w:rFonts w:ascii="Times New Roman" w:hAnsi="Times New Roman" w:cs="Times New Roman"/>
                <w:b/>
                <w:bCs/>
                <w:sz w:val="24"/>
                <w:szCs w:val="24"/>
                <w:lang w:val="uk-UA"/>
              </w:rPr>
              <w:t xml:space="preserve"> </w:t>
            </w:r>
            <w:r w:rsidR="007D5F4A" w:rsidRPr="00AB246C">
              <w:rPr>
                <w:rFonts w:ascii="Times New Roman" w:hAnsi="Times New Roman" w:cs="Times New Roman"/>
                <w:b/>
                <w:bCs/>
                <w:sz w:val="24"/>
                <w:szCs w:val="24"/>
                <w:lang w:val="uk-UA"/>
              </w:rPr>
              <w:t>та</w:t>
            </w:r>
            <w:r w:rsidR="007644E3" w:rsidRPr="00AB246C">
              <w:rPr>
                <w:rFonts w:ascii="Times New Roman" w:hAnsi="Times New Roman" w:cs="Times New Roman"/>
                <w:b/>
                <w:bCs/>
                <w:sz w:val="24"/>
                <w:szCs w:val="24"/>
                <w:lang w:val="uk-UA"/>
              </w:rPr>
              <w:t xml:space="preserve"> </w:t>
            </w:r>
            <w:r w:rsidR="00AB50B2" w:rsidRPr="00AB246C">
              <w:rPr>
                <w:rFonts w:ascii="Times New Roman" w:hAnsi="Times New Roman" w:cs="Times New Roman"/>
                <w:b/>
                <w:bCs/>
                <w:sz w:val="24"/>
                <w:szCs w:val="24"/>
                <w:lang w:val="uk-UA"/>
              </w:rPr>
              <w:t>мають стаж роботи з</w:t>
            </w:r>
            <w:r w:rsidR="009E7342" w:rsidRPr="00AB246C">
              <w:rPr>
                <w:rFonts w:ascii="Times New Roman" w:hAnsi="Times New Roman" w:cs="Times New Roman"/>
                <w:b/>
                <w:bCs/>
                <w:sz w:val="24"/>
                <w:szCs w:val="24"/>
                <w:lang w:val="uk-UA"/>
              </w:rPr>
              <w:t xml:space="preserve"> </w:t>
            </w:r>
            <w:r w:rsidR="00AB50B2" w:rsidRPr="00AB246C">
              <w:rPr>
                <w:rFonts w:ascii="Times New Roman" w:hAnsi="Times New Roman" w:cs="Times New Roman"/>
                <w:b/>
                <w:bCs/>
                <w:sz w:val="24"/>
                <w:szCs w:val="24"/>
                <w:lang w:val="uk-UA"/>
              </w:rPr>
              <w:t xml:space="preserve">проектування </w:t>
            </w:r>
            <w:r w:rsidR="00AB50B2" w:rsidRPr="00AB246C">
              <w:rPr>
                <w:rFonts w:ascii="Times New Roman" w:hAnsi="Times New Roman" w:cs="Times New Roman"/>
                <w:b/>
                <w:bCs/>
                <w:sz w:val="24"/>
                <w:szCs w:val="24"/>
                <w:lang w:val="uk-UA"/>
              </w:rPr>
              <w:lastRenderedPageBreak/>
              <w:t xml:space="preserve">автомобільних доріг та/або організації безпеки дорожнього руху </w:t>
            </w:r>
            <w:r w:rsidR="009E7342" w:rsidRPr="00AB246C">
              <w:rPr>
                <w:rFonts w:ascii="Times New Roman" w:hAnsi="Times New Roman" w:cs="Times New Roman"/>
                <w:b/>
                <w:bCs/>
                <w:sz w:val="24"/>
                <w:szCs w:val="24"/>
                <w:lang w:val="uk-UA"/>
              </w:rPr>
              <w:t>не менш як три роки</w:t>
            </w:r>
            <w:r w:rsidR="007644E3" w:rsidRPr="00AB246C">
              <w:rPr>
                <w:rFonts w:ascii="Times New Roman" w:hAnsi="Times New Roman" w:cs="Times New Roman"/>
                <w:b/>
                <w:bCs/>
                <w:sz w:val="24"/>
                <w:szCs w:val="24"/>
                <w:lang w:val="uk-UA"/>
              </w:rPr>
              <w:t>.</w:t>
            </w:r>
          </w:p>
          <w:p w14:paraId="08079409" w14:textId="3526CFFF" w:rsidR="006D2200" w:rsidRPr="00AB246C" w:rsidRDefault="006D2200" w:rsidP="00AB50B2">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Сертифікат на право проведення аудиту безпеки автомобільних доріг видається строком на 5 років.</w:t>
            </w:r>
          </w:p>
          <w:p w14:paraId="71E8460E" w14:textId="25C6CBE0" w:rsidR="00AA22BC"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Відомості про аудитора безпеки автомобільних доріг включаються до реєстру аудиторів безпеки автомобільних доріг.</w:t>
            </w:r>
            <w:bookmarkEnd w:id="27"/>
          </w:p>
          <w:p w14:paraId="71AC0306" w14:textId="77777777" w:rsidR="00AB50B2" w:rsidRPr="00AB246C" w:rsidRDefault="00AB50B2" w:rsidP="006D2200">
            <w:pPr>
              <w:ind w:firstLine="597"/>
              <w:jc w:val="both"/>
              <w:rPr>
                <w:rFonts w:ascii="Times New Roman" w:hAnsi="Times New Roman" w:cs="Times New Roman"/>
                <w:b/>
                <w:bCs/>
                <w:sz w:val="24"/>
                <w:szCs w:val="24"/>
              </w:rPr>
            </w:pPr>
          </w:p>
          <w:p w14:paraId="560305E1" w14:textId="4D0502DC" w:rsidR="00AA22BC" w:rsidRPr="00AB246C" w:rsidRDefault="00AA22BC" w:rsidP="002324DA">
            <w:pPr>
              <w:ind w:firstLine="597"/>
              <w:jc w:val="both"/>
              <w:rPr>
                <w:rFonts w:ascii="Times New Roman" w:hAnsi="Times New Roman" w:cs="Times New Roman"/>
                <w:bCs/>
                <w:sz w:val="24"/>
                <w:szCs w:val="24"/>
              </w:rPr>
            </w:pPr>
          </w:p>
        </w:tc>
      </w:tr>
      <w:tr w:rsidR="00810DDE" w:rsidRPr="00AB246C" w14:paraId="47A0DEAE" w14:textId="77777777" w:rsidTr="00612966">
        <w:trPr>
          <w:trHeight w:val="274"/>
        </w:trPr>
        <w:tc>
          <w:tcPr>
            <w:tcW w:w="7829" w:type="dxa"/>
          </w:tcPr>
          <w:p w14:paraId="62B1EA19" w14:textId="42451B55" w:rsidR="00AA22BC" w:rsidRPr="00AB246C" w:rsidRDefault="00AA22BC" w:rsidP="001531E3">
            <w:pPr>
              <w:jc w:val="both"/>
              <w:rPr>
                <w:rFonts w:ascii="Times New Roman" w:hAnsi="Times New Roman" w:cs="Times New Roman"/>
                <w:bCs/>
                <w:sz w:val="24"/>
                <w:szCs w:val="24"/>
              </w:rPr>
            </w:pPr>
          </w:p>
          <w:p w14:paraId="597B7058" w14:textId="77777777" w:rsidR="00AA22BC" w:rsidRPr="00AB246C" w:rsidRDefault="00AA22BC" w:rsidP="001531E3">
            <w:pPr>
              <w:jc w:val="both"/>
              <w:rPr>
                <w:rFonts w:ascii="Times New Roman" w:hAnsi="Times New Roman" w:cs="Times New Roman"/>
                <w:bCs/>
                <w:sz w:val="24"/>
                <w:szCs w:val="24"/>
              </w:rPr>
            </w:pPr>
          </w:p>
          <w:p w14:paraId="4E12BF93" w14:textId="5E6EBDFD" w:rsidR="00AA22BC" w:rsidRPr="00AB246C" w:rsidRDefault="00AA22BC" w:rsidP="001531E3">
            <w:pPr>
              <w:jc w:val="both"/>
              <w:rPr>
                <w:rFonts w:ascii="Times New Roman" w:hAnsi="Times New Roman" w:cs="Times New Roman"/>
                <w:bCs/>
                <w:sz w:val="24"/>
                <w:szCs w:val="24"/>
              </w:rPr>
            </w:pPr>
          </w:p>
        </w:tc>
        <w:tc>
          <w:tcPr>
            <w:tcW w:w="7935" w:type="dxa"/>
          </w:tcPr>
          <w:p w14:paraId="62C92150" w14:textId="77777777" w:rsidR="00711206" w:rsidRPr="00AB246C" w:rsidRDefault="00AA22BC" w:rsidP="00711206">
            <w:pPr>
              <w:ind w:firstLine="597"/>
              <w:jc w:val="both"/>
              <w:rPr>
                <w:rFonts w:ascii="Times New Roman" w:hAnsi="Times New Roman" w:cs="Times New Roman"/>
                <w:b/>
                <w:bCs/>
                <w:sz w:val="24"/>
                <w:szCs w:val="24"/>
              </w:rPr>
            </w:pPr>
            <w:bookmarkStart w:id="28" w:name="_Hlk535584443"/>
            <w:r w:rsidRPr="00AB246C">
              <w:rPr>
                <w:rFonts w:ascii="Times New Roman" w:hAnsi="Times New Roman" w:cs="Times New Roman"/>
                <w:b/>
                <w:bCs/>
                <w:sz w:val="24"/>
                <w:szCs w:val="24"/>
              </w:rPr>
              <w:t xml:space="preserve">Стаття 52. </w:t>
            </w:r>
            <w:r w:rsidR="00711206" w:rsidRPr="00AB246C">
              <w:rPr>
                <w:rFonts w:ascii="Times New Roman" w:hAnsi="Times New Roman" w:cs="Times New Roman"/>
                <w:b/>
                <w:bCs/>
                <w:sz w:val="24"/>
                <w:szCs w:val="24"/>
              </w:rPr>
              <w:t>Реєстр аудиторів безпеки автомобільних доріг</w:t>
            </w:r>
          </w:p>
          <w:p w14:paraId="590FEAD4" w14:textId="77777777" w:rsidR="00711206" w:rsidRPr="00AB246C" w:rsidRDefault="00711206" w:rsidP="00711206">
            <w:pPr>
              <w:ind w:firstLine="597"/>
              <w:jc w:val="both"/>
              <w:rPr>
                <w:rFonts w:ascii="Times New Roman" w:hAnsi="Times New Roman" w:cs="Times New Roman"/>
                <w:b/>
                <w:bCs/>
                <w:sz w:val="24"/>
                <w:szCs w:val="24"/>
              </w:rPr>
            </w:pPr>
          </w:p>
          <w:p w14:paraId="7BF81A2D" w14:textId="77777777" w:rsidR="006D2200"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 xml:space="preserve">Реєстр аудиторів безпеки автомобільних доріг є автоматизованою системою накопичення, зберігання, обліку та надання інформації про аудиторів безпеки автомобільних доріг, які мають чинні сертифікати на право проведення аудиту безпеки автомобільних доріг. </w:t>
            </w:r>
          </w:p>
          <w:p w14:paraId="2AA8D405" w14:textId="77777777" w:rsidR="004F1B63"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Порядок ведення, надання відомостей з реєстру аудиторів безпеки автомобільних доріг, включення та виключення з реєстру аудиторів безпеки автомобільних доріг затверджується центральним органом виконавчої влади, що забезпечує формування та реалізує державну політики у сфері дорожнього господарства.</w:t>
            </w:r>
            <w:bookmarkEnd w:id="28"/>
          </w:p>
          <w:p w14:paraId="404C3BDA" w14:textId="78113977" w:rsidR="006D2200" w:rsidRPr="00AB246C" w:rsidRDefault="006D2200" w:rsidP="006D2200">
            <w:pPr>
              <w:ind w:firstLine="597"/>
              <w:jc w:val="both"/>
              <w:rPr>
                <w:rFonts w:ascii="Times New Roman" w:hAnsi="Times New Roman" w:cs="Times New Roman"/>
                <w:b/>
                <w:bCs/>
                <w:sz w:val="24"/>
                <w:szCs w:val="24"/>
              </w:rPr>
            </w:pPr>
          </w:p>
        </w:tc>
      </w:tr>
      <w:tr w:rsidR="00810DDE" w:rsidRPr="00AB246C" w14:paraId="0E3627E6" w14:textId="77777777" w:rsidTr="00612966">
        <w:trPr>
          <w:trHeight w:val="274"/>
        </w:trPr>
        <w:tc>
          <w:tcPr>
            <w:tcW w:w="7829" w:type="dxa"/>
          </w:tcPr>
          <w:p w14:paraId="2BA8C432" w14:textId="77777777" w:rsidR="00787792" w:rsidRPr="00AB246C" w:rsidRDefault="00787792" w:rsidP="001531E3">
            <w:pPr>
              <w:jc w:val="both"/>
              <w:rPr>
                <w:rFonts w:ascii="Times New Roman" w:hAnsi="Times New Roman" w:cs="Times New Roman"/>
                <w:bCs/>
                <w:sz w:val="24"/>
                <w:szCs w:val="24"/>
              </w:rPr>
            </w:pPr>
          </w:p>
        </w:tc>
        <w:tc>
          <w:tcPr>
            <w:tcW w:w="7935" w:type="dxa"/>
          </w:tcPr>
          <w:p w14:paraId="7DEF9E24" w14:textId="77777777" w:rsidR="00711206" w:rsidRPr="00AB246C" w:rsidRDefault="00787792" w:rsidP="00711206">
            <w:pPr>
              <w:ind w:firstLine="597"/>
              <w:jc w:val="both"/>
              <w:rPr>
                <w:rFonts w:ascii="Times New Roman" w:hAnsi="Times New Roman" w:cs="Times New Roman"/>
                <w:b/>
                <w:bCs/>
                <w:sz w:val="24"/>
                <w:szCs w:val="24"/>
              </w:rPr>
            </w:pPr>
            <w:bookmarkStart w:id="29" w:name="_Hlk535584458"/>
            <w:r w:rsidRPr="00AB246C">
              <w:rPr>
                <w:rFonts w:ascii="Times New Roman" w:hAnsi="Times New Roman" w:cs="Times New Roman"/>
                <w:b/>
                <w:bCs/>
                <w:sz w:val="24"/>
                <w:szCs w:val="24"/>
              </w:rPr>
              <w:t xml:space="preserve">Стаття 53. </w:t>
            </w:r>
            <w:bookmarkEnd w:id="29"/>
            <w:r w:rsidR="00711206" w:rsidRPr="00AB246C">
              <w:rPr>
                <w:rFonts w:ascii="Times New Roman" w:hAnsi="Times New Roman" w:cs="Times New Roman"/>
                <w:b/>
                <w:bCs/>
                <w:sz w:val="24"/>
                <w:szCs w:val="24"/>
              </w:rPr>
              <w:t>Відповідальність аудитора безпеки автомобільних доріг та особи, яка проводить перевірку безпеки автомобільних доріг</w:t>
            </w:r>
          </w:p>
          <w:p w14:paraId="6C92BF4A" w14:textId="77777777" w:rsidR="00711206" w:rsidRPr="00AB246C" w:rsidRDefault="00711206" w:rsidP="00711206">
            <w:pPr>
              <w:ind w:firstLine="597"/>
              <w:jc w:val="both"/>
              <w:rPr>
                <w:rFonts w:ascii="Times New Roman" w:hAnsi="Times New Roman" w:cs="Times New Roman"/>
                <w:b/>
                <w:bCs/>
                <w:sz w:val="24"/>
                <w:szCs w:val="24"/>
              </w:rPr>
            </w:pPr>
          </w:p>
          <w:p w14:paraId="2E06DE87" w14:textId="48D3D6E3" w:rsidR="006D2200"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Аудитор безпеки автомобільних доріг несе відповідальність згідно чинн</w:t>
            </w:r>
            <w:r w:rsidR="00861B0F" w:rsidRPr="00AB246C">
              <w:rPr>
                <w:rFonts w:ascii="Times New Roman" w:hAnsi="Times New Roman" w:cs="Times New Roman"/>
                <w:b/>
                <w:bCs/>
                <w:sz w:val="24"/>
                <w:szCs w:val="24"/>
              </w:rPr>
              <w:t>ого</w:t>
            </w:r>
            <w:r w:rsidRPr="00AB246C">
              <w:rPr>
                <w:rFonts w:ascii="Times New Roman" w:hAnsi="Times New Roman" w:cs="Times New Roman"/>
                <w:b/>
                <w:bCs/>
                <w:sz w:val="24"/>
                <w:szCs w:val="24"/>
              </w:rPr>
              <w:t xml:space="preserve"> законодавств</w:t>
            </w:r>
            <w:r w:rsidR="00861B0F" w:rsidRPr="00AB246C">
              <w:rPr>
                <w:rFonts w:ascii="Times New Roman" w:hAnsi="Times New Roman" w:cs="Times New Roman"/>
                <w:b/>
                <w:bCs/>
                <w:sz w:val="24"/>
                <w:szCs w:val="24"/>
              </w:rPr>
              <w:t>а</w:t>
            </w:r>
            <w:r w:rsidRPr="00AB246C">
              <w:rPr>
                <w:rFonts w:ascii="Times New Roman" w:hAnsi="Times New Roman" w:cs="Times New Roman"/>
                <w:b/>
                <w:bCs/>
                <w:sz w:val="24"/>
                <w:szCs w:val="24"/>
              </w:rPr>
              <w:t xml:space="preserve"> та договор</w:t>
            </w:r>
            <w:r w:rsidR="00D60CA2" w:rsidRPr="00AB246C">
              <w:rPr>
                <w:rFonts w:ascii="Times New Roman" w:hAnsi="Times New Roman" w:cs="Times New Roman"/>
                <w:b/>
                <w:bCs/>
                <w:sz w:val="24"/>
                <w:szCs w:val="24"/>
              </w:rPr>
              <w:t>у</w:t>
            </w:r>
            <w:r w:rsidRPr="00AB246C">
              <w:rPr>
                <w:rFonts w:ascii="Times New Roman" w:hAnsi="Times New Roman" w:cs="Times New Roman"/>
                <w:b/>
                <w:bCs/>
                <w:sz w:val="24"/>
                <w:szCs w:val="24"/>
              </w:rPr>
              <w:t xml:space="preserve"> на проведення аудиту безпеки автомобільних доріг. </w:t>
            </w:r>
          </w:p>
          <w:p w14:paraId="262E2F25" w14:textId="44E62AA0" w:rsidR="00787792" w:rsidRPr="00AB246C" w:rsidRDefault="006D2200" w:rsidP="006D2200">
            <w:pPr>
              <w:ind w:firstLine="597"/>
              <w:jc w:val="both"/>
              <w:rPr>
                <w:rFonts w:ascii="Times New Roman" w:hAnsi="Times New Roman" w:cs="Times New Roman"/>
                <w:b/>
                <w:bCs/>
                <w:sz w:val="24"/>
                <w:szCs w:val="24"/>
              </w:rPr>
            </w:pPr>
            <w:r w:rsidRPr="00AB246C">
              <w:rPr>
                <w:rFonts w:ascii="Times New Roman" w:hAnsi="Times New Roman" w:cs="Times New Roman"/>
                <w:b/>
                <w:bCs/>
                <w:sz w:val="24"/>
                <w:szCs w:val="24"/>
              </w:rPr>
              <w:t>Особи, які проводять перевірку безпеки автомобільних доріг</w:t>
            </w:r>
            <w:r w:rsidR="00322233" w:rsidRPr="00AB246C">
              <w:rPr>
                <w:rFonts w:ascii="Times New Roman" w:hAnsi="Times New Roman" w:cs="Times New Roman"/>
                <w:b/>
                <w:bCs/>
                <w:sz w:val="24"/>
                <w:szCs w:val="24"/>
              </w:rPr>
              <w:t>,</w:t>
            </w:r>
            <w:r w:rsidRPr="00AB246C">
              <w:rPr>
                <w:rFonts w:ascii="Times New Roman" w:hAnsi="Times New Roman" w:cs="Times New Roman"/>
                <w:b/>
                <w:bCs/>
                <w:sz w:val="24"/>
                <w:szCs w:val="24"/>
              </w:rPr>
              <w:t xml:space="preserve"> несуть відповідальність передбачену чинним законодавством.</w:t>
            </w:r>
          </w:p>
          <w:p w14:paraId="047B6DF6" w14:textId="3558AE94" w:rsidR="006D2200" w:rsidRPr="00AB246C" w:rsidRDefault="006D2200" w:rsidP="006D2200">
            <w:pPr>
              <w:ind w:firstLine="597"/>
              <w:jc w:val="both"/>
              <w:rPr>
                <w:rFonts w:ascii="Times New Roman" w:hAnsi="Times New Roman" w:cs="Times New Roman"/>
                <w:b/>
                <w:bCs/>
                <w:sz w:val="24"/>
                <w:szCs w:val="24"/>
              </w:rPr>
            </w:pPr>
          </w:p>
        </w:tc>
      </w:tr>
    </w:tbl>
    <w:p w14:paraId="605E8A73" w14:textId="77777777" w:rsidR="00583207" w:rsidRPr="00AB246C" w:rsidRDefault="00583207" w:rsidP="00152100">
      <w:bookmarkStart w:id="30" w:name="o102"/>
      <w:bookmarkStart w:id="31" w:name="o101"/>
      <w:bookmarkStart w:id="32" w:name="_GoBack"/>
      <w:bookmarkEnd w:id="0"/>
      <w:bookmarkEnd w:id="30"/>
      <w:bookmarkEnd w:id="31"/>
      <w:bookmarkEnd w:id="32"/>
    </w:p>
    <w:sectPr w:rsidR="00583207" w:rsidRPr="00AB246C" w:rsidSect="00807C25">
      <w:headerReference w:type="default" r:id="rId8"/>
      <w:pgSz w:w="16838" w:h="11906" w:orient="landscape"/>
      <w:pgMar w:top="305" w:right="1134" w:bottom="284" w:left="1134" w:header="142" w:footer="1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CB8CB" w14:textId="77777777" w:rsidR="00634348" w:rsidRDefault="00634348" w:rsidP="00152100">
      <w:pPr>
        <w:spacing w:after="0" w:line="240" w:lineRule="auto"/>
      </w:pPr>
      <w:r>
        <w:separator/>
      </w:r>
    </w:p>
  </w:endnote>
  <w:endnote w:type="continuationSeparator" w:id="0">
    <w:p w14:paraId="739DF645" w14:textId="77777777" w:rsidR="00634348" w:rsidRDefault="00634348" w:rsidP="0015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Arial"/>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47270" w14:textId="77777777" w:rsidR="00634348" w:rsidRDefault="00634348" w:rsidP="00152100">
      <w:pPr>
        <w:spacing w:after="0" w:line="240" w:lineRule="auto"/>
      </w:pPr>
      <w:r>
        <w:separator/>
      </w:r>
    </w:p>
  </w:footnote>
  <w:footnote w:type="continuationSeparator" w:id="0">
    <w:p w14:paraId="2630966D" w14:textId="77777777" w:rsidR="00634348" w:rsidRDefault="00634348" w:rsidP="00152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0587674"/>
      <w:docPartObj>
        <w:docPartGallery w:val="Page Numbers (Top of Page)"/>
        <w:docPartUnique/>
      </w:docPartObj>
    </w:sdtPr>
    <w:sdtEndPr/>
    <w:sdtContent>
      <w:p w14:paraId="62D747C3" w14:textId="77777777" w:rsidR="00B05E0C" w:rsidRPr="004A7F80" w:rsidRDefault="00B05E0C" w:rsidP="004A7F80">
        <w:pPr>
          <w:pStyle w:val="a6"/>
          <w:jc w:val="center"/>
        </w:pPr>
        <w:r>
          <w:fldChar w:fldCharType="begin"/>
        </w:r>
        <w:r>
          <w:instrText>PAGE   \* MERGEFORMAT</w:instrText>
        </w:r>
        <w:r>
          <w:fldChar w:fldCharType="separate"/>
        </w:r>
        <w:r w:rsidR="00810DDE" w:rsidRPr="00810DDE">
          <w:rPr>
            <w:noProof/>
            <w:lang w:val="ru-RU"/>
          </w:rPr>
          <w:t>6</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E1C77"/>
    <w:multiLevelType w:val="hybridMultilevel"/>
    <w:tmpl w:val="FFEA6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ru-RU"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CzMDW2NLM0NDS0sDBX0lEKTi0uzszPAykwrgUAYf1G5ywAAAA="/>
  </w:docVars>
  <w:rsids>
    <w:rsidRoot w:val="00FD0E50"/>
    <w:rsid w:val="000013DA"/>
    <w:rsid w:val="00003298"/>
    <w:rsid w:val="0000458E"/>
    <w:rsid w:val="0000693F"/>
    <w:rsid w:val="00007C07"/>
    <w:rsid w:val="000116BE"/>
    <w:rsid w:val="00013818"/>
    <w:rsid w:val="0003299C"/>
    <w:rsid w:val="00032E43"/>
    <w:rsid w:val="00033E54"/>
    <w:rsid w:val="00037850"/>
    <w:rsid w:val="000464C2"/>
    <w:rsid w:val="00051D2B"/>
    <w:rsid w:val="000523D5"/>
    <w:rsid w:val="000562B9"/>
    <w:rsid w:val="000563DB"/>
    <w:rsid w:val="0006219B"/>
    <w:rsid w:val="00063023"/>
    <w:rsid w:val="00067E8E"/>
    <w:rsid w:val="00071576"/>
    <w:rsid w:val="00075070"/>
    <w:rsid w:val="000760D1"/>
    <w:rsid w:val="00076462"/>
    <w:rsid w:val="0008380C"/>
    <w:rsid w:val="000842C8"/>
    <w:rsid w:val="00084532"/>
    <w:rsid w:val="000925E4"/>
    <w:rsid w:val="00095C0E"/>
    <w:rsid w:val="00095CD9"/>
    <w:rsid w:val="00096B2B"/>
    <w:rsid w:val="000A2C6E"/>
    <w:rsid w:val="000A32E3"/>
    <w:rsid w:val="000A48D4"/>
    <w:rsid w:val="000A5104"/>
    <w:rsid w:val="000A5EF5"/>
    <w:rsid w:val="000A74BF"/>
    <w:rsid w:val="000B20C3"/>
    <w:rsid w:val="000B4738"/>
    <w:rsid w:val="000B4B74"/>
    <w:rsid w:val="000C6177"/>
    <w:rsid w:val="000C7182"/>
    <w:rsid w:val="000D1442"/>
    <w:rsid w:val="000D6C70"/>
    <w:rsid w:val="000E0972"/>
    <w:rsid w:val="000E1FD4"/>
    <w:rsid w:val="000E2BF8"/>
    <w:rsid w:val="000E4B16"/>
    <w:rsid w:val="000E63B8"/>
    <w:rsid w:val="000F1971"/>
    <w:rsid w:val="000F1D2C"/>
    <w:rsid w:val="0010395D"/>
    <w:rsid w:val="00103C64"/>
    <w:rsid w:val="00117FA8"/>
    <w:rsid w:val="00124559"/>
    <w:rsid w:val="00125689"/>
    <w:rsid w:val="00143C96"/>
    <w:rsid w:val="001440A3"/>
    <w:rsid w:val="00144E51"/>
    <w:rsid w:val="001505F2"/>
    <w:rsid w:val="001513B6"/>
    <w:rsid w:val="00152100"/>
    <w:rsid w:val="001531E3"/>
    <w:rsid w:val="001542E5"/>
    <w:rsid w:val="00155919"/>
    <w:rsid w:val="00160EFB"/>
    <w:rsid w:val="00162408"/>
    <w:rsid w:val="00162F8E"/>
    <w:rsid w:val="00165CA4"/>
    <w:rsid w:val="00167C2D"/>
    <w:rsid w:val="0017103D"/>
    <w:rsid w:val="00171216"/>
    <w:rsid w:val="001769AF"/>
    <w:rsid w:val="001775DB"/>
    <w:rsid w:val="001778AB"/>
    <w:rsid w:val="00180632"/>
    <w:rsid w:val="00186267"/>
    <w:rsid w:val="00187BF9"/>
    <w:rsid w:val="0019263F"/>
    <w:rsid w:val="001929F1"/>
    <w:rsid w:val="0019526F"/>
    <w:rsid w:val="001A0706"/>
    <w:rsid w:val="001A1467"/>
    <w:rsid w:val="001A5072"/>
    <w:rsid w:val="001B1F1B"/>
    <w:rsid w:val="001B2183"/>
    <w:rsid w:val="001B4A6C"/>
    <w:rsid w:val="001C2C67"/>
    <w:rsid w:val="001C48A3"/>
    <w:rsid w:val="001C4C64"/>
    <w:rsid w:val="001C7F13"/>
    <w:rsid w:val="001D00ED"/>
    <w:rsid w:val="001E3183"/>
    <w:rsid w:val="001E3B15"/>
    <w:rsid w:val="001E624F"/>
    <w:rsid w:val="001F1BA0"/>
    <w:rsid w:val="001F5197"/>
    <w:rsid w:val="00202D84"/>
    <w:rsid w:val="0021159C"/>
    <w:rsid w:val="00216530"/>
    <w:rsid w:val="00222987"/>
    <w:rsid w:val="002229B6"/>
    <w:rsid w:val="00223CE3"/>
    <w:rsid w:val="00224148"/>
    <w:rsid w:val="002264CE"/>
    <w:rsid w:val="002324DA"/>
    <w:rsid w:val="00240306"/>
    <w:rsid w:val="00243B22"/>
    <w:rsid w:val="00253DF5"/>
    <w:rsid w:val="00262497"/>
    <w:rsid w:val="00266B5D"/>
    <w:rsid w:val="00267ECF"/>
    <w:rsid w:val="00271764"/>
    <w:rsid w:val="00272744"/>
    <w:rsid w:val="00273297"/>
    <w:rsid w:val="00275447"/>
    <w:rsid w:val="00276E04"/>
    <w:rsid w:val="00277F0C"/>
    <w:rsid w:val="00283F26"/>
    <w:rsid w:val="00284BA4"/>
    <w:rsid w:val="0028612C"/>
    <w:rsid w:val="00293F51"/>
    <w:rsid w:val="002A04D5"/>
    <w:rsid w:val="002A4534"/>
    <w:rsid w:val="002A590F"/>
    <w:rsid w:val="002A6CC7"/>
    <w:rsid w:val="002B2B4C"/>
    <w:rsid w:val="002B6835"/>
    <w:rsid w:val="002B777C"/>
    <w:rsid w:val="002C092F"/>
    <w:rsid w:val="002C1504"/>
    <w:rsid w:val="002C39A1"/>
    <w:rsid w:val="002C6795"/>
    <w:rsid w:val="002C7A1E"/>
    <w:rsid w:val="002D70EE"/>
    <w:rsid w:val="002E3AD9"/>
    <w:rsid w:val="002E51B5"/>
    <w:rsid w:val="002E5B36"/>
    <w:rsid w:val="002E640C"/>
    <w:rsid w:val="002E771E"/>
    <w:rsid w:val="002F1CBC"/>
    <w:rsid w:val="002F2013"/>
    <w:rsid w:val="002F34A0"/>
    <w:rsid w:val="002F4B87"/>
    <w:rsid w:val="002F6864"/>
    <w:rsid w:val="002F6ABA"/>
    <w:rsid w:val="00302E40"/>
    <w:rsid w:val="00303DEF"/>
    <w:rsid w:val="00307443"/>
    <w:rsid w:val="00316825"/>
    <w:rsid w:val="0032070B"/>
    <w:rsid w:val="00322233"/>
    <w:rsid w:val="00324771"/>
    <w:rsid w:val="00331E4E"/>
    <w:rsid w:val="003337A3"/>
    <w:rsid w:val="003404B9"/>
    <w:rsid w:val="00340853"/>
    <w:rsid w:val="00342FE8"/>
    <w:rsid w:val="0034505E"/>
    <w:rsid w:val="00351CE8"/>
    <w:rsid w:val="0035297A"/>
    <w:rsid w:val="00360055"/>
    <w:rsid w:val="00363127"/>
    <w:rsid w:val="00364A14"/>
    <w:rsid w:val="00364AC5"/>
    <w:rsid w:val="00376E5B"/>
    <w:rsid w:val="00377BC5"/>
    <w:rsid w:val="00380C3E"/>
    <w:rsid w:val="0038409F"/>
    <w:rsid w:val="00386CBB"/>
    <w:rsid w:val="00392855"/>
    <w:rsid w:val="00394FA7"/>
    <w:rsid w:val="00396E1B"/>
    <w:rsid w:val="003A38E4"/>
    <w:rsid w:val="003A5AB7"/>
    <w:rsid w:val="003A71A0"/>
    <w:rsid w:val="003A7870"/>
    <w:rsid w:val="003C10E9"/>
    <w:rsid w:val="003C1873"/>
    <w:rsid w:val="003C537F"/>
    <w:rsid w:val="003C5B28"/>
    <w:rsid w:val="003C61B0"/>
    <w:rsid w:val="003D1483"/>
    <w:rsid w:val="003D20B9"/>
    <w:rsid w:val="003E2941"/>
    <w:rsid w:val="003E3A74"/>
    <w:rsid w:val="003E3CFB"/>
    <w:rsid w:val="003E483F"/>
    <w:rsid w:val="003E60E3"/>
    <w:rsid w:val="003F738F"/>
    <w:rsid w:val="00402205"/>
    <w:rsid w:val="00403817"/>
    <w:rsid w:val="00404A70"/>
    <w:rsid w:val="0040755D"/>
    <w:rsid w:val="00407BAD"/>
    <w:rsid w:val="00410224"/>
    <w:rsid w:val="004126ED"/>
    <w:rsid w:val="00416889"/>
    <w:rsid w:val="00420C60"/>
    <w:rsid w:val="00421CD9"/>
    <w:rsid w:val="00425095"/>
    <w:rsid w:val="004256E7"/>
    <w:rsid w:val="004266F7"/>
    <w:rsid w:val="004269F3"/>
    <w:rsid w:val="004302EA"/>
    <w:rsid w:val="00432695"/>
    <w:rsid w:val="00433A15"/>
    <w:rsid w:val="0043454B"/>
    <w:rsid w:val="00434AE6"/>
    <w:rsid w:val="00435F95"/>
    <w:rsid w:val="004371B7"/>
    <w:rsid w:val="00440A11"/>
    <w:rsid w:val="00440A18"/>
    <w:rsid w:val="00446F91"/>
    <w:rsid w:val="00452734"/>
    <w:rsid w:val="004543B4"/>
    <w:rsid w:val="0045457A"/>
    <w:rsid w:val="00462C72"/>
    <w:rsid w:val="00467D50"/>
    <w:rsid w:val="004711D7"/>
    <w:rsid w:val="00473251"/>
    <w:rsid w:val="004732B8"/>
    <w:rsid w:val="0047378B"/>
    <w:rsid w:val="00476A86"/>
    <w:rsid w:val="00480250"/>
    <w:rsid w:val="00482099"/>
    <w:rsid w:val="004833D2"/>
    <w:rsid w:val="00483BED"/>
    <w:rsid w:val="00484ED4"/>
    <w:rsid w:val="00487E95"/>
    <w:rsid w:val="00497351"/>
    <w:rsid w:val="00497C5C"/>
    <w:rsid w:val="004A114B"/>
    <w:rsid w:val="004A11A9"/>
    <w:rsid w:val="004A31A9"/>
    <w:rsid w:val="004A352E"/>
    <w:rsid w:val="004A4565"/>
    <w:rsid w:val="004A7E2D"/>
    <w:rsid w:val="004A7F80"/>
    <w:rsid w:val="004B6DDA"/>
    <w:rsid w:val="004C6792"/>
    <w:rsid w:val="004C6913"/>
    <w:rsid w:val="004D0D9D"/>
    <w:rsid w:val="004D3A21"/>
    <w:rsid w:val="004D524A"/>
    <w:rsid w:val="004D5AE1"/>
    <w:rsid w:val="004D5BEE"/>
    <w:rsid w:val="004E3209"/>
    <w:rsid w:val="004E32EB"/>
    <w:rsid w:val="004F13E7"/>
    <w:rsid w:val="004F1B63"/>
    <w:rsid w:val="004F3CD6"/>
    <w:rsid w:val="004F450F"/>
    <w:rsid w:val="004F6584"/>
    <w:rsid w:val="00501ED8"/>
    <w:rsid w:val="00502470"/>
    <w:rsid w:val="00502868"/>
    <w:rsid w:val="00506FCF"/>
    <w:rsid w:val="00507A4E"/>
    <w:rsid w:val="00507A7B"/>
    <w:rsid w:val="0051285B"/>
    <w:rsid w:val="00514780"/>
    <w:rsid w:val="005152B7"/>
    <w:rsid w:val="00515AE2"/>
    <w:rsid w:val="00515D25"/>
    <w:rsid w:val="00516A65"/>
    <w:rsid w:val="00516E59"/>
    <w:rsid w:val="00520DE6"/>
    <w:rsid w:val="005219D0"/>
    <w:rsid w:val="00525217"/>
    <w:rsid w:val="00531D65"/>
    <w:rsid w:val="00532A9D"/>
    <w:rsid w:val="0053575C"/>
    <w:rsid w:val="005379A1"/>
    <w:rsid w:val="00542FAF"/>
    <w:rsid w:val="005461A3"/>
    <w:rsid w:val="005508D7"/>
    <w:rsid w:val="00551210"/>
    <w:rsid w:val="00560CA8"/>
    <w:rsid w:val="00561D6B"/>
    <w:rsid w:val="005655A8"/>
    <w:rsid w:val="005668A0"/>
    <w:rsid w:val="0057164A"/>
    <w:rsid w:val="00574C9E"/>
    <w:rsid w:val="00574FA8"/>
    <w:rsid w:val="00583207"/>
    <w:rsid w:val="00585217"/>
    <w:rsid w:val="005913EA"/>
    <w:rsid w:val="00592FD6"/>
    <w:rsid w:val="00593BFE"/>
    <w:rsid w:val="0059574F"/>
    <w:rsid w:val="00596B3F"/>
    <w:rsid w:val="00597ACA"/>
    <w:rsid w:val="005A319D"/>
    <w:rsid w:val="005A3786"/>
    <w:rsid w:val="005A4D33"/>
    <w:rsid w:val="005B2BD9"/>
    <w:rsid w:val="005B2BDF"/>
    <w:rsid w:val="005B3E98"/>
    <w:rsid w:val="005B5783"/>
    <w:rsid w:val="005C68D4"/>
    <w:rsid w:val="005D1706"/>
    <w:rsid w:val="005E011C"/>
    <w:rsid w:val="005E7DA9"/>
    <w:rsid w:val="005F53F7"/>
    <w:rsid w:val="005F6190"/>
    <w:rsid w:val="00605978"/>
    <w:rsid w:val="00607962"/>
    <w:rsid w:val="00612285"/>
    <w:rsid w:val="00612966"/>
    <w:rsid w:val="00614B0E"/>
    <w:rsid w:val="00615DAE"/>
    <w:rsid w:val="006171FB"/>
    <w:rsid w:val="0062131E"/>
    <w:rsid w:val="00621383"/>
    <w:rsid w:val="0062482A"/>
    <w:rsid w:val="00625E3B"/>
    <w:rsid w:val="00631A9A"/>
    <w:rsid w:val="00634348"/>
    <w:rsid w:val="006344BB"/>
    <w:rsid w:val="006400A5"/>
    <w:rsid w:val="006421A9"/>
    <w:rsid w:val="00643DE9"/>
    <w:rsid w:val="00644249"/>
    <w:rsid w:val="00645966"/>
    <w:rsid w:val="00646628"/>
    <w:rsid w:val="00647590"/>
    <w:rsid w:val="0065090E"/>
    <w:rsid w:val="006523B7"/>
    <w:rsid w:val="0065273C"/>
    <w:rsid w:val="00662501"/>
    <w:rsid w:val="00662A07"/>
    <w:rsid w:val="00662C31"/>
    <w:rsid w:val="00665B75"/>
    <w:rsid w:val="006701AD"/>
    <w:rsid w:val="00670ADE"/>
    <w:rsid w:val="00673654"/>
    <w:rsid w:val="0067655C"/>
    <w:rsid w:val="00685264"/>
    <w:rsid w:val="00697F7E"/>
    <w:rsid w:val="006A1457"/>
    <w:rsid w:val="006A1B60"/>
    <w:rsid w:val="006A473C"/>
    <w:rsid w:val="006A67E2"/>
    <w:rsid w:val="006B0B99"/>
    <w:rsid w:val="006B7423"/>
    <w:rsid w:val="006C42D4"/>
    <w:rsid w:val="006D1207"/>
    <w:rsid w:val="006D14DA"/>
    <w:rsid w:val="006D1D24"/>
    <w:rsid w:val="006D2200"/>
    <w:rsid w:val="006D2A3E"/>
    <w:rsid w:val="006D2C3C"/>
    <w:rsid w:val="006D32E6"/>
    <w:rsid w:val="006D3C35"/>
    <w:rsid w:val="006E1F76"/>
    <w:rsid w:val="006E226A"/>
    <w:rsid w:val="006E3375"/>
    <w:rsid w:val="006F229A"/>
    <w:rsid w:val="006F2969"/>
    <w:rsid w:val="006F4535"/>
    <w:rsid w:val="006F4875"/>
    <w:rsid w:val="006F6221"/>
    <w:rsid w:val="00711206"/>
    <w:rsid w:val="00712472"/>
    <w:rsid w:val="007125BB"/>
    <w:rsid w:val="00722DF7"/>
    <w:rsid w:val="00723965"/>
    <w:rsid w:val="00724977"/>
    <w:rsid w:val="00730ADD"/>
    <w:rsid w:val="007312AF"/>
    <w:rsid w:val="00734FA4"/>
    <w:rsid w:val="0074116D"/>
    <w:rsid w:val="00742F4B"/>
    <w:rsid w:val="00750434"/>
    <w:rsid w:val="007507DE"/>
    <w:rsid w:val="00755FF5"/>
    <w:rsid w:val="007578C8"/>
    <w:rsid w:val="00761897"/>
    <w:rsid w:val="007644E3"/>
    <w:rsid w:val="007654E4"/>
    <w:rsid w:val="00765B66"/>
    <w:rsid w:val="00766229"/>
    <w:rsid w:val="0076693D"/>
    <w:rsid w:val="00774100"/>
    <w:rsid w:val="007747CF"/>
    <w:rsid w:val="007755D9"/>
    <w:rsid w:val="00777134"/>
    <w:rsid w:val="00787792"/>
    <w:rsid w:val="00791745"/>
    <w:rsid w:val="007918AC"/>
    <w:rsid w:val="00795CC7"/>
    <w:rsid w:val="00795E38"/>
    <w:rsid w:val="007A58ED"/>
    <w:rsid w:val="007B095E"/>
    <w:rsid w:val="007B2343"/>
    <w:rsid w:val="007B3365"/>
    <w:rsid w:val="007B38B1"/>
    <w:rsid w:val="007C0A7A"/>
    <w:rsid w:val="007C2CCC"/>
    <w:rsid w:val="007C73D0"/>
    <w:rsid w:val="007D277E"/>
    <w:rsid w:val="007D5F4A"/>
    <w:rsid w:val="007D6794"/>
    <w:rsid w:val="007E387B"/>
    <w:rsid w:val="007F2C99"/>
    <w:rsid w:val="0080009C"/>
    <w:rsid w:val="0080212B"/>
    <w:rsid w:val="00804D15"/>
    <w:rsid w:val="00807C25"/>
    <w:rsid w:val="00810728"/>
    <w:rsid w:val="00810DDE"/>
    <w:rsid w:val="00817A52"/>
    <w:rsid w:val="00820BFF"/>
    <w:rsid w:val="0082238F"/>
    <w:rsid w:val="00822DD8"/>
    <w:rsid w:val="00825575"/>
    <w:rsid w:val="008272DA"/>
    <w:rsid w:val="00834DC0"/>
    <w:rsid w:val="00835F5B"/>
    <w:rsid w:val="008364FA"/>
    <w:rsid w:val="0084070C"/>
    <w:rsid w:val="00840781"/>
    <w:rsid w:val="008478A4"/>
    <w:rsid w:val="008539B8"/>
    <w:rsid w:val="008574B4"/>
    <w:rsid w:val="00857A55"/>
    <w:rsid w:val="00857DD7"/>
    <w:rsid w:val="00861B0F"/>
    <w:rsid w:val="0086275B"/>
    <w:rsid w:val="00866D20"/>
    <w:rsid w:val="008705BF"/>
    <w:rsid w:val="00870970"/>
    <w:rsid w:val="00872B20"/>
    <w:rsid w:val="00875516"/>
    <w:rsid w:val="00881982"/>
    <w:rsid w:val="008822BE"/>
    <w:rsid w:val="00884E8B"/>
    <w:rsid w:val="00887163"/>
    <w:rsid w:val="008876B4"/>
    <w:rsid w:val="00887B78"/>
    <w:rsid w:val="00897A1F"/>
    <w:rsid w:val="008A2840"/>
    <w:rsid w:val="008B2C84"/>
    <w:rsid w:val="008B53AC"/>
    <w:rsid w:val="008B5471"/>
    <w:rsid w:val="008C7761"/>
    <w:rsid w:val="008D089B"/>
    <w:rsid w:val="008D6A2D"/>
    <w:rsid w:val="008E13A2"/>
    <w:rsid w:val="008E1E44"/>
    <w:rsid w:val="008F2227"/>
    <w:rsid w:val="008F2D36"/>
    <w:rsid w:val="008F3F9E"/>
    <w:rsid w:val="008F5435"/>
    <w:rsid w:val="008F6229"/>
    <w:rsid w:val="008F7263"/>
    <w:rsid w:val="0090384C"/>
    <w:rsid w:val="00904756"/>
    <w:rsid w:val="00904AB8"/>
    <w:rsid w:val="00913399"/>
    <w:rsid w:val="00916ACB"/>
    <w:rsid w:val="00923BC8"/>
    <w:rsid w:val="0092783A"/>
    <w:rsid w:val="00932696"/>
    <w:rsid w:val="00933880"/>
    <w:rsid w:val="009361A8"/>
    <w:rsid w:val="0093654A"/>
    <w:rsid w:val="0094022E"/>
    <w:rsid w:val="00940647"/>
    <w:rsid w:val="00943082"/>
    <w:rsid w:val="00944AFE"/>
    <w:rsid w:val="00950D90"/>
    <w:rsid w:val="0095232A"/>
    <w:rsid w:val="00952994"/>
    <w:rsid w:val="009560BC"/>
    <w:rsid w:val="009616E3"/>
    <w:rsid w:val="0096407E"/>
    <w:rsid w:val="0096596E"/>
    <w:rsid w:val="00966193"/>
    <w:rsid w:val="00967C5C"/>
    <w:rsid w:val="00973008"/>
    <w:rsid w:val="009738F3"/>
    <w:rsid w:val="00976AD5"/>
    <w:rsid w:val="00980AAB"/>
    <w:rsid w:val="00981357"/>
    <w:rsid w:val="009819D0"/>
    <w:rsid w:val="00982AC7"/>
    <w:rsid w:val="00993113"/>
    <w:rsid w:val="00993407"/>
    <w:rsid w:val="00995A73"/>
    <w:rsid w:val="009A2FED"/>
    <w:rsid w:val="009A39F0"/>
    <w:rsid w:val="009B0E8C"/>
    <w:rsid w:val="009B3D5D"/>
    <w:rsid w:val="009C0041"/>
    <w:rsid w:val="009C0D80"/>
    <w:rsid w:val="009C1ADF"/>
    <w:rsid w:val="009C62E9"/>
    <w:rsid w:val="009C6C4D"/>
    <w:rsid w:val="009D06A7"/>
    <w:rsid w:val="009D07BD"/>
    <w:rsid w:val="009D4C2C"/>
    <w:rsid w:val="009E2DB8"/>
    <w:rsid w:val="009E35C9"/>
    <w:rsid w:val="009E366A"/>
    <w:rsid w:val="009E3FDA"/>
    <w:rsid w:val="009E7342"/>
    <w:rsid w:val="009F1D2A"/>
    <w:rsid w:val="009F2300"/>
    <w:rsid w:val="00A0000F"/>
    <w:rsid w:val="00A00267"/>
    <w:rsid w:val="00A00C2A"/>
    <w:rsid w:val="00A04382"/>
    <w:rsid w:val="00A0673E"/>
    <w:rsid w:val="00A10002"/>
    <w:rsid w:val="00A124A6"/>
    <w:rsid w:val="00A179BB"/>
    <w:rsid w:val="00A2354E"/>
    <w:rsid w:val="00A24AA2"/>
    <w:rsid w:val="00A24F3F"/>
    <w:rsid w:val="00A2714F"/>
    <w:rsid w:val="00A2797F"/>
    <w:rsid w:val="00A33C1A"/>
    <w:rsid w:val="00A34314"/>
    <w:rsid w:val="00A37B0B"/>
    <w:rsid w:val="00A41A48"/>
    <w:rsid w:val="00A427BA"/>
    <w:rsid w:val="00A431D8"/>
    <w:rsid w:val="00A438A8"/>
    <w:rsid w:val="00A43C7E"/>
    <w:rsid w:val="00A531F1"/>
    <w:rsid w:val="00A534C3"/>
    <w:rsid w:val="00A57438"/>
    <w:rsid w:val="00A6021F"/>
    <w:rsid w:val="00A612C3"/>
    <w:rsid w:val="00A6237E"/>
    <w:rsid w:val="00A65B7C"/>
    <w:rsid w:val="00A66A28"/>
    <w:rsid w:val="00A66B68"/>
    <w:rsid w:val="00A66C3C"/>
    <w:rsid w:val="00A6729C"/>
    <w:rsid w:val="00A70993"/>
    <w:rsid w:val="00A71972"/>
    <w:rsid w:val="00A769C3"/>
    <w:rsid w:val="00A81746"/>
    <w:rsid w:val="00A81B43"/>
    <w:rsid w:val="00A826F6"/>
    <w:rsid w:val="00A84475"/>
    <w:rsid w:val="00A84E4D"/>
    <w:rsid w:val="00A8597D"/>
    <w:rsid w:val="00A900E9"/>
    <w:rsid w:val="00A93346"/>
    <w:rsid w:val="00A9621D"/>
    <w:rsid w:val="00AA1766"/>
    <w:rsid w:val="00AA17BA"/>
    <w:rsid w:val="00AA22BC"/>
    <w:rsid w:val="00AA2765"/>
    <w:rsid w:val="00AA27F9"/>
    <w:rsid w:val="00AA304F"/>
    <w:rsid w:val="00AA3DC0"/>
    <w:rsid w:val="00AA6AB9"/>
    <w:rsid w:val="00AA7C16"/>
    <w:rsid w:val="00AB0038"/>
    <w:rsid w:val="00AB246C"/>
    <w:rsid w:val="00AB50B2"/>
    <w:rsid w:val="00AB566F"/>
    <w:rsid w:val="00AB65B3"/>
    <w:rsid w:val="00AC0E06"/>
    <w:rsid w:val="00AD5D83"/>
    <w:rsid w:val="00AE441B"/>
    <w:rsid w:val="00AE4670"/>
    <w:rsid w:val="00AE54E5"/>
    <w:rsid w:val="00AF0D40"/>
    <w:rsid w:val="00AF25E4"/>
    <w:rsid w:val="00AF3613"/>
    <w:rsid w:val="00AF3B60"/>
    <w:rsid w:val="00AF40A2"/>
    <w:rsid w:val="00B017A3"/>
    <w:rsid w:val="00B01AF1"/>
    <w:rsid w:val="00B05E0C"/>
    <w:rsid w:val="00B070E0"/>
    <w:rsid w:val="00B121B5"/>
    <w:rsid w:val="00B169BD"/>
    <w:rsid w:val="00B17EB6"/>
    <w:rsid w:val="00B26D7B"/>
    <w:rsid w:val="00B33328"/>
    <w:rsid w:val="00B4268E"/>
    <w:rsid w:val="00B4513E"/>
    <w:rsid w:val="00B5041D"/>
    <w:rsid w:val="00B50781"/>
    <w:rsid w:val="00B514BF"/>
    <w:rsid w:val="00B55336"/>
    <w:rsid w:val="00B60811"/>
    <w:rsid w:val="00B618CE"/>
    <w:rsid w:val="00B6439D"/>
    <w:rsid w:val="00B745F6"/>
    <w:rsid w:val="00B7722A"/>
    <w:rsid w:val="00B91532"/>
    <w:rsid w:val="00B91674"/>
    <w:rsid w:val="00B91D6F"/>
    <w:rsid w:val="00BA1C60"/>
    <w:rsid w:val="00BA2458"/>
    <w:rsid w:val="00BA317F"/>
    <w:rsid w:val="00BA3658"/>
    <w:rsid w:val="00BA3C76"/>
    <w:rsid w:val="00BA56D5"/>
    <w:rsid w:val="00BA578C"/>
    <w:rsid w:val="00BA5A29"/>
    <w:rsid w:val="00BA77B4"/>
    <w:rsid w:val="00BB093F"/>
    <w:rsid w:val="00BB3E57"/>
    <w:rsid w:val="00BB4FAC"/>
    <w:rsid w:val="00BB51E6"/>
    <w:rsid w:val="00BB5E5E"/>
    <w:rsid w:val="00BC168A"/>
    <w:rsid w:val="00BC2CB3"/>
    <w:rsid w:val="00BC2D84"/>
    <w:rsid w:val="00BD16F9"/>
    <w:rsid w:val="00BD68FC"/>
    <w:rsid w:val="00BD6C18"/>
    <w:rsid w:val="00BF0B9C"/>
    <w:rsid w:val="00BF623A"/>
    <w:rsid w:val="00C02232"/>
    <w:rsid w:val="00C02CE9"/>
    <w:rsid w:val="00C033DD"/>
    <w:rsid w:val="00C07A88"/>
    <w:rsid w:val="00C109B6"/>
    <w:rsid w:val="00C11569"/>
    <w:rsid w:val="00C12A49"/>
    <w:rsid w:val="00C133AA"/>
    <w:rsid w:val="00C15A93"/>
    <w:rsid w:val="00C16A0A"/>
    <w:rsid w:val="00C24172"/>
    <w:rsid w:val="00C41DD6"/>
    <w:rsid w:val="00C42569"/>
    <w:rsid w:val="00C439F9"/>
    <w:rsid w:val="00C47D3D"/>
    <w:rsid w:val="00C50BC4"/>
    <w:rsid w:val="00C6413F"/>
    <w:rsid w:val="00C65BD9"/>
    <w:rsid w:val="00C7440B"/>
    <w:rsid w:val="00C74588"/>
    <w:rsid w:val="00C74FC1"/>
    <w:rsid w:val="00C80DE5"/>
    <w:rsid w:val="00C848AB"/>
    <w:rsid w:val="00C87B85"/>
    <w:rsid w:val="00C912DB"/>
    <w:rsid w:val="00CA25F5"/>
    <w:rsid w:val="00CB4A8D"/>
    <w:rsid w:val="00CB5C60"/>
    <w:rsid w:val="00CC7DBB"/>
    <w:rsid w:val="00CD240B"/>
    <w:rsid w:val="00CD2586"/>
    <w:rsid w:val="00CE0D87"/>
    <w:rsid w:val="00CE72B0"/>
    <w:rsid w:val="00CF0B8E"/>
    <w:rsid w:val="00CF24AD"/>
    <w:rsid w:val="00CF302E"/>
    <w:rsid w:val="00CF3D6E"/>
    <w:rsid w:val="00CF778E"/>
    <w:rsid w:val="00D014F9"/>
    <w:rsid w:val="00D06238"/>
    <w:rsid w:val="00D06F66"/>
    <w:rsid w:val="00D154A4"/>
    <w:rsid w:val="00D17000"/>
    <w:rsid w:val="00D2370D"/>
    <w:rsid w:val="00D23747"/>
    <w:rsid w:val="00D26BEB"/>
    <w:rsid w:val="00D2774B"/>
    <w:rsid w:val="00D27BFE"/>
    <w:rsid w:val="00D338B0"/>
    <w:rsid w:val="00D33F20"/>
    <w:rsid w:val="00D40447"/>
    <w:rsid w:val="00D445B6"/>
    <w:rsid w:val="00D50820"/>
    <w:rsid w:val="00D53032"/>
    <w:rsid w:val="00D546F6"/>
    <w:rsid w:val="00D5623F"/>
    <w:rsid w:val="00D60CA2"/>
    <w:rsid w:val="00D61A92"/>
    <w:rsid w:val="00D620EA"/>
    <w:rsid w:val="00D65D9A"/>
    <w:rsid w:val="00D66EF1"/>
    <w:rsid w:val="00D714C8"/>
    <w:rsid w:val="00D727C5"/>
    <w:rsid w:val="00D75F7B"/>
    <w:rsid w:val="00D812A2"/>
    <w:rsid w:val="00D87870"/>
    <w:rsid w:val="00DA2E16"/>
    <w:rsid w:val="00DA3264"/>
    <w:rsid w:val="00DA3964"/>
    <w:rsid w:val="00DA414B"/>
    <w:rsid w:val="00DA426A"/>
    <w:rsid w:val="00DA5307"/>
    <w:rsid w:val="00DA5498"/>
    <w:rsid w:val="00DA6806"/>
    <w:rsid w:val="00DB1458"/>
    <w:rsid w:val="00DB333D"/>
    <w:rsid w:val="00DB4222"/>
    <w:rsid w:val="00DB5D9E"/>
    <w:rsid w:val="00DB5F0E"/>
    <w:rsid w:val="00DB61C7"/>
    <w:rsid w:val="00DC1CC0"/>
    <w:rsid w:val="00DC2FB4"/>
    <w:rsid w:val="00DC4FF2"/>
    <w:rsid w:val="00DC6CFE"/>
    <w:rsid w:val="00DC751C"/>
    <w:rsid w:val="00DD03D6"/>
    <w:rsid w:val="00DD7A9F"/>
    <w:rsid w:val="00DE4997"/>
    <w:rsid w:val="00DF6E83"/>
    <w:rsid w:val="00E00F13"/>
    <w:rsid w:val="00E02F80"/>
    <w:rsid w:val="00E03AFA"/>
    <w:rsid w:val="00E0720C"/>
    <w:rsid w:val="00E10399"/>
    <w:rsid w:val="00E17183"/>
    <w:rsid w:val="00E216A9"/>
    <w:rsid w:val="00E31494"/>
    <w:rsid w:val="00E37D66"/>
    <w:rsid w:val="00E42113"/>
    <w:rsid w:val="00E42E5F"/>
    <w:rsid w:val="00E472CB"/>
    <w:rsid w:val="00E51E49"/>
    <w:rsid w:val="00E6381B"/>
    <w:rsid w:val="00E63DE7"/>
    <w:rsid w:val="00E7316D"/>
    <w:rsid w:val="00E817AA"/>
    <w:rsid w:val="00E834DB"/>
    <w:rsid w:val="00E867A4"/>
    <w:rsid w:val="00E870D2"/>
    <w:rsid w:val="00E87EB6"/>
    <w:rsid w:val="00EA38F4"/>
    <w:rsid w:val="00EA49EA"/>
    <w:rsid w:val="00EA6435"/>
    <w:rsid w:val="00EB0C4A"/>
    <w:rsid w:val="00EB69B0"/>
    <w:rsid w:val="00EB798A"/>
    <w:rsid w:val="00EC12C2"/>
    <w:rsid w:val="00EC2655"/>
    <w:rsid w:val="00EC64E5"/>
    <w:rsid w:val="00EC6BE3"/>
    <w:rsid w:val="00EC6CF6"/>
    <w:rsid w:val="00ED67F9"/>
    <w:rsid w:val="00EE09BE"/>
    <w:rsid w:val="00EE205E"/>
    <w:rsid w:val="00EF1AD6"/>
    <w:rsid w:val="00EF2D15"/>
    <w:rsid w:val="00EF312F"/>
    <w:rsid w:val="00EF6043"/>
    <w:rsid w:val="00F01AFA"/>
    <w:rsid w:val="00F11F78"/>
    <w:rsid w:val="00F14D51"/>
    <w:rsid w:val="00F15756"/>
    <w:rsid w:val="00F206E2"/>
    <w:rsid w:val="00F22C9A"/>
    <w:rsid w:val="00F22F7B"/>
    <w:rsid w:val="00F26440"/>
    <w:rsid w:val="00F304FE"/>
    <w:rsid w:val="00F321B4"/>
    <w:rsid w:val="00F340D0"/>
    <w:rsid w:val="00F341DB"/>
    <w:rsid w:val="00F42394"/>
    <w:rsid w:val="00F44079"/>
    <w:rsid w:val="00F50075"/>
    <w:rsid w:val="00F56953"/>
    <w:rsid w:val="00F60355"/>
    <w:rsid w:val="00F62CCD"/>
    <w:rsid w:val="00F632BA"/>
    <w:rsid w:val="00F654F1"/>
    <w:rsid w:val="00F71EE4"/>
    <w:rsid w:val="00F7219C"/>
    <w:rsid w:val="00F7365F"/>
    <w:rsid w:val="00F778D6"/>
    <w:rsid w:val="00F84E09"/>
    <w:rsid w:val="00F85ADE"/>
    <w:rsid w:val="00F86E33"/>
    <w:rsid w:val="00F92A51"/>
    <w:rsid w:val="00F9538C"/>
    <w:rsid w:val="00F96C65"/>
    <w:rsid w:val="00FA0CE9"/>
    <w:rsid w:val="00FA2217"/>
    <w:rsid w:val="00FA3C32"/>
    <w:rsid w:val="00FA463D"/>
    <w:rsid w:val="00FA48AC"/>
    <w:rsid w:val="00FB2BB9"/>
    <w:rsid w:val="00FB4E18"/>
    <w:rsid w:val="00FB60EE"/>
    <w:rsid w:val="00FC1F28"/>
    <w:rsid w:val="00FC73E7"/>
    <w:rsid w:val="00FC7E05"/>
    <w:rsid w:val="00FD0E50"/>
    <w:rsid w:val="00FD1CFD"/>
    <w:rsid w:val="00FD24BB"/>
    <w:rsid w:val="00FD4BA5"/>
    <w:rsid w:val="00FE0633"/>
    <w:rsid w:val="00FE3543"/>
    <w:rsid w:val="00FF0BAF"/>
    <w:rsid w:val="00FF5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E15B6"/>
  <w15:docId w15:val="{88742860-F86F-4C02-A1FC-E0EFD40DB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D0E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A612C3"/>
    <w:pPr>
      <w:spacing w:after="60" w:line="220" w:lineRule="exact"/>
      <w:ind w:firstLine="284"/>
      <w:jc w:val="both"/>
    </w:pPr>
    <w:rPr>
      <w:rFonts w:ascii="Times New Roman" w:eastAsia="Times New Roman" w:hAnsi="Times New Roman" w:cs="Times New Roman"/>
      <w:sz w:val="20"/>
      <w:szCs w:val="20"/>
      <w:lang w:eastAsia="ru-RU"/>
    </w:rPr>
  </w:style>
  <w:style w:type="paragraph" w:styleId="a4">
    <w:name w:val="Balloon Text"/>
    <w:basedOn w:val="a"/>
    <w:link w:val="a5"/>
    <w:uiPriority w:val="99"/>
    <w:semiHidden/>
    <w:unhideWhenUsed/>
    <w:rsid w:val="00697F7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7F7E"/>
    <w:rPr>
      <w:rFonts w:ascii="Tahoma" w:hAnsi="Tahoma" w:cs="Tahoma"/>
      <w:sz w:val="16"/>
      <w:szCs w:val="16"/>
      <w:lang w:val="uk-UA"/>
    </w:rPr>
  </w:style>
  <w:style w:type="paragraph" w:styleId="a6">
    <w:name w:val="header"/>
    <w:basedOn w:val="a"/>
    <w:link w:val="a7"/>
    <w:uiPriority w:val="99"/>
    <w:unhideWhenUsed/>
    <w:rsid w:val="0015210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52100"/>
    <w:rPr>
      <w:lang w:val="uk-UA"/>
    </w:rPr>
  </w:style>
  <w:style w:type="paragraph" w:styleId="a8">
    <w:name w:val="footer"/>
    <w:basedOn w:val="a"/>
    <w:link w:val="a9"/>
    <w:uiPriority w:val="99"/>
    <w:unhideWhenUsed/>
    <w:rsid w:val="0015210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52100"/>
    <w:rPr>
      <w:lang w:val="uk-UA"/>
    </w:rPr>
  </w:style>
  <w:style w:type="character" w:styleId="aa">
    <w:name w:val="annotation reference"/>
    <w:basedOn w:val="a0"/>
    <w:uiPriority w:val="99"/>
    <w:semiHidden/>
    <w:unhideWhenUsed/>
    <w:rsid w:val="00A6237E"/>
    <w:rPr>
      <w:sz w:val="16"/>
      <w:szCs w:val="16"/>
    </w:rPr>
  </w:style>
  <w:style w:type="paragraph" w:styleId="ab">
    <w:name w:val="annotation text"/>
    <w:basedOn w:val="a"/>
    <w:link w:val="ac"/>
    <w:uiPriority w:val="99"/>
    <w:semiHidden/>
    <w:unhideWhenUsed/>
    <w:rsid w:val="00A6237E"/>
    <w:pPr>
      <w:spacing w:line="240" w:lineRule="auto"/>
    </w:pPr>
    <w:rPr>
      <w:sz w:val="20"/>
      <w:szCs w:val="20"/>
    </w:rPr>
  </w:style>
  <w:style w:type="character" w:customStyle="1" w:styleId="ac">
    <w:name w:val="Текст примечания Знак"/>
    <w:basedOn w:val="a0"/>
    <w:link w:val="ab"/>
    <w:uiPriority w:val="99"/>
    <w:semiHidden/>
    <w:rsid w:val="00A6237E"/>
    <w:rPr>
      <w:sz w:val="20"/>
      <w:szCs w:val="20"/>
      <w:lang w:val="uk-UA"/>
    </w:rPr>
  </w:style>
  <w:style w:type="paragraph" w:styleId="ad">
    <w:name w:val="annotation subject"/>
    <w:basedOn w:val="ab"/>
    <w:next w:val="ab"/>
    <w:link w:val="ae"/>
    <w:uiPriority w:val="99"/>
    <w:semiHidden/>
    <w:unhideWhenUsed/>
    <w:rsid w:val="00A6237E"/>
    <w:rPr>
      <w:b/>
      <w:bCs/>
    </w:rPr>
  </w:style>
  <w:style w:type="character" w:customStyle="1" w:styleId="ae">
    <w:name w:val="Тема примечания Знак"/>
    <w:basedOn w:val="ac"/>
    <w:link w:val="ad"/>
    <w:uiPriority w:val="99"/>
    <w:semiHidden/>
    <w:rsid w:val="00A6237E"/>
    <w:rPr>
      <w:b/>
      <w:bCs/>
      <w:sz w:val="20"/>
      <w:szCs w:val="20"/>
      <w:lang w:val="uk-UA"/>
    </w:rPr>
  </w:style>
  <w:style w:type="paragraph" w:styleId="HTML">
    <w:name w:val="HTML Preformatted"/>
    <w:basedOn w:val="a"/>
    <w:link w:val="HTML0"/>
    <w:uiPriority w:val="99"/>
    <w:unhideWhenUsed/>
    <w:rsid w:val="00F953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F9538C"/>
    <w:rPr>
      <w:rFonts w:ascii="Courier New" w:eastAsia="Times New Roman" w:hAnsi="Courier New" w:cs="Courier New"/>
      <w:sz w:val="20"/>
      <w:szCs w:val="20"/>
      <w:lang w:eastAsia="ru-RU"/>
    </w:rPr>
  </w:style>
  <w:style w:type="paragraph" w:customStyle="1" w:styleId="rvps2">
    <w:name w:val="rvps2"/>
    <w:basedOn w:val="a"/>
    <w:rsid w:val="00A769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A769C3"/>
  </w:style>
  <w:style w:type="character" w:customStyle="1" w:styleId="rvts46">
    <w:name w:val="rvts46"/>
    <w:basedOn w:val="a0"/>
    <w:rsid w:val="00A769C3"/>
  </w:style>
  <w:style w:type="character" w:styleId="af">
    <w:name w:val="Hyperlink"/>
    <w:basedOn w:val="a0"/>
    <w:uiPriority w:val="99"/>
    <w:semiHidden/>
    <w:unhideWhenUsed/>
    <w:rsid w:val="00A769C3"/>
    <w:rPr>
      <w:color w:val="0000FF"/>
      <w:u w:val="single"/>
    </w:rPr>
  </w:style>
  <w:style w:type="paragraph" w:customStyle="1" w:styleId="af0">
    <w:name w:val="Нормальний текст"/>
    <w:basedOn w:val="a"/>
    <w:rsid w:val="001531E3"/>
    <w:pPr>
      <w:spacing w:before="120" w:after="0" w:line="240" w:lineRule="auto"/>
      <w:ind w:firstLine="567"/>
      <w:jc w:val="both"/>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9175">
      <w:bodyDiv w:val="1"/>
      <w:marLeft w:val="0"/>
      <w:marRight w:val="0"/>
      <w:marTop w:val="0"/>
      <w:marBottom w:val="0"/>
      <w:divBdr>
        <w:top w:val="none" w:sz="0" w:space="0" w:color="auto"/>
        <w:left w:val="none" w:sz="0" w:space="0" w:color="auto"/>
        <w:bottom w:val="none" w:sz="0" w:space="0" w:color="auto"/>
        <w:right w:val="none" w:sz="0" w:space="0" w:color="auto"/>
      </w:divBdr>
    </w:div>
    <w:div w:id="148257585">
      <w:bodyDiv w:val="1"/>
      <w:marLeft w:val="0"/>
      <w:marRight w:val="0"/>
      <w:marTop w:val="0"/>
      <w:marBottom w:val="0"/>
      <w:divBdr>
        <w:top w:val="none" w:sz="0" w:space="0" w:color="auto"/>
        <w:left w:val="none" w:sz="0" w:space="0" w:color="auto"/>
        <w:bottom w:val="none" w:sz="0" w:space="0" w:color="auto"/>
        <w:right w:val="none" w:sz="0" w:space="0" w:color="auto"/>
      </w:divBdr>
    </w:div>
    <w:div w:id="243608383">
      <w:bodyDiv w:val="1"/>
      <w:marLeft w:val="0"/>
      <w:marRight w:val="0"/>
      <w:marTop w:val="0"/>
      <w:marBottom w:val="0"/>
      <w:divBdr>
        <w:top w:val="none" w:sz="0" w:space="0" w:color="auto"/>
        <w:left w:val="none" w:sz="0" w:space="0" w:color="auto"/>
        <w:bottom w:val="none" w:sz="0" w:space="0" w:color="auto"/>
        <w:right w:val="none" w:sz="0" w:space="0" w:color="auto"/>
      </w:divBdr>
    </w:div>
    <w:div w:id="270625199">
      <w:bodyDiv w:val="1"/>
      <w:marLeft w:val="0"/>
      <w:marRight w:val="0"/>
      <w:marTop w:val="0"/>
      <w:marBottom w:val="0"/>
      <w:divBdr>
        <w:top w:val="none" w:sz="0" w:space="0" w:color="auto"/>
        <w:left w:val="none" w:sz="0" w:space="0" w:color="auto"/>
        <w:bottom w:val="none" w:sz="0" w:space="0" w:color="auto"/>
        <w:right w:val="none" w:sz="0" w:space="0" w:color="auto"/>
      </w:divBdr>
      <w:divsChild>
        <w:div w:id="1536428514">
          <w:marLeft w:val="0"/>
          <w:marRight w:val="0"/>
          <w:marTop w:val="0"/>
          <w:marBottom w:val="0"/>
          <w:divBdr>
            <w:top w:val="none" w:sz="0" w:space="0" w:color="auto"/>
            <w:left w:val="none" w:sz="0" w:space="0" w:color="auto"/>
            <w:bottom w:val="none" w:sz="0" w:space="0" w:color="auto"/>
            <w:right w:val="none" w:sz="0" w:space="0" w:color="auto"/>
          </w:divBdr>
        </w:div>
        <w:div w:id="685907317">
          <w:marLeft w:val="0"/>
          <w:marRight w:val="0"/>
          <w:marTop w:val="0"/>
          <w:marBottom w:val="0"/>
          <w:divBdr>
            <w:top w:val="none" w:sz="0" w:space="0" w:color="auto"/>
            <w:left w:val="none" w:sz="0" w:space="0" w:color="auto"/>
            <w:bottom w:val="none" w:sz="0" w:space="0" w:color="auto"/>
            <w:right w:val="none" w:sz="0" w:space="0" w:color="auto"/>
          </w:divBdr>
        </w:div>
      </w:divsChild>
    </w:div>
    <w:div w:id="292369026">
      <w:bodyDiv w:val="1"/>
      <w:marLeft w:val="0"/>
      <w:marRight w:val="0"/>
      <w:marTop w:val="0"/>
      <w:marBottom w:val="0"/>
      <w:divBdr>
        <w:top w:val="none" w:sz="0" w:space="0" w:color="auto"/>
        <w:left w:val="none" w:sz="0" w:space="0" w:color="auto"/>
        <w:bottom w:val="none" w:sz="0" w:space="0" w:color="auto"/>
        <w:right w:val="none" w:sz="0" w:space="0" w:color="auto"/>
      </w:divBdr>
    </w:div>
    <w:div w:id="298344029">
      <w:bodyDiv w:val="1"/>
      <w:marLeft w:val="0"/>
      <w:marRight w:val="0"/>
      <w:marTop w:val="0"/>
      <w:marBottom w:val="0"/>
      <w:divBdr>
        <w:top w:val="none" w:sz="0" w:space="0" w:color="auto"/>
        <w:left w:val="none" w:sz="0" w:space="0" w:color="auto"/>
        <w:bottom w:val="none" w:sz="0" w:space="0" w:color="auto"/>
        <w:right w:val="none" w:sz="0" w:space="0" w:color="auto"/>
      </w:divBdr>
      <w:divsChild>
        <w:div w:id="1291471461">
          <w:marLeft w:val="0"/>
          <w:marRight w:val="0"/>
          <w:marTop w:val="0"/>
          <w:marBottom w:val="0"/>
          <w:divBdr>
            <w:top w:val="none" w:sz="0" w:space="0" w:color="auto"/>
            <w:left w:val="none" w:sz="0" w:space="0" w:color="auto"/>
            <w:bottom w:val="none" w:sz="0" w:space="0" w:color="auto"/>
            <w:right w:val="none" w:sz="0" w:space="0" w:color="auto"/>
          </w:divBdr>
        </w:div>
      </w:divsChild>
    </w:div>
    <w:div w:id="303506510">
      <w:bodyDiv w:val="1"/>
      <w:marLeft w:val="0"/>
      <w:marRight w:val="0"/>
      <w:marTop w:val="0"/>
      <w:marBottom w:val="0"/>
      <w:divBdr>
        <w:top w:val="none" w:sz="0" w:space="0" w:color="auto"/>
        <w:left w:val="none" w:sz="0" w:space="0" w:color="auto"/>
        <w:bottom w:val="none" w:sz="0" w:space="0" w:color="auto"/>
        <w:right w:val="none" w:sz="0" w:space="0" w:color="auto"/>
      </w:divBdr>
      <w:divsChild>
        <w:div w:id="1155220906">
          <w:marLeft w:val="0"/>
          <w:marRight w:val="0"/>
          <w:marTop w:val="0"/>
          <w:marBottom w:val="0"/>
          <w:divBdr>
            <w:top w:val="none" w:sz="0" w:space="0" w:color="auto"/>
            <w:left w:val="none" w:sz="0" w:space="0" w:color="auto"/>
            <w:bottom w:val="none" w:sz="0" w:space="0" w:color="auto"/>
            <w:right w:val="none" w:sz="0" w:space="0" w:color="auto"/>
          </w:divBdr>
        </w:div>
        <w:div w:id="860123905">
          <w:marLeft w:val="0"/>
          <w:marRight w:val="0"/>
          <w:marTop w:val="0"/>
          <w:marBottom w:val="0"/>
          <w:divBdr>
            <w:top w:val="none" w:sz="0" w:space="0" w:color="auto"/>
            <w:left w:val="none" w:sz="0" w:space="0" w:color="auto"/>
            <w:bottom w:val="none" w:sz="0" w:space="0" w:color="auto"/>
            <w:right w:val="none" w:sz="0" w:space="0" w:color="auto"/>
          </w:divBdr>
        </w:div>
        <w:div w:id="693308075">
          <w:marLeft w:val="0"/>
          <w:marRight w:val="0"/>
          <w:marTop w:val="0"/>
          <w:marBottom w:val="0"/>
          <w:divBdr>
            <w:top w:val="none" w:sz="0" w:space="0" w:color="auto"/>
            <w:left w:val="none" w:sz="0" w:space="0" w:color="auto"/>
            <w:bottom w:val="none" w:sz="0" w:space="0" w:color="auto"/>
            <w:right w:val="none" w:sz="0" w:space="0" w:color="auto"/>
          </w:divBdr>
        </w:div>
        <w:div w:id="1184708303">
          <w:marLeft w:val="0"/>
          <w:marRight w:val="0"/>
          <w:marTop w:val="0"/>
          <w:marBottom w:val="0"/>
          <w:divBdr>
            <w:top w:val="none" w:sz="0" w:space="0" w:color="auto"/>
            <w:left w:val="none" w:sz="0" w:space="0" w:color="auto"/>
            <w:bottom w:val="none" w:sz="0" w:space="0" w:color="auto"/>
            <w:right w:val="none" w:sz="0" w:space="0" w:color="auto"/>
          </w:divBdr>
        </w:div>
        <w:div w:id="1120689045">
          <w:marLeft w:val="0"/>
          <w:marRight w:val="0"/>
          <w:marTop w:val="0"/>
          <w:marBottom w:val="0"/>
          <w:divBdr>
            <w:top w:val="none" w:sz="0" w:space="0" w:color="auto"/>
            <w:left w:val="none" w:sz="0" w:space="0" w:color="auto"/>
            <w:bottom w:val="none" w:sz="0" w:space="0" w:color="auto"/>
            <w:right w:val="none" w:sz="0" w:space="0" w:color="auto"/>
          </w:divBdr>
        </w:div>
        <w:div w:id="336806486">
          <w:marLeft w:val="0"/>
          <w:marRight w:val="0"/>
          <w:marTop w:val="0"/>
          <w:marBottom w:val="0"/>
          <w:divBdr>
            <w:top w:val="none" w:sz="0" w:space="0" w:color="auto"/>
            <w:left w:val="none" w:sz="0" w:space="0" w:color="auto"/>
            <w:bottom w:val="none" w:sz="0" w:space="0" w:color="auto"/>
            <w:right w:val="none" w:sz="0" w:space="0" w:color="auto"/>
          </w:divBdr>
        </w:div>
        <w:div w:id="2061241682">
          <w:marLeft w:val="0"/>
          <w:marRight w:val="0"/>
          <w:marTop w:val="0"/>
          <w:marBottom w:val="0"/>
          <w:divBdr>
            <w:top w:val="none" w:sz="0" w:space="0" w:color="auto"/>
            <w:left w:val="none" w:sz="0" w:space="0" w:color="auto"/>
            <w:bottom w:val="none" w:sz="0" w:space="0" w:color="auto"/>
            <w:right w:val="none" w:sz="0" w:space="0" w:color="auto"/>
          </w:divBdr>
        </w:div>
      </w:divsChild>
    </w:div>
    <w:div w:id="335694656">
      <w:bodyDiv w:val="1"/>
      <w:marLeft w:val="0"/>
      <w:marRight w:val="0"/>
      <w:marTop w:val="0"/>
      <w:marBottom w:val="0"/>
      <w:divBdr>
        <w:top w:val="none" w:sz="0" w:space="0" w:color="auto"/>
        <w:left w:val="none" w:sz="0" w:space="0" w:color="auto"/>
        <w:bottom w:val="none" w:sz="0" w:space="0" w:color="auto"/>
        <w:right w:val="none" w:sz="0" w:space="0" w:color="auto"/>
      </w:divBdr>
    </w:div>
    <w:div w:id="349137805">
      <w:bodyDiv w:val="1"/>
      <w:marLeft w:val="0"/>
      <w:marRight w:val="0"/>
      <w:marTop w:val="0"/>
      <w:marBottom w:val="0"/>
      <w:divBdr>
        <w:top w:val="none" w:sz="0" w:space="0" w:color="auto"/>
        <w:left w:val="none" w:sz="0" w:space="0" w:color="auto"/>
        <w:bottom w:val="none" w:sz="0" w:space="0" w:color="auto"/>
        <w:right w:val="none" w:sz="0" w:space="0" w:color="auto"/>
      </w:divBdr>
    </w:div>
    <w:div w:id="553155504">
      <w:bodyDiv w:val="1"/>
      <w:marLeft w:val="0"/>
      <w:marRight w:val="0"/>
      <w:marTop w:val="0"/>
      <w:marBottom w:val="0"/>
      <w:divBdr>
        <w:top w:val="none" w:sz="0" w:space="0" w:color="auto"/>
        <w:left w:val="none" w:sz="0" w:space="0" w:color="auto"/>
        <w:bottom w:val="none" w:sz="0" w:space="0" w:color="auto"/>
        <w:right w:val="none" w:sz="0" w:space="0" w:color="auto"/>
      </w:divBdr>
    </w:div>
    <w:div w:id="618950165">
      <w:bodyDiv w:val="1"/>
      <w:marLeft w:val="0"/>
      <w:marRight w:val="0"/>
      <w:marTop w:val="0"/>
      <w:marBottom w:val="0"/>
      <w:divBdr>
        <w:top w:val="none" w:sz="0" w:space="0" w:color="auto"/>
        <w:left w:val="none" w:sz="0" w:space="0" w:color="auto"/>
        <w:bottom w:val="none" w:sz="0" w:space="0" w:color="auto"/>
        <w:right w:val="none" w:sz="0" w:space="0" w:color="auto"/>
      </w:divBdr>
    </w:div>
    <w:div w:id="678234603">
      <w:bodyDiv w:val="1"/>
      <w:marLeft w:val="0"/>
      <w:marRight w:val="0"/>
      <w:marTop w:val="0"/>
      <w:marBottom w:val="0"/>
      <w:divBdr>
        <w:top w:val="none" w:sz="0" w:space="0" w:color="auto"/>
        <w:left w:val="none" w:sz="0" w:space="0" w:color="auto"/>
        <w:bottom w:val="none" w:sz="0" w:space="0" w:color="auto"/>
        <w:right w:val="none" w:sz="0" w:space="0" w:color="auto"/>
      </w:divBdr>
    </w:div>
    <w:div w:id="711732204">
      <w:bodyDiv w:val="1"/>
      <w:marLeft w:val="0"/>
      <w:marRight w:val="0"/>
      <w:marTop w:val="0"/>
      <w:marBottom w:val="0"/>
      <w:divBdr>
        <w:top w:val="none" w:sz="0" w:space="0" w:color="auto"/>
        <w:left w:val="none" w:sz="0" w:space="0" w:color="auto"/>
        <w:bottom w:val="none" w:sz="0" w:space="0" w:color="auto"/>
        <w:right w:val="none" w:sz="0" w:space="0" w:color="auto"/>
      </w:divBdr>
    </w:div>
    <w:div w:id="715204117">
      <w:bodyDiv w:val="1"/>
      <w:marLeft w:val="0"/>
      <w:marRight w:val="0"/>
      <w:marTop w:val="0"/>
      <w:marBottom w:val="0"/>
      <w:divBdr>
        <w:top w:val="none" w:sz="0" w:space="0" w:color="auto"/>
        <w:left w:val="none" w:sz="0" w:space="0" w:color="auto"/>
        <w:bottom w:val="none" w:sz="0" w:space="0" w:color="auto"/>
        <w:right w:val="none" w:sz="0" w:space="0" w:color="auto"/>
      </w:divBdr>
    </w:div>
    <w:div w:id="739868018">
      <w:bodyDiv w:val="1"/>
      <w:marLeft w:val="0"/>
      <w:marRight w:val="0"/>
      <w:marTop w:val="0"/>
      <w:marBottom w:val="0"/>
      <w:divBdr>
        <w:top w:val="none" w:sz="0" w:space="0" w:color="auto"/>
        <w:left w:val="none" w:sz="0" w:space="0" w:color="auto"/>
        <w:bottom w:val="none" w:sz="0" w:space="0" w:color="auto"/>
        <w:right w:val="none" w:sz="0" w:space="0" w:color="auto"/>
      </w:divBdr>
    </w:div>
    <w:div w:id="741874624">
      <w:bodyDiv w:val="1"/>
      <w:marLeft w:val="0"/>
      <w:marRight w:val="0"/>
      <w:marTop w:val="0"/>
      <w:marBottom w:val="0"/>
      <w:divBdr>
        <w:top w:val="none" w:sz="0" w:space="0" w:color="auto"/>
        <w:left w:val="none" w:sz="0" w:space="0" w:color="auto"/>
        <w:bottom w:val="none" w:sz="0" w:space="0" w:color="auto"/>
        <w:right w:val="none" w:sz="0" w:space="0" w:color="auto"/>
      </w:divBdr>
    </w:div>
    <w:div w:id="753746291">
      <w:bodyDiv w:val="1"/>
      <w:marLeft w:val="0"/>
      <w:marRight w:val="0"/>
      <w:marTop w:val="0"/>
      <w:marBottom w:val="0"/>
      <w:divBdr>
        <w:top w:val="none" w:sz="0" w:space="0" w:color="auto"/>
        <w:left w:val="none" w:sz="0" w:space="0" w:color="auto"/>
        <w:bottom w:val="none" w:sz="0" w:space="0" w:color="auto"/>
        <w:right w:val="none" w:sz="0" w:space="0" w:color="auto"/>
      </w:divBdr>
    </w:div>
    <w:div w:id="774325733">
      <w:bodyDiv w:val="1"/>
      <w:marLeft w:val="0"/>
      <w:marRight w:val="0"/>
      <w:marTop w:val="0"/>
      <w:marBottom w:val="0"/>
      <w:divBdr>
        <w:top w:val="none" w:sz="0" w:space="0" w:color="auto"/>
        <w:left w:val="none" w:sz="0" w:space="0" w:color="auto"/>
        <w:bottom w:val="none" w:sz="0" w:space="0" w:color="auto"/>
        <w:right w:val="none" w:sz="0" w:space="0" w:color="auto"/>
      </w:divBdr>
    </w:div>
    <w:div w:id="920261017">
      <w:bodyDiv w:val="1"/>
      <w:marLeft w:val="0"/>
      <w:marRight w:val="0"/>
      <w:marTop w:val="0"/>
      <w:marBottom w:val="0"/>
      <w:divBdr>
        <w:top w:val="none" w:sz="0" w:space="0" w:color="auto"/>
        <w:left w:val="none" w:sz="0" w:space="0" w:color="auto"/>
        <w:bottom w:val="none" w:sz="0" w:space="0" w:color="auto"/>
        <w:right w:val="none" w:sz="0" w:space="0" w:color="auto"/>
      </w:divBdr>
    </w:div>
    <w:div w:id="940336529">
      <w:bodyDiv w:val="1"/>
      <w:marLeft w:val="0"/>
      <w:marRight w:val="0"/>
      <w:marTop w:val="0"/>
      <w:marBottom w:val="0"/>
      <w:divBdr>
        <w:top w:val="none" w:sz="0" w:space="0" w:color="auto"/>
        <w:left w:val="none" w:sz="0" w:space="0" w:color="auto"/>
        <w:bottom w:val="none" w:sz="0" w:space="0" w:color="auto"/>
        <w:right w:val="none" w:sz="0" w:space="0" w:color="auto"/>
      </w:divBdr>
    </w:div>
    <w:div w:id="946307047">
      <w:bodyDiv w:val="1"/>
      <w:marLeft w:val="0"/>
      <w:marRight w:val="0"/>
      <w:marTop w:val="0"/>
      <w:marBottom w:val="0"/>
      <w:divBdr>
        <w:top w:val="none" w:sz="0" w:space="0" w:color="auto"/>
        <w:left w:val="none" w:sz="0" w:space="0" w:color="auto"/>
        <w:bottom w:val="none" w:sz="0" w:space="0" w:color="auto"/>
        <w:right w:val="none" w:sz="0" w:space="0" w:color="auto"/>
      </w:divBdr>
      <w:divsChild>
        <w:div w:id="1898473765">
          <w:marLeft w:val="0"/>
          <w:marRight w:val="0"/>
          <w:marTop w:val="0"/>
          <w:marBottom w:val="0"/>
          <w:divBdr>
            <w:top w:val="none" w:sz="0" w:space="0" w:color="auto"/>
            <w:left w:val="none" w:sz="0" w:space="0" w:color="auto"/>
            <w:bottom w:val="none" w:sz="0" w:space="0" w:color="auto"/>
            <w:right w:val="none" w:sz="0" w:space="0" w:color="auto"/>
          </w:divBdr>
        </w:div>
        <w:div w:id="1164322571">
          <w:marLeft w:val="0"/>
          <w:marRight w:val="0"/>
          <w:marTop w:val="0"/>
          <w:marBottom w:val="0"/>
          <w:divBdr>
            <w:top w:val="none" w:sz="0" w:space="0" w:color="auto"/>
            <w:left w:val="none" w:sz="0" w:space="0" w:color="auto"/>
            <w:bottom w:val="none" w:sz="0" w:space="0" w:color="auto"/>
            <w:right w:val="none" w:sz="0" w:space="0" w:color="auto"/>
          </w:divBdr>
        </w:div>
        <w:div w:id="1438678994">
          <w:marLeft w:val="0"/>
          <w:marRight w:val="0"/>
          <w:marTop w:val="0"/>
          <w:marBottom w:val="0"/>
          <w:divBdr>
            <w:top w:val="none" w:sz="0" w:space="0" w:color="auto"/>
            <w:left w:val="none" w:sz="0" w:space="0" w:color="auto"/>
            <w:bottom w:val="none" w:sz="0" w:space="0" w:color="auto"/>
            <w:right w:val="none" w:sz="0" w:space="0" w:color="auto"/>
          </w:divBdr>
        </w:div>
      </w:divsChild>
    </w:div>
    <w:div w:id="988096915">
      <w:bodyDiv w:val="1"/>
      <w:marLeft w:val="0"/>
      <w:marRight w:val="0"/>
      <w:marTop w:val="0"/>
      <w:marBottom w:val="0"/>
      <w:divBdr>
        <w:top w:val="none" w:sz="0" w:space="0" w:color="auto"/>
        <w:left w:val="none" w:sz="0" w:space="0" w:color="auto"/>
        <w:bottom w:val="none" w:sz="0" w:space="0" w:color="auto"/>
        <w:right w:val="none" w:sz="0" w:space="0" w:color="auto"/>
      </w:divBdr>
    </w:div>
    <w:div w:id="1137534185">
      <w:bodyDiv w:val="1"/>
      <w:marLeft w:val="0"/>
      <w:marRight w:val="0"/>
      <w:marTop w:val="0"/>
      <w:marBottom w:val="0"/>
      <w:divBdr>
        <w:top w:val="none" w:sz="0" w:space="0" w:color="auto"/>
        <w:left w:val="none" w:sz="0" w:space="0" w:color="auto"/>
        <w:bottom w:val="none" w:sz="0" w:space="0" w:color="auto"/>
        <w:right w:val="none" w:sz="0" w:space="0" w:color="auto"/>
      </w:divBdr>
    </w:div>
    <w:div w:id="1177959744">
      <w:bodyDiv w:val="1"/>
      <w:marLeft w:val="0"/>
      <w:marRight w:val="0"/>
      <w:marTop w:val="0"/>
      <w:marBottom w:val="0"/>
      <w:divBdr>
        <w:top w:val="none" w:sz="0" w:space="0" w:color="auto"/>
        <w:left w:val="none" w:sz="0" w:space="0" w:color="auto"/>
        <w:bottom w:val="none" w:sz="0" w:space="0" w:color="auto"/>
        <w:right w:val="none" w:sz="0" w:space="0" w:color="auto"/>
      </w:divBdr>
    </w:div>
    <w:div w:id="1199465807">
      <w:bodyDiv w:val="1"/>
      <w:marLeft w:val="0"/>
      <w:marRight w:val="0"/>
      <w:marTop w:val="0"/>
      <w:marBottom w:val="0"/>
      <w:divBdr>
        <w:top w:val="none" w:sz="0" w:space="0" w:color="auto"/>
        <w:left w:val="none" w:sz="0" w:space="0" w:color="auto"/>
        <w:bottom w:val="none" w:sz="0" w:space="0" w:color="auto"/>
        <w:right w:val="none" w:sz="0" w:space="0" w:color="auto"/>
      </w:divBdr>
    </w:div>
    <w:div w:id="1202479916">
      <w:bodyDiv w:val="1"/>
      <w:marLeft w:val="0"/>
      <w:marRight w:val="0"/>
      <w:marTop w:val="0"/>
      <w:marBottom w:val="0"/>
      <w:divBdr>
        <w:top w:val="none" w:sz="0" w:space="0" w:color="auto"/>
        <w:left w:val="none" w:sz="0" w:space="0" w:color="auto"/>
        <w:bottom w:val="none" w:sz="0" w:space="0" w:color="auto"/>
        <w:right w:val="none" w:sz="0" w:space="0" w:color="auto"/>
      </w:divBdr>
    </w:div>
    <w:div w:id="1260408298">
      <w:bodyDiv w:val="1"/>
      <w:marLeft w:val="0"/>
      <w:marRight w:val="0"/>
      <w:marTop w:val="0"/>
      <w:marBottom w:val="0"/>
      <w:divBdr>
        <w:top w:val="none" w:sz="0" w:space="0" w:color="auto"/>
        <w:left w:val="none" w:sz="0" w:space="0" w:color="auto"/>
        <w:bottom w:val="none" w:sz="0" w:space="0" w:color="auto"/>
        <w:right w:val="none" w:sz="0" w:space="0" w:color="auto"/>
      </w:divBdr>
      <w:divsChild>
        <w:div w:id="1272205178">
          <w:marLeft w:val="0"/>
          <w:marRight w:val="0"/>
          <w:marTop w:val="0"/>
          <w:marBottom w:val="0"/>
          <w:divBdr>
            <w:top w:val="none" w:sz="0" w:space="0" w:color="auto"/>
            <w:left w:val="none" w:sz="0" w:space="0" w:color="auto"/>
            <w:bottom w:val="none" w:sz="0" w:space="0" w:color="auto"/>
            <w:right w:val="none" w:sz="0" w:space="0" w:color="auto"/>
          </w:divBdr>
        </w:div>
        <w:div w:id="289098002">
          <w:marLeft w:val="0"/>
          <w:marRight w:val="0"/>
          <w:marTop w:val="0"/>
          <w:marBottom w:val="0"/>
          <w:divBdr>
            <w:top w:val="none" w:sz="0" w:space="0" w:color="auto"/>
            <w:left w:val="none" w:sz="0" w:space="0" w:color="auto"/>
            <w:bottom w:val="none" w:sz="0" w:space="0" w:color="auto"/>
            <w:right w:val="none" w:sz="0" w:space="0" w:color="auto"/>
          </w:divBdr>
        </w:div>
        <w:div w:id="1563639754">
          <w:marLeft w:val="0"/>
          <w:marRight w:val="0"/>
          <w:marTop w:val="0"/>
          <w:marBottom w:val="0"/>
          <w:divBdr>
            <w:top w:val="none" w:sz="0" w:space="0" w:color="auto"/>
            <w:left w:val="none" w:sz="0" w:space="0" w:color="auto"/>
            <w:bottom w:val="none" w:sz="0" w:space="0" w:color="auto"/>
            <w:right w:val="none" w:sz="0" w:space="0" w:color="auto"/>
          </w:divBdr>
        </w:div>
      </w:divsChild>
    </w:div>
    <w:div w:id="1283881005">
      <w:bodyDiv w:val="1"/>
      <w:marLeft w:val="0"/>
      <w:marRight w:val="0"/>
      <w:marTop w:val="0"/>
      <w:marBottom w:val="0"/>
      <w:divBdr>
        <w:top w:val="none" w:sz="0" w:space="0" w:color="auto"/>
        <w:left w:val="none" w:sz="0" w:space="0" w:color="auto"/>
        <w:bottom w:val="none" w:sz="0" w:space="0" w:color="auto"/>
        <w:right w:val="none" w:sz="0" w:space="0" w:color="auto"/>
      </w:divBdr>
      <w:divsChild>
        <w:div w:id="2002537799">
          <w:marLeft w:val="0"/>
          <w:marRight w:val="0"/>
          <w:marTop w:val="0"/>
          <w:marBottom w:val="0"/>
          <w:divBdr>
            <w:top w:val="none" w:sz="0" w:space="0" w:color="auto"/>
            <w:left w:val="none" w:sz="0" w:space="0" w:color="auto"/>
            <w:bottom w:val="none" w:sz="0" w:space="0" w:color="auto"/>
            <w:right w:val="none" w:sz="0" w:space="0" w:color="auto"/>
          </w:divBdr>
        </w:div>
        <w:div w:id="1234313105">
          <w:marLeft w:val="0"/>
          <w:marRight w:val="0"/>
          <w:marTop w:val="0"/>
          <w:marBottom w:val="0"/>
          <w:divBdr>
            <w:top w:val="none" w:sz="0" w:space="0" w:color="auto"/>
            <w:left w:val="none" w:sz="0" w:space="0" w:color="auto"/>
            <w:bottom w:val="none" w:sz="0" w:space="0" w:color="auto"/>
            <w:right w:val="none" w:sz="0" w:space="0" w:color="auto"/>
          </w:divBdr>
        </w:div>
        <w:div w:id="527380274">
          <w:marLeft w:val="0"/>
          <w:marRight w:val="0"/>
          <w:marTop w:val="0"/>
          <w:marBottom w:val="0"/>
          <w:divBdr>
            <w:top w:val="none" w:sz="0" w:space="0" w:color="auto"/>
            <w:left w:val="none" w:sz="0" w:space="0" w:color="auto"/>
            <w:bottom w:val="none" w:sz="0" w:space="0" w:color="auto"/>
            <w:right w:val="none" w:sz="0" w:space="0" w:color="auto"/>
          </w:divBdr>
        </w:div>
        <w:div w:id="884878048">
          <w:marLeft w:val="0"/>
          <w:marRight w:val="0"/>
          <w:marTop w:val="0"/>
          <w:marBottom w:val="0"/>
          <w:divBdr>
            <w:top w:val="none" w:sz="0" w:space="0" w:color="auto"/>
            <w:left w:val="none" w:sz="0" w:space="0" w:color="auto"/>
            <w:bottom w:val="none" w:sz="0" w:space="0" w:color="auto"/>
            <w:right w:val="none" w:sz="0" w:space="0" w:color="auto"/>
          </w:divBdr>
        </w:div>
        <w:div w:id="1517621675">
          <w:marLeft w:val="0"/>
          <w:marRight w:val="0"/>
          <w:marTop w:val="0"/>
          <w:marBottom w:val="0"/>
          <w:divBdr>
            <w:top w:val="none" w:sz="0" w:space="0" w:color="auto"/>
            <w:left w:val="none" w:sz="0" w:space="0" w:color="auto"/>
            <w:bottom w:val="none" w:sz="0" w:space="0" w:color="auto"/>
            <w:right w:val="none" w:sz="0" w:space="0" w:color="auto"/>
          </w:divBdr>
        </w:div>
        <w:div w:id="1713118699">
          <w:marLeft w:val="0"/>
          <w:marRight w:val="0"/>
          <w:marTop w:val="0"/>
          <w:marBottom w:val="0"/>
          <w:divBdr>
            <w:top w:val="none" w:sz="0" w:space="0" w:color="auto"/>
            <w:left w:val="none" w:sz="0" w:space="0" w:color="auto"/>
            <w:bottom w:val="none" w:sz="0" w:space="0" w:color="auto"/>
            <w:right w:val="none" w:sz="0" w:space="0" w:color="auto"/>
          </w:divBdr>
        </w:div>
        <w:div w:id="1171914770">
          <w:marLeft w:val="0"/>
          <w:marRight w:val="0"/>
          <w:marTop w:val="0"/>
          <w:marBottom w:val="0"/>
          <w:divBdr>
            <w:top w:val="none" w:sz="0" w:space="0" w:color="auto"/>
            <w:left w:val="none" w:sz="0" w:space="0" w:color="auto"/>
            <w:bottom w:val="none" w:sz="0" w:space="0" w:color="auto"/>
            <w:right w:val="none" w:sz="0" w:space="0" w:color="auto"/>
          </w:divBdr>
        </w:div>
      </w:divsChild>
    </w:div>
    <w:div w:id="1287812195">
      <w:bodyDiv w:val="1"/>
      <w:marLeft w:val="0"/>
      <w:marRight w:val="0"/>
      <w:marTop w:val="0"/>
      <w:marBottom w:val="0"/>
      <w:divBdr>
        <w:top w:val="none" w:sz="0" w:space="0" w:color="auto"/>
        <w:left w:val="none" w:sz="0" w:space="0" w:color="auto"/>
        <w:bottom w:val="none" w:sz="0" w:space="0" w:color="auto"/>
        <w:right w:val="none" w:sz="0" w:space="0" w:color="auto"/>
      </w:divBdr>
    </w:div>
    <w:div w:id="1323462274">
      <w:bodyDiv w:val="1"/>
      <w:marLeft w:val="0"/>
      <w:marRight w:val="0"/>
      <w:marTop w:val="0"/>
      <w:marBottom w:val="0"/>
      <w:divBdr>
        <w:top w:val="none" w:sz="0" w:space="0" w:color="auto"/>
        <w:left w:val="none" w:sz="0" w:space="0" w:color="auto"/>
        <w:bottom w:val="none" w:sz="0" w:space="0" w:color="auto"/>
        <w:right w:val="none" w:sz="0" w:space="0" w:color="auto"/>
      </w:divBdr>
    </w:div>
    <w:div w:id="1359624078">
      <w:bodyDiv w:val="1"/>
      <w:marLeft w:val="0"/>
      <w:marRight w:val="0"/>
      <w:marTop w:val="0"/>
      <w:marBottom w:val="0"/>
      <w:divBdr>
        <w:top w:val="none" w:sz="0" w:space="0" w:color="auto"/>
        <w:left w:val="none" w:sz="0" w:space="0" w:color="auto"/>
        <w:bottom w:val="none" w:sz="0" w:space="0" w:color="auto"/>
        <w:right w:val="none" w:sz="0" w:space="0" w:color="auto"/>
      </w:divBdr>
      <w:divsChild>
        <w:div w:id="1629123629">
          <w:marLeft w:val="0"/>
          <w:marRight w:val="0"/>
          <w:marTop w:val="0"/>
          <w:marBottom w:val="0"/>
          <w:divBdr>
            <w:top w:val="none" w:sz="0" w:space="0" w:color="auto"/>
            <w:left w:val="none" w:sz="0" w:space="0" w:color="auto"/>
            <w:bottom w:val="none" w:sz="0" w:space="0" w:color="auto"/>
            <w:right w:val="none" w:sz="0" w:space="0" w:color="auto"/>
          </w:divBdr>
        </w:div>
        <w:div w:id="126821437">
          <w:marLeft w:val="0"/>
          <w:marRight w:val="0"/>
          <w:marTop w:val="0"/>
          <w:marBottom w:val="0"/>
          <w:divBdr>
            <w:top w:val="none" w:sz="0" w:space="0" w:color="auto"/>
            <w:left w:val="none" w:sz="0" w:space="0" w:color="auto"/>
            <w:bottom w:val="none" w:sz="0" w:space="0" w:color="auto"/>
            <w:right w:val="none" w:sz="0" w:space="0" w:color="auto"/>
          </w:divBdr>
        </w:div>
      </w:divsChild>
    </w:div>
    <w:div w:id="1379237770">
      <w:bodyDiv w:val="1"/>
      <w:marLeft w:val="0"/>
      <w:marRight w:val="0"/>
      <w:marTop w:val="0"/>
      <w:marBottom w:val="0"/>
      <w:divBdr>
        <w:top w:val="none" w:sz="0" w:space="0" w:color="auto"/>
        <w:left w:val="none" w:sz="0" w:space="0" w:color="auto"/>
        <w:bottom w:val="none" w:sz="0" w:space="0" w:color="auto"/>
        <w:right w:val="none" w:sz="0" w:space="0" w:color="auto"/>
      </w:divBdr>
    </w:div>
    <w:div w:id="1397824405">
      <w:bodyDiv w:val="1"/>
      <w:marLeft w:val="0"/>
      <w:marRight w:val="0"/>
      <w:marTop w:val="0"/>
      <w:marBottom w:val="0"/>
      <w:divBdr>
        <w:top w:val="none" w:sz="0" w:space="0" w:color="auto"/>
        <w:left w:val="none" w:sz="0" w:space="0" w:color="auto"/>
        <w:bottom w:val="none" w:sz="0" w:space="0" w:color="auto"/>
        <w:right w:val="none" w:sz="0" w:space="0" w:color="auto"/>
      </w:divBdr>
      <w:divsChild>
        <w:div w:id="1287270792">
          <w:marLeft w:val="0"/>
          <w:marRight w:val="0"/>
          <w:marTop w:val="0"/>
          <w:marBottom w:val="0"/>
          <w:divBdr>
            <w:top w:val="none" w:sz="0" w:space="0" w:color="auto"/>
            <w:left w:val="none" w:sz="0" w:space="0" w:color="auto"/>
            <w:bottom w:val="none" w:sz="0" w:space="0" w:color="auto"/>
            <w:right w:val="none" w:sz="0" w:space="0" w:color="auto"/>
          </w:divBdr>
        </w:div>
        <w:div w:id="1420328947">
          <w:marLeft w:val="0"/>
          <w:marRight w:val="0"/>
          <w:marTop w:val="0"/>
          <w:marBottom w:val="0"/>
          <w:divBdr>
            <w:top w:val="none" w:sz="0" w:space="0" w:color="auto"/>
            <w:left w:val="none" w:sz="0" w:space="0" w:color="auto"/>
            <w:bottom w:val="none" w:sz="0" w:space="0" w:color="auto"/>
            <w:right w:val="none" w:sz="0" w:space="0" w:color="auto"/>
          </w:divBdr>
        </w:div>
        <w:div w:id="1063141804">
          <w:marLeft w:val="0"/>
          <w:marRight w:val="0"/>
          <w:marTop w:val="0"/>
          <w:marBottom w:val="0"/>
          <w:divBdr>
            <w:top w:val="none" w:sz="0" w:space="0" w:color="auto"/>
            <w:left w:val="none" w:sz="0" w:space="0" w:color="auto"/>
            <w:bottom w:val="none" w:sz="0" w:space="0" w:color="auto"/>
            <w:right w:val="none" w:sz="0" w:space="0" w:color="auto"/>
          </w:divBdr>
        </w:div>
        <w:div w:id="70002911">
          <w:marLeft w:val="0"/>
          <w:marRight w:val="0"/>
          <w:marTop w:val="0"/>
          <w:marBottom w:val="0"/>
          <w:divBdr>
            <w:top w:val="none" w:sz="0" w:space="0" w:color="auto"/>
            <w:left w:val="none" w:sz="0" w:space="0" w:color="auto"/>
            <w:bottom w:val="none" w:sz="0" w:space="0" w:color="auto"/>
            <w:right w:val="none" w:sz="0" w:space="0" w:color="auto"/>
          </w:divBdr>
        </w:div>
        <w:div w:id="2089888728">
          <w:marLeft w:val="0"/>
          <w:marRight w:val="0"/>
          <w:marTop w:val="0"/>
          <w:marBottom w:val="0"/>
          <w:divBdr>
            <w:top w:val="none" w:sz="0" w:space="0" w:color="auto"/>
            <w:left w:val="none" w:sz="0" w:space="0" w:color="auto"/>
            <w:bottom w:val="none" w:sz="0" w:space="0" w:color="auto"/>
            <w:right w:val="none" w:sz="0" w:space="0" w:color="auto"/>
          </w:divBdr>
        </w:div>
        <w:div w:id="16465278">
          <w:marLeft w:val="0"/>
          <w:marRight w:val="0"/>
          <w:marTop w:val="0"/>
          <w:marBottom w:val="0"/>
          <w:divBdr>
            <w:top w:val="none" w:sz="0" w:space="0" w:color="auto"/>
            <w:left w:val="none" w:sz="0" w:space="0" w:color="auto"/>
            <w:bottom w:val="none" w:sz="0" w:space="0" w:color="auto"/>
            <w:right w:val="none" w:sz="0" w:space="0" w:color="auto"/>
          </w:divBdr>
        </w:div>
        <w:div w:id="778793804">
          <w:marLeft w:val="0"/>
          <w:marRight w:val="0"/>
          <w:marTop w:val="0"/>
          <w:marBottom w:val="0"/>
          <w:divBdr>
            <w:top w:val="none" w:sz="0" w:space="0" w:color="auto"/>
            <w:left w:val="none" w:sz="0" w:space="0" w:color="auto"/>
            <w:bottom w:val="none" w:sz="0" w:space="0" w:color="auto"/>
            <w:right w:val="none" w:sz="0" w:space="0" w:color="auto"/>
          </w:divBdr>
        </w:div>
        <w:div w:id="1217812243">
          <w:marLeft w:val="0"/>
          <w:marRight w:val="0"/>
          <w:marTop w:val="0"/>
          <w:marBottom w:val="0"/>
          <w:divBdr>
            <w:top w:val="none" w:sz="0" w:space="0" w:color="auto"/>
            <w:left w:val="none" w:sz="0" w:space="0" w:color="auto"/>
            <w:bottom w:val="none" w:sz="0" w:space="0" w:color="auto"/>
            <w:right w:val="none" w:sz="0" w:space="0" w:color="auto"/>
          </w:divBdr>
        </w:div>
        <w:div w:id="616833648">
          <w:marLeft w:val="0"/>
          <w:marRight w:val="0"/>
          <w:marTop w:val="0"/>
          <w:marBottom w:val="0"/>
          <w:divBdr>
            <w:top w:val="none" w:sz="0" w:space="0" w:color="auto"/>
            <w:left w:val="none" w:sz="0" w:space="0" w:color="auto"/>
            <w:bottom w:val="none" w:sz="0" w:space="0" w:color="auto"/>
            <w:right w:val="none" w:sz="0" w:space="0" w:color="auto"/>
          </w:divBdr>
        </w:div>
        <w:div w:id="631600418">
          <w:marLeft w:val="0"/>
          <w:marRight w:val="0"/>
          <w:marTop w:val="0"/>
          <w:marBottom w:val="0"/>
          <w:divBdr>
            <w:top w:val="none" w:sz="0" w:space="0" w:color="auto"/>
            <w:left w:val="none" w:sz="0" w:space="0" w:color="auto"/>
            <w:bottom w:val="none" w:sz="0" w:space="0" w:color="auto"/>
            <w:right w:val="none" w:sz="0" w:space="0" w:color="auto"/>
          </w:divBdr>
        </w:div>
      </w:divsChild>
    </w:div>
    <w:div w:id="1426806602">
      <w:bodyDiv w:val="1"/>
      <w:marLeft w:val="0"/>
      <w:marRight w:val="0"/>
      <w:marTop w:val="0"/>
      <w:marBottom w:val="0"/>
      <w:divBdr>
        <w:top w:val="none" w:sz="0" w:space="0" w:color="auto"/>
        <w:left w:val="none" w:sz="0" w:space="0" w:color="auto"/>
        <w:bottom w:val="none" w:sz="0" w:space="0" w:color="auto"/>
        <w:right w:val="none" w:sz="0" w:space="0" w:color="auto"/>
      </w:divBdr>
    </w:div>
    <w:div w:id="1443574590">
      <w:bodyDiv w:val="1"/>
      <w:marLeft w:val="0"/>
      <w:marRight w:val="0"/>
      <w:marTop w:val="0"/>
      <w:marBottom w:val="0"/>
      <w:divBdr>
        <w:top w:val="none" w:sz="0" w:space="0" w:color="auto"/>
        <w:left w:val="none" w:sz="0" w:space="0" w:color="auto"/>
        <w:bottom w:val="none" w:sz="0" w:space="0" w:color="auto"/>
        <w:right w:val="none" w:sz="0" w:space="0" w:color="auto"/>
      </w:divBdr>
    </w:div>
    <w:div w:id="1459759576">
      <w:bodyDiv w:val="1"/>
      <w:marLeft w:val="0"/>
      <w:marRight w:val="0"/>
      <w:marTop w:val="0"/>
      <w:marBottom w:val="0"/>
      <w:divBdr>
        <w:top w:val="none" w:sz="0" w:space="0" w:color="auto"/>
        <w:left w:val="none" w:sz="0" w:space="0" w:color="auto"/>
        <w:bottom w:val="none" w:sz="0" w:space="0" w:color="auto"/>
        <w:right w:val="none" w:sz="0" w:space="0" w:color="auto"/>
      </w:divBdr>
    </w:div>
    <w:div w:id="1494711775">
      <w:bodyDiv w:val="1"/>
      <w:marLeft w:val="0"/>
      <w:marRight w:val="0"/>
      <w:marTop w:val="0"/>
      <w:marBottom w:val="0"/>
      <w:divBdr>
        <w:top w:val="none" w:sz="0" w:space="0" w:color="auto"/>
        <w:left w:val="none" w:sz="0" w:space="0" w:color="auto"/>
        <w:bottom w:val="none" w:sz="0" w:space="0" w:color="auto"/>
        <w:right w:val="none" w:sz="0" w:space="0" w:color="auto"/>
      </w:divBdr>
    </w:div>
    <w:div w:id="1506941793">
      <w:bodyDiv w:val="1"/>
      <w:marLeft w:val="0"/>
      <w:marRight w:val="0"/>
      <w:marTop w:val="0"/>
      <w:marBottom w:val="0"/>
      <w:divBdr>
        <w:top w:val="none" w:sz="0" w:space="0" w:color="auto"/>
        <w:left w:val="none" w:sz="0" w:space="0" w:color="auto"/>
        <w:bottom w:val="none" w:sz="0" w:space="0" w:color="auto"/>
        <w:right w:val="none" w:sz="0" w:space="0" w:color="auto"/>
      </w:divBdr>
    </w:div>
    <w:div w:id="1591356669">
      <w:bodyDiv w:val="1"/>
      <w:marLeft w:val="0"/>
      <w:marRight w:val="0"/>
      <w:marTop w:val="0"/>
      <w:marBottom w:val="0"/>
      <w:divBdr>
        <w:top w:val="none" w:sz="0" w:space="0" w:color="auto"/>
        <w:left w:val="none" w:sz="0" w:space="0" w:color="auto"/>
        <w:bottom w:val="none" w:sz="0" w:space="0" w:color="auto"/>
        <w:right w:val="none" w:sz="0" w:space="0" w:color="auto"/>
      </w:divBdr>
    </w:div>
    <w:div w:id="1604916058">
      <w:bodyDiv w:val="1"/>
      <w:marLeft w:val="0"/>
      <w:marRight w:val="0"/>
      <w:marTop w:val="0"/>
      <w:marBottom w:val="0"/>
      <w:divBdr>
        <w:top w:val="none" w:sz="0" w:space="0" w:color="auto"/>
        <w:left w:val="none" w:sz="0" w:space="0" w:color="auto"/>
        <w:bottom w:val="none" w:sz="0" w:space="0" w:color="auto"/>
        <w:right w:val="none" w:sz="0" w:space="0" w:color="auto"/>
      </w:divBdr>
    </w:div>
    <w:div w:id="1628853458">
      <w:bodyDiv w:val="1"/>
      <w:marLeft w:val="0"/>
      <w:marRight w:val="0"/>
      <w:marTop w:val="0"/>
      <w:marBottom w:val="0"/>
      <w:divBdr>
        <w:top w:val="none" w:sz="0" w:space="0" w:color="auto"/>
        <w:left w:val="none" w:sz="0" w:space="0" w:color="auto"/>
        <w:bottom w:val="none" w:sz="0" w:space="0" w:color="auto"/>
        <w:right w:val="none" w:sz="0" w:space="0" w:color="auto"/>
      </w:divBdr>
      <w:divsChild>
        <w:div w:id="1958946087">
          <w:marLeft w:val="0"/>
          <w:marRight w:val="0"/>
          <w:marTop w:val="0"/>
          <w:marBottom w:val="0"/>
          <w:divBdr>
            <w:top w:val="none" w:sz="0" w:space="0" w:color="auto"/>
            <w:left w:val="none" w:sz="0" w:space="0" w:color="auto"/>
            <w:bottom w:val="none" w:sz="0" w:space="0" w:color="auto"/>
            <w:right w:val="none" w:sz="0" w:space="0" w:color="auto"/>
          </w:divBdr>
        </w:div>
      </w:divsChild>
    </w:div>
    <w:div w:id="1791164507">
      <w:bodyDiv w:val="1"/>
      <w:marLeft w:val="0"/>
      <w:marRight w:val="0"/>
      <w:marTop w:val="0"/>
      <w:marBottom w:val="0"/>
      <w:divBdr>
        <w:top w:val="none" w:sz="0" w:space="0" w:color="auto"/>
        <w:left w:val="none" w:sz="0" w:space="0" w:color="auto"/>
        <w:bottom w:val="none" w:sz="0" w:space="0" w:color="auto"/>
        <w:right w:val="none" w:sz="0" w:space="0" w:color="auto"/>
      </w:divBdr>
    </w:div>
    <w:div w:id="1791974515">
      <w:bodyDiv w:val="1"/>
      <w:marLeft w:val="0"/>
      <w:marRight w:val="0"/>
      <w:marTop w:val="0"/>
      <w:marBottom w:val="0"/>
      <w:divBdr>
        <w:top w:val="none" w:sz="0" w:space="0" w:color="auto"/>
        <w:left w:val="none" w:sz="0" w:space="0" w:color="auto"/>
        <w:bottom w:val="none" w:sz="0" w:space="0" w:color="auto"/>
        <w:right w:val="none" w:sz="0" w:space="0" w:color="auto"/>
      </w:divBdr>
    </w:div>
    <w:div w:id="1836916080">
      <w:bodyDiv w:val="1"/>
      <w:marLeft w:val="0"/>
      <w:marRight w:val="0"/>
      <w:marTop w:val="0"/>
      <w:marBottom w:val="0"/>
      <w:divBdr>
        <w:top w:val="none" w:sz="0" w:space="0" w:color="auto"/>
        <w:left w:val="none" w:sz="0" w:space="0" w:color="auto"/>
        <w:bottom w:val="none" w:sz="0" w:space="0" w:color="auto"/>
        <w:right w:val="none" w:sz="0" w:space="0" w:color="auto"/>
      </w:divBdr>
    </w:div>
    <w:div w:id="1842236558">
      <w:bodyDiv w:val="1"/>
      <w:marLeft w:val="0"/>
      <w:marRight w:val="0"/>
      <w:marTop w:val="0"/>
      <w:marBottom w:val="0"/>
      <w:divBdr>
        <w:top w:val="none" w:sz="0" w:space="0" w:color="auto"/>
        <w:left w:val="none" w:sz="0" w:space="0" w:color="auto"/>
        <w:bottom w:val="none" w:sz="0" w:space="0" w:color="auto"/>
        <w:right w:val="none" w:sz="0" w:space="0" w:color="auto"/>
      </w:divBdr>
      <w:divsChild>
        <w:div w:id="1223834820">
          <w:marLeft w:val="0"/>
          <w:marRight w:val="0"/>
          <w:marTop w:val="0"/>
          <w:marBottom w:val="0"/>
          <w:divBdr>
            <w:top w:val="none" w:sz="0" w:space="0" w:color="auto"/>
            <w:left w:val="none" w:sz="0" w:space="0" w:color="auto"/>
            <w:bottom w:val="none" w:sz="0" w:space="0" w:color="auto"/>
            <w:right w:val="none" w:sz="0" w:space="0" w:color="auto"/>
          </w:divBdr>
        </w:div>
        <w:div w:id="847448044">
          <w:marLeft w:val="0"/>
          <w:marRight w:val="0"/>
          <w:marTop w:val="0"/>
          <w:marBottom w:val="0"/>
          <w:divBdr>
            <w:top w:val="none" w:sz="0" w:space="0" w:color="auto"/>
            <w:left w:val="none" w:sz="0" w:space="0" w:color="auto"/>
            <w:bottom w:val="none" w:sz="0" w:space="0" w:color="auto"/>
            <w:right w:val="none" w:sz="0" w:space="0" w:color="auto"/>
          </w:divBdr>
        </w:div>
        <w:div w:id="1838228417">
          <w:marLeft w:val="0"/>
          <w:marRight w:val="0"/>
          <w:marTop w:val="0"/>
          <w:marBottom w:val="0"/>
          <w:divBdr>
            <w:top w:val="none" w:sz="0" w:space="0" w:color="auto"/>
            <w:left w:val="none" w:sz="0" w:space="0" w:color="auto"/>
            <w:bottom w:val="none" w:sz="0" w:space="0" w:color="auto"/>
            <w:right w:val="none" w:sz="0" w:space="0" w:color="auto"/>
          </w:divBdr>
        </w:div>
        <w:div w:id="761995909">
          <w:marLeft w:val="0"/>
          <w:marRight w:val="0"/>
          <w:marTop w:val="0"/>
          <w:marBottom w:val="0"/>
          <w:divBdr>
            <w:top w:val="none" w:sz="0" w:space="0" w:color="auto"/>
            <w:left w:val="none" w:sz="0" w:space="0" w:color="auto"/>
            <w:bottom w:val="none" w:sz="0" w:space="0" w:color="auto"/>
            <w:right w:val="none" w:sz="0" w:space="0" w:color="auto"/>
          </w:divBdr>
        </w:div>
        <w:div w:id="1514688130">
          <w:marLeft w:val="0"/>
          <w:marRight w:val="0"/>
          <w:marTop w:val="0"/>
          <w:marBottom w:val="0"/>
          <w:divBdr>
            <w:top w:val="none" w:sz="0" w:space="0" w:color="auto"/>
            <w:left w:val="none" w:sz="0" w:space="0" w:color="auto"/>
            <w:bottom w:val="none" w:sz="0" w:space="0" w:color="auto"/>
            <w:right w:val="none" w:sz="0" w:space="0" w:color="auto"/>
          </w:divBdr>
        </w:div>
      </w:divsChild>
    </w:div>
    <w:div w:id="1848982256">
      <w:bodyDiv w:val="1"/>
      <w:marLeft w:val="0"/>
      <w:marRight w:val="0"/>
      <w:marTop w:val="0"/>
      <w:marBottom w:val="0"/>
      <w:divBdr>
        <w:top w:val="none" w:sz="0" w:space="0" w:color="auto"/>
        <w:left w:val="none" w:sz="0" w:space="0" w:color="auto"/>
        <w:bottom w:val="none" w:sz="0" w:space="0" w:color="auto"/>
        <w:right w:val="none" w:sz="0" w:space="0" w:color="auto"/>
      </w:divBdr>
    </w:div>
    <w:div w:id="1888179965">
      <w:bodyDiv w:val="1"/>
      <w:marLeft w:val="0"/>
      <w:marRight w:val="0"/>
      <w:marTop w:val="0"/>
      <w:marBottom w:val="0"/>
      <w:divBdr>
        <w:top w:val="none" w:sz="0" w:space="0" w:color="auto"/>
        <w:left w:val="none" w:sz="0" w:space="0" w:color="auto"/>
        <w:bottom w:val="none" w:sz="0" w:space="0" w:color="auto"/>
        <w:right w:val="none" w:sz="0" w:space="0" w:color="auto"/>
      </w:divBdr>
    </w:div>
    <w:div w:id="1926066675">
      <w:bodyDiv w:val="1"/>
      <w:marLeft w:val="0"/>
      <w:marRight w:val="0"/>
      <w:marTop w:val="0"/>
      <w:marBottom w:val="0"/>
      <w:divBdr>
        <w:top w:val="none" w:sz="0" w:space="0" w:color="auto"/>
        <w:left w:val="none" w:sz="0" w:space="0" w:color="auto"/>
        <w:bottom w:val="none" w:sz="0" w:space="0" w:color="auto"/>
        <w:right w:val="none" w:sz="0" w:space="0" w:color="auto"/>
      </w:divBdr>
    </w:div>
    <w:div w:id="1938098058">
      <w:bodyDiv w:val="1"/>
      <w:marLeft w:val="0"/>
      <w:marRight w:val="0"/>
      <w:marTop w:val="0"/>
      <w:marBottom w:val="0"/>
      <w:divBdr>
        <w:top w:val="none" w:sz="0" w:space="0" w:color="auto"/>
        <w:left w:val="none" w:sz="0" w:space="0" w:color="auto"/>
        <w:bottom w:val="none" w:sz="0" w:space="0" w:color="auto"/>
        <w:right w:val="none" w:sz="0" w:space="0" w:color="auto"/>
      </w:divBdr>
    </w:div>
    <w:div w:id="1976640699">
      <w:bodyDiv w:val="1"/>
      <w:marLeft w:val="0"/>
      <w:marRight w:val="0"/>
      <w:marTop w:val="0"/>
      <w:marBottom w:val="0"/>
      <w:divBdr>
        <w:top w:val="none" w:sz="0" w:space="0" w:color="auto"/>
        <w:left w:val="none" w:sz="0" w:space="0" w:color="auto"/>
        <w:bottom w:val="none" w:sz="0" w:space="0" w:color="auto"/>
        <w:right w:val="none" w:sz="0" w:space="0" w:color="auto"/>
      </w:divBdr>
    </w:div>
    <w:div w:id="202238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C2908-F4E3-43D7-90CC-82C8B586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11</Pages>
  <Words>18717</Words>
  <Characters>10670</Characters>
  <Application>Microsoft Office Word</Application>
  <DocSecurity>0</DocSecurity>
  <Lines>88</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Mariia Hrynyshyn</cp:lastModifiedBy>
  <cp:revision>92</cp:revision>
  <cp:lastPrinted>2019-01-17T09:48:00Z</cp:lastPrinted>
  <dcterms:created xsi:type="dcterms:W3CDTF">2019-08-14T17:30:00Z</dcterms:created>
  <dcterms:modified xsi:type="dcterms:W3CDTF">2019-08-19T15:17:00Z</dcterms:modified>
</cp:coreProperties>
</file>