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57A6" w:rsidRPr="00995173" w:rsidRDefault="002F57A6" w:rsidP="002F57A6">
      <w:pPr>
        <w:autoSpaceDE w:val="0"/>
        <w:autoSpaceDN w:val="0"/>
        <w:ind w:left="6180" w:firstLine="900"/>
        <w:jc w:val="both"/>
        <w:rPr>
          <w:b/>
          <w:szCs w:val="28"/>
        </w:rPr>
      </w:pPr>
      <w:bookmarkStart w:id="0" w:name="_GoBack"/>
      <w:bookmarkEnd w:id="0"/>
      <w:r w:rsidRPr="00995173">
        <w:rPr>
          <w:b/>
          <w:szCs w:val="28"/>
        </w:rPr>
        <w:t>До реєстр. № 10</w:t>
      </w:r>
      <w:r w:rsidR="0065539D">
        <w:rPr>
          <w:b/>
          <w:szCs w:val="28"/>
        </w:rPr>
        <w:t>5</w:t>
      </w:r>
      <w:r w:rsidR="001F7717">
        <w:rPr>
          <w:b/>
          <w:szCs w:val="28"/>
        </w:rPr>
        <w:t>9</w:t>
      </w:r>
      <w:r w:rsidRPr="00995173">
        <w:rPr>
          <w:b/>
          <w:szCs w:val="28"/>
        </w:rPr>
        <w:t xml:space="preserve"> </w:t>
      </w:r>
    </w:p>
    <w:p w:rsidR="002F57A6" w:rsidRPr="00995173" w:rsidRDefault="002F57A6" w:rsidP="002F57A6">
      <w:pPr>
        <w:autoSpaceDE w:val="0"/>
        <w:autoSpaceDN w:val="0"/>
        <w:ind w:left="6180" w:firstLine="900"/>
        <w:jc w:val="both"/>
        <w:rPr>
          <w:b/>
          <w:szCs w:val="28"/>
        </w:rPr>
      </w:pPr>
      <w:r w:rsidRPr="00995173">
        <w:rPr>
          <w:b/>
          <w:szCs w:val="28"/>
        </w:rPr>
        <w:t>від 29.08.2019 р.</w:t>
      </w:r>
    </w:p>
    <w:p w:rsidR="002F57A6" w:rsidRPr="00995173" w:rsidRDefault="002F57A6" w:rsidP="002F57A6">
      <w:pPr>
        <w:jc w:val="both"/>
        <w:rPr>
          <w:b/>
          <w:color w:val="000000" w:themeColor="text1"/>
          <w:szCs w:val="28"/>
        </w:rPr>
      </w:pPr>
    </w:p>
    <w:p w:rsidR="002F57A6" w:rsidRPr="00995173" w:rsidRDefault="002F57A6" w:rsidP="002F57A6">
      <w:pPr>
        <w:jc w:val="both"/>
        <w:rPr>
          <w:b/>
          <w:color w:val="000000" w:themeColor="text1"/>
          <w:szCs w:val="28"/>
        </w:rPr>
      </w:pPr>
    </w:p>
    <w:p w:rsidR="002F57A6" w:rsidRPr="00995173" w:rsidRDefault="002F57A6" w:rsidP="002F57A6">
      <w:pPr>
        <w:jc w:val="both"/>
        <w:rPr>
          <w:b/>
          <w:color w:val="000000" w:themeColor="text1"/>
          <w:szCs w:val="28"/>
        </w:rPr>
      </w:pPr>
    </w:p>
    <w:p w:rsidR="002F57A6" w:rsidRPr="00995173" w:rsidRDefault="002F57A6" w:rsidP="002F57A6">
      <w:pPr>
        <w:jc w:val="both"/>
        <w:rPr>
          <w:b/>
          <w:color w:val="000000" w:themeColor="text1"/>
          <w:szCs w:val="28"/>
        </w:rPr>
      </w:pPr>
    </w:p>
    <w:p w:rsidR="002F57A6" w:rsidRPr="00995173" w:rsidRDefault="002F57A6" w:rsidP="002F57A6">
      <w:pPr>
        <w:jc w:val="both"/>
        <w:rPr>
          <w:b/>
          <w:color w:val="000000" w:themeColor="text1"/>
          <w:szCs w:val="28"/>
        </w:rPr>
      </w:pPr>
    </w:p>
    <w:p w:rsidR="002F57A6" w:rsidRPr="00995173" w:rsidRDefault="002F57A6" w:rsidP="002F57A6">
      <w:pPr>
        <w:jc w:val="both"/>
        <w:rPr>
          <w:b/>
          <w:color w:val="000000" w:themeColor="text1"/>
          <w:szCs w:val="28"/>
        </w:rPr>
      </w:pPr>
    </w:p>
    <w:p w:rsidR="002F57A6" w:rsidRPr="00995173" w:rsidRDefault="002F57A6" w:rsidP="002F57A6">
      <w:pPr>
        <w:jc w:val="both"/>
        <w:rPr>
          <w:b/>
          <w:color w:val="000000" w:themeColor="text1"/>
          <w:szCs w:val="28"/>
        </w:rPr>
      </w:pPr>
    </w:p>
    <w:p w:rsidR="002F57A6" w:rsidRPr="00995173" w:rsidRDefault="002F57A6" w:rsidP="002F57A6">
      <w:pPr>
        <w:jc w:val="both"/>
        <w:rPr>
          <w:b/>
          <w:color w:val="000000" w:themeColor="text1"/>
          <w:szCs w:val="28"/>
        </w:rPr>
      </w:pPr>
    </w:p>
    <w:p w:rsidR="00494B16" w:rsidRDefault="00494B16" w:rsidP="002F57A6">
      <w:pPr>
        <w:ind w:left="5664" w:firstLine="708"/>
        <w:jc w:val="both"/>
        <w:rPr>
          <w:b/>
          <w:color w:val="000000" w:themeColor="text1"/>
          <w:szCs w:val="28"/>
        </w:rPr>
      </w:pPr>
    </w:p>
    <w:p w:rsidR="002F57A6" w:rsidRDefault="002F57A6" w:rsidP="002F57A6">
      <w:pPr>
        <w:ind w:left="5664" w:firstLine="708"/>
        <w:jc w:val="both"/>
        <w:rPr>
          <w:b/>
          <w:color w:val="000000" w:themeColor="text1"/>
          <w:szCs w:val="28"/>
        </w:rPr>
      </w:pPr>
      <w:r w:rsidRPr="00995173">
        <w:rPr>
          <w:b/>
          <w:color w:val="000000" w:themeColor="text1"/>
          <w:szCs w:val="28"/>
        </w:rPr>
        <w:t>Верховна Рада України</w:t>
      </w:r>
    </w:p>
    <w:p w:rsidR="00494B16" w:rsidRDefault="00494B16" w:rsidP="002F57A6">
      <w:pPr>
        <w:ind w:left="5664" w:firstLine="708"/>
        <w:jc w:val="both"/>
        <w:rPr>
          <w:b/>
          <w:color w:val="000000" w:themeColor="text1"/>
          <w:szCs w:val="28"/>
        </w:rPr>
      </w:pPr>
    </w:p>
    <w:p w:rsidR="00494B16" w:rsidRPr="00995173" w:rsidRDefault="00494B16" w:rsidP="002F57A6">
      <w:pPr>
        <w:ind w:left="5664" w:firstLine="708"/>
        <w:jc w:val="both"/>
        <w:rPr>
          <w:b/>
          <w:color w:val="000000" w:themeColor="text1"/>
          <w:szCs w:val="28"/>
        </w:rPr>
      </w:pPr>
    </w:p>
    <w:p w:rsidR="002F57A6" w:rsidRPr="00995173" w:rsidRDefault="002F57A6" w:rsidP="002F57A6">
      <w:pPr>
        <w:jc w:val="both"/>
        <w:rPr>
          <w:b/>
          <w:color w:val="000000" w:themeColor="text1"/>
          <w:szCs w:val="28"/>
        </w:rPr>
      </w:pPr>
    </w:p>
    <w:p w:rsidR="001F7717" w:rsidRDefault="002F57A6" w:rsidP="00536F57">
      <w:pPr>
        <w:spacing w:line="360" w:lineRule="auto"/>
        <w:ind w:firstLine="567"/>
        <w:jc w:val="both"/>
        <w:rPr>
          <w:szCs w:val="28"/>
        </w:rPr>
      </w:pPr>
      <w:r w:rsidRPr="00995173">
        <w:rPr>
          <w:color w:val="000000" w:themeColor="text1"/>
          <w:szCs w:val="28"/>
        </w:rPr>
        <w:t xml:space="preserve">Комітет з питань економічного розвитку на засіданні </w:t>
      </w:r>
      <w:r w:rsidR="00975A19">
        <w:rPr>
          <w:color w:val="000000" w:themeColor="text1"/>
          <w:szCs w:val="28"/>
        </w:rPr>
        <w:t>06</w:t>
      </w:r>
      <w:r w:rsidRPr="00995173">
        <w:rPr>
          <w:color w:val="000000" w:themeColor="text1"/>
          <w:szCs w:val="28"/>
        </w:rPr>
        <w:t xml:space="preserve"> вересня</w:t>
      </w:r>
      <w:r w:rsidR="001F7717" w:rsidRPr="001F7717">
        <w:rPr>
          <w:color w:val="000000" w:themeColor="text1"/>
          <w:szCs w:val="28"/>
        </w:rPr>
        <w:t xml:space="preserve"> </w:t>
      </w:r>
      <w:r w:rsidRPr="00995173">
        <w:rPr>
          <w:color w:val="000000" w:themeColor="text1"/>
          <w:szCs w:val="28"/>
        </w:rPr>
        <w:t xml:space="preserve">2019 року розглянув проект Закону України </w:t>
      </w:r>
      <w:r w:rsidR="001F7717" w:rsidRPr="00D853B7">
        <w:rPr>
          <w:szCs w:val="28"/>
        </w:rPr>
        <w:t>про внесення змін до деяких</w:t>
      </w:r>
      <w:r w:rsidR="001F7717">
        <w:rPr>
          <w:szCs w:val="28"/>
        </w:rPr>
        <w:t xml:space="preserve"> </w:t>
      </w:r>
      <w:r w:rsidR="001F7717" w:rsidRPr="00D853B7">
        <w:rPr>
          <w:szCs w:val="28"/>
        </w:rPr>
        <w:t>законодавчих актів України</w:t>
      </w:r>
      <w:r w:rsidR="001F7717">
        <w:rPr>
          <w:szCs w:val="28"/>
        </w:rPr>
        <w:t xml:space="preserve"> </w:t>
      </w:r>
      <w:r w:rsidR="001F7717" w:rsidRPr="00D853B7">
        <w:rPr>
          <w:szCs w:val="28"/>
        </w:rPr>
        <w:t>щодо стимулювання інвестиційної діяльності в Україні</w:t>
      </w:r>
      <w:r w:rsidR="001F7717" w:rsidRPr="009410AB">
        <w:rPr>
          <w:szCs w:val="28"/>
        </w:rPr>
        <w:t xml:space="preserve"> (реєстр.№</w:t>
      </w:r>
      <w:r w:rsidR="001F7717">
        <w:rPr>
          <w:szCs w:val="28"/>
        </w:rPr>
        <w:t>1059</w:t>
      </w:r>
      <w:r w:rsidR="001F7717" w:rsidRPr="009410AB">
        <w:rPr>
          <w:szCs w:val="28"/>
        </w:rPr>
        <w:t xml:space="preserve">), </w:t>
      </w:r>
      <w:r w:rsidR="001F7717">
        <w:rPr>
          <w:szCs w:val="28"/>
        </w:rPr>
        <w:t>поданий народним депутатом</w:t>
      </w:r>
      <w:r w:rsidR="001F7717" w:rsidRPr="00766757">
        <w:rPr>
          <w:szCs w:val="28"/>
        </w:rPr>
        <w:t xml:space="preserve"> України </w:t>
      </w:r>
      <w:r w:rsidR="002651C5">
        <w:rPr>
          <w:szCs w:val="28"/>
        </w:rPr>
        <w:t xml:space="preserve"> </w:t>
      </w:r>
      <w:r w:rsidR="001F7717">
        <w:rPr>
          <w:color w:val="000000" w:themeColor="text1"/>
          <w:szCs w:val="28"/>
        </w:rPr>
        <w:t>Шуляк О.О.</w:t>
      </w:r>
    </w:p>
    <w:p w:rsidR="00AE2ED3" w:rsidRDefault="002F57A6" w:rsidP="00536F57">
      <w:pPr>
        <w:spacing w:line="360" w:lineRule="auto"/>
        <w:ind w:firstLine="567"/>
        <w:jc w:val="both"/>
        <w:rPr>
          <w:szCs w:val="28"/>
        </w:rPr>
      </w:pPr>
      <w:r w:rsidRPr="00995173">
        <w:rPr>
          <w:color w:val="000000" w:themeColor="text1"/>
          <w:szCs w:val="28"/>
        </w:rPr>
        <w:t xml:space="preserve">Метою законопроекту, як зазначено в Пояснювальній записці, </w:t>
      </w:r>
      <w:r w:rsidR="00971DA5" w:rsidRPr="00230D9D">
        <w:rPr>
          <w:szCs w:val="28"/>
        </w:rPr>
        <w:t xml:space="preserve">є </w:t>
      </w:r>
      <w:r w:rsidR="00230D9D" w:rsidRPr="00670B00">
        <w:rPr>
          <w:szCs w:val="28"/>
        </w:rPr>
        <w:t>поліпшення інвестиційного клімату України за окремими напрямами, обраними внаслідок комплексної оцінки відповідності законодавства України кращим світовим практикам, описаним Групою Світового банку у методології рейтингу Doing Business.</w:t>
      </w:r>
    </w:p>
    <w:p w:rsidR="00CB06CD" w:rsidRDefault="00AE2ED3" w:rsidP="00536F57">
      <w:pPr>
        <w:spacing w:line="360" w:lineRule="auto"/>
        <w:ind w:firstLine="567"/>
        <w:jc w:val="both"/>
        <w:rPr>
          <w:color w:val="000000"/>
          <w:szCs w:val="28"/>
          <w:lang w:eastAsia="uk-UA"/>
        </w:rPr>
      </w:pPr>
      <w:r>
        <w:rPr>
          <w:szCs w:val="28"/>
        </w:rPr>
        <w:t xml:space="preserve">Для реалізації </w:t>
      </w:r>
      <w:r w:rsidR="00494B16">
        <w:rPr>
          <w:szCs w:val="28"/>
        </w:rPr>
        <w:t xml:space="preserve">мети, </w:t>
      </w:r>
      <w:r>
        <w:rPr>
          <w:szCs w:val="28"/>
        </w:rPr>
        <w:t xml:space="preserve">зазначеної </w:t>
      </w:r>
      <w:r w:rsidR="00494B16">
        <w:rPr>
          <w:szCs w:val="28"/>
        </w:rPr>
        <w:t xml:space="preserve">в законопроекті, </w:t>
      </w:r>
      <w:r w:rsidR="0051773A" w:rsidRPr="0051773A">
        <w:rPr>
          <w:szCs w:val="28"/>
        </w:rPr>
        <w:t xml:space="preserve">вносяться зміни до </w:t>
      </w:r>
      <w:r w:rsidR="004A7C2B" w:rsidRPr="0051773A">
        <w:rPr>
          <w:szCs w:val="28"/>
        </w:rPr>
        <w:t>Кодекс</w:t>
      </w:r>
      <w:r w:rsidR="002651C5">
        <w:rPr>
          <w:szCs w:val="28"/>
        </w:rPr>
        <w:t>у</w:t>
      </w:r>
      <w:r w:rsidR="004A7C2B" w:rsidRPr="0051773A">
        <w:rPr>
          <w:szCs w:val="28"/>
        </w:rPr>
        <w:t xml:space="preserve"> України про адміністративні</w:t>
      </w:r>
      <w:r w:rsidR="004A7C2B" w:rsidRPr="0065783B">
        <w:rPr>
          <w:color w:val="000000"/>
          <w:szCs w:val="28"/>
          <w:lang w:eastAsia="uk-UA"/>
        </w:rPr>
        <w:t xml:space="preserve"> правопорушення, Цивільн</w:t>
      </w:r>
      <w:r w:rsidR="002651C5">
        <w:rPr>
          <w:color w:val="000000"/>
          <w:szCs w:val="28"/>
          <w:lang w:eastAsia="uk-UA"/>
        </w:rPr>
        <w:t>ого,</w:t>
      </w:r>
      <w:r w:rsidR="004A7C2B" w:rsidRPr="0065783B">
        <w:rPr>
          <w:color w:val="000000"/>
          <w:szCs w:val="28"/>
          <w:lang w:eastAsia="uk-UA"/>
        </w:rPr>
        <w:t xml:space="preserve"> Земельн</w:t>
      </w:r>
      <w:r w:rsidR="002651C5">
        <w:rPr>
          <w:color w:val="000000"/>
          <w:szCs w:val="28"/>
          <w:lang w:eastAsia="uk-UA"/>
        </w:rPr>
        <w:t xml:space="preserve">ого, </w:t>
      </w:r>
      <w:r w:rsidR="004A7C2B" w:rsidRPr="0065783B">
        <w:rPr>
          <w:color w:val="000000"/>
          <w:szCs w:val="28"/>
          <w:lang w:eastAsia="uk-UA"/>
        </w:rPr>
        <w:t>Господарськ</w:t>
      </w:r>
      <w:r w:rsidR="002651C5">
        <w:rPr>
          <w:color w:val="000000"/>
          <w:szCs w:val="28"/>
          <w:lang w:eastAsia="uk-UA"/>
        </w:rPr>
        <w:t>ого</w:t>
      </w:r>
      <w:r w:rsidR="004A7C2B" w:rsidRPr="0065783B">
        <w:rPr>
          <w:color w:val="000000"/>
          <w:szCs w:val="28"/>
          <w:lang w:eastAsia="uk-UA"/>
        </w:rPr>
        <w:t xml:space="preserve"> процесуальн</w:t>
      </w:r>
      <w:r w:rsidR="002651C5">
        <w:rPr>
          <w:color w:val="000000"/>
          <w:szCs w:val="28"/>
          <w:lang w:eastAsia="uk-UA"/>
        </w:rPr>
        <w:t>ого</w:t>
      </w:r>
      <w:r w:rsidR="004A7C2B" w:rsidRPr="0065783B">
        <w:rPr>
          <w:color w:val="000000"/>
          <w:szCs w:val="28"/>
          <w:lang w:eastAsia="uk-UA"/>
        </w:rPr>
        <w:t xml:space="preserve"> кодекс</w:t>
      </w:r>
      <w:r w:rsidR="002651C5">
        <w:rPr>
          <w:color w:val="000000"/>
          <w:szCs w:val="28"/>
          <w:lang w:eastAsia="uk-UA"/>
        </w:rPr>
        <w:t>ів</w:t>
      </w:r>
      <w:r w:rsidR="004A7C2B" w:rsidRPr="0065783B">
        <w:rPr>
          <w:color w:val="000000"/>
          <w:szCs w:val="28"/>
          <w:lang w:eastAsia="uk-UA"/>
        </w:rPr>
        <w:t xml:space="preserve"> України, Кодекс</w:t>
      </w:r>
      <w:r w:rsidR="002651C5">
        <w:rPr>
          <w:color w:val="000000"/>
          <w:szCs w:val="28"/>
          <w:lang w:eastAsia="uk-UA"/>
        </w:rPr>
        <w:t>у</w:t>
      </w:r>
      <w:r w:rsidR="004A7C2B" w:rsidRPr="0065783B">
        <w:rPr>
          <w:color w:val="000000"/>
          <w:szCs w:val="28"/>
          <w:lang w:eastAsia="uk-UA"/>
        </w:rPr>
        <w:t xml:space="preserve"> України з процедур банкрутства</w:t>
      </w:r>
      <w:r>
        <w:rPr>
          <w:color w:val="000000"/>
          <w:szCs w:val="28"/>
          <w:lang w:eastAsia="uk-UA"/>
        </w:rPr>
        <w:t>,</w:t>
      </w:r>
      <w:r w:rsidR="004A7C2B" w:rsidRPr="0065783B">
        <w:rPr>
          <w:color w:val="000000"/>
          <w:szCs w:val="28"/>
          <w:lang w:eastAsia="uk-UA"/>
        </w:rPr>
        <w:t xml:space="preserve"> </w:t>
      </w:r>
      <w:r w:rsidR="002651C5">
        <w:rPr>
          <w:color w:val="000000"/>
          <w:szCs w:val="28"/>
          <w:lang w:eastAsia="uk-UA"/>
        </w:rPr>
        <w:t>законів</w:t>
      </w:r>
      <w:r w:rsidR="004A7C2B" w:rsidRPr="0065783B">
        <w:rPr>
          <w:color w:val="000000"/>
          <w:szCs w:val="28"/>
          <w:lang w:eastAsia="uk-UA"/>
        </w:rPr>
        <w:t xml:space="preserve"> України </w:t>
      </w:r>
      <w:r w:rsidR="002651C5">
        <w:rPr>
          <w:color w:val="000000"/>
          <w:szCs w:val="28"/>
          <w:lang w:eastAsia="uk-UA"/>
        </w:rPr>
        <w:t>«</w:t>
      </w:r>
      <w:r w:rsidR="004A7C2B" w:rsidRPr="0065783B">
        <w:rPr>
          <w:color w:val="000000"/>
          <w:szCs w:val="28"/>
          <w:lang w:eastAsia="uk-UA"/>
        </w:rPr>
        <w:t>Про нотаріат</w:t>
      </w:r>
      <w:r w:rsidR="002651C5">
        <w:rPr>
          <w:color w:val="000000"/>
          <w:szCs w:val="28"/>
          <w:lang w:eastAsia="uk-UA"/>
        </w:rPr>
        <w:t>»</w:t>
      </w:r>
      <w:r w:rsidR="004A7C2B" w:rsidRPr="0065783B">
        <w:rPr>
          <w:color w:val="000000"/>
          <w:szCs w:val="28"/>
          <w:lang w:eastAsia="uk-UA"/>
        </w:rPr>
        <w:t xml:space="preserve">, </w:t>
      </w:r>
      <w:r w:rsidR="002651C5">
        <w:rPr>
          <w:color w:val="000000"/>
          <w:szCs w:val="28"/>
          <w:lang w:eastAsia="uk-UA"/>
        </w:rPr>
        <w:t>«</w:t>
      </w:r>
      <w:r w:rsidR="004A7C2B" w:rsidRPr="0065783B">
        <w:rPr>
          <w:color w:val="000000"/>
          <w:szCs w:val="28"/>
          <w:lang w:eastAsia="uk-UA"/>
        </w:rPr>
        <w:t>Про забезпечення вимог кредиторів та реєстрацію обтяжень</w:t>
      </w:r>
      <w:r w:rsidR="002651C5">
        <w:rPr>
          <w:color w:val="000000"/>
          <w:szCs w:val="28"/>
          <w:lang w:eastAsia="uk-UA"/>
        </w:rPr>
        <w:t>»</w:t>
      </w:r>
      <w:r w:rsidR="004A7C2B" w:rsidRPr="0065783B">
        <w:rPr>
          <w:color w:val="000000"/>
          <w:szCs w:val="28"/>
          <w:lang w:eastAsia="uk-UA"/>
        </w:rPr>
        <w:t xml:space="preserve">, </w:t>
      </w:r>
      <w:r w:rsidR="002651C5">
        <w:rPr>
          <w:szCs w:val="28"/>
        </w:rPr>
        <w:t>«</w:t>
      </w:r>
      <w:r w:rsidR="004A7C2B" w:rsidRPr="0065783B">
        <w:rPr>
          <w:szCs w:val="28"/>
        </w:rPr>
        <w:t>Про державну реєстрацію юридичних осіб, фізичних осіб – підприємців та громадських формувань</w:t>
      </w:r>
      <w:r w:rsidR="002651C5">
        <w:rPr>
          <w:szCs w:val="28"/>
        </w:rPr>
        <w:t>»</w:t>
      </w:r>
      <w:r w:rsidR="004A7C2B" w:rsidRPr="0065783B">
        <w:rPr>
          <w:szCs w:val="28"/>
        </w:rPr>
        <w:t xml:space="preserve">, </w:t>
      </w:r>
      <w:r w:rsidR="002651C5">
        <w:rPr>
          <w:color w:val="000000"/>
          <w:szCs w:val="28"/>
          <w:lang w:eastAsia="uk-UA"/>
        </w:rPr>
        <w:t>«</w:t>
      </w:r>
      <w:r w:rsidR="004A7C2B" w:rsidRPr="0065783B">
        <w:rPr>
          <w:color w:val="000000"/>
          <w:szCs w:val="28"/>
          <w:lang w:eastAsia="uk-UA"/>
        </w:rPr>
        <w:t>Про державну реєстрацію речових прав на нерухоме майно та їх обтяжень</w:t>
      </w:r>
      <w:r>
        <w:rPr>
          <w:color w:val="000000"/>
          <w:szCs w:val="28"/>
          <w:lang w:eastAsia="uk-UA"/>
        </w:rPr>
        <w:t>» та інших законів України.</w:t>
      </w:r>
    </w:p>
    <w:p w:rsidR="00B84645" w:rsidRDefault="00CB06CD" w:rsidP="00536F57">
      <w:pPr>
        <w:spacing w:line="360" w:lineRule="auto"/>
        <w:ind w:firstLine="567"/>
        <w:jc w:val="both"/>
      </w:pPr>
      <w:r w:rsidRPr="00995173">
        <w:rPr>
          <w:color w:val="000000" w:themeColor="text1"/>
          <w:szCs w:val="28"/>
        </w:rPr>
        <w:t xml:space="preserve"> </w:t>
      </w:r>
      <w:r w:rsidR="002F57A6" w:rsidRPr="00995173">
        <w:rPr>
          <w:color w:val="000000" w:themeColor="text1"/>
          <w:szCs w:val="28"/>
        </w:rPr>
        <w:t xml:space="preserve">Головне науково-експертне управління Апарату Верховної Ради України у висновку від </w:t>
      </w:r>
      <w:r w:rsidR="00B84645" w:rsidRPr="00B84645">
        <w:rPr>
          <w:color w:val="000000" w:themeColor="text1"/>
          <w:szCs w:val="28"/>
          <w:lang w:val="ru-RU"/>
        </w:rPr>
        <w:t>06</w:t>
      </w:r>
      <w:r w:rsidR="002F57A6" w:rsidRPr="00995173">
        <w:rPr>
          <w:color w:val="000000" w:themeColor="text1"/>
          <w:szCs w:val="28"/>
        </w:rPr>
        <w:t xml:space="preserve"> вересня 2019 </w:t>
      </w:r>
      <w:r w:rsidR="002F57A6" w:rsidRPr="00995173">
        <w:rPr>
          <w:color w:val="000000" w:themeColor="text1"/>
          <w:szCs w:val="28"/>
          <w:lang w:eastAsia="uk-UA"/>
        </w:rPr>
        <w:t>року</w:t>
      </w:r>
      <w:r w:rsidR="002F57A6" w:rsidRPr="00995173">
        <w:rPr>
          <w:color w:val="000000" w:themeColor="text1"/>
          <w:szCs w:val="28"/>
        </w:rPr>
        <w:t xml:space="preserve"> </w:t>
      </w:r>
      <w:r w:rsidR="00B84645">
        <w:rPr>
          <w:color w:val="000000" w:themeColor="text1"/>
          <w:szCs w:val="28"/>
          <w:lang w:val="ru-RU"/>
        </w:rPr>
        <w:t>вважає, що з</w:t>
      </w:r>
      <w:r w:rsidR="00B84645">
        <w:t>а результатами розгляду у першому читанні законопроект доцільно відхилити (додається).</w:t>
      </w:r>
    </w:p>
    <w:p w:rsidR="00946F5B" w:rsidRPr="00946F5B" w:rsidRDefault="00946F5B" w:rsidP="00536F57">
      <w:pPr>
        <w:spacing w:line="360" w:lineRule="auto"/>
        <w:ind w:firstLine="567"/>
        <w:jc w:val="both"/>
        <w:rPr>
          <w:color w:val="000000" w:themeColor="text1"/>
          <w:szCs w:val="28"/>
        </w:rPr>
      </w:pPr>
      <w:r w:rsidRPr="00B94567">
        <w:rPr>
          <w:color w:val="000000"/>
          <w:szCs w:val="28"/>
        </w:rPr>
        <w:t xml:space="preserve">Комітет </w:t>
      </w:r>
      <w:r>
        <w:rPr>
          <w:color w:val="000000"/>
          <w:szCs w:val="28"/>
        </w:rPr>
        <w:t xml:space="preserve">  </w:t>
      </w:r>
      <w:r w:rsidRPr="00B94567">
        <w:rPr>
          <w:color w:val="000000"/>
          <w:szCs w:val="28"/>
        </w:rPr>
        <w:t>з</w:t>
      </w:r>
      <w:r>
        <w:rPr>
          <w:color w:val="000000"/>
          <w:szCs w:val="28"/>
        </w:rPr>
        <w:t xml:space="preserve">   </w:t>
      </w:r>
      <w:r w:rsidRPr="00B94567">
        <w:rPr>
          <w:color w:val="000000"/>
          <w:szCs w:val="28"/>
        </w:rPr>
        <w:t xml:space="preserve"> питань </w:t>
      </w:r>
      <w:r>
        <w:rPr>
          <w:color w:val="000000"/>
          <w:szCs w:val="28"/>
        </w:rPr>
        <w:t xml:space="preserve">   антикорупційної    політики</w:t>
      </w:r>
      <w:r w:rsidRPr="00B94567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   </w:t>
      </w:r>
      <w:r w:rsidRPr="00B94567">
        <w:rPr>
          <w:color w:val="000000"/>
          <w:szCs w:val="28"/>
        </w:rPr>
        <w:t>у</w:t>
      </w:r>
      <w:r>
        <w:rPr>
          <w:color w:val="000000"/>
          <w:szCs w:val="28"/>
        </w:rPr>
        <w:t xml:space="preserve">  </w:t>
      </w:r>
      <w:r w:rsidRPr="00B94567">
        <w:rPr>
          <w:color w:val="000000"/>
          <w:szCs w:val="28"/>
        </w:rPr>
        <w:t xml:space="preserve"> своєму</w:t>
      </w:r>
      <w:r>
        <w:rPr>
          <w:color w:val="000000"/>
          <w:szCs w:val="28"/>
        </w:rPr>
        <w:t xml:space="preserve">   </w:t>
      </w:r>
      <w:r w:rsidRPr="00B94567">
        <w:rPr>
          <w:color w:val="000000"/>
          <w:szCs w:val="28"/>
        </w:rPr>
        <w:t xml:space="preserve"> висновку від </w:t>
      </w:r>
      <w:r>
        <w:rPr>
          <w:color w:val="000000"/>
          <w:szCs w:val="28"/>
        </w:rPr>
        <w:t xml:space="preserve">05 вересня </w:t>
      </w:r>
      <w:r w:rsidRPr="00B94567">
        <w:rPr>
          <w:color w:val="000000"/>
          <w:szCs w:val="28"/>
        </w:rPr>
        <w:t>201</w:t>
      </w:r>
      <w:r>
        <w:rPr>
          <w:color w:val="000000"/>
          <w:szCs w:val="28"/>
        </w:rPr>
        <w:t>9</w:t>
      </w:r>
      <w:r w:rsidRPr="00B94567">
        <w:rPr>
          <w:color w:val="000000"/>
          <w:szCs w:val="28"/>
        </w:rPr>
        <w:t xml:space="preserve"> року зазначає, що у проекті акта не виявлено корупціогенних </w:t>
      </w:r>
      <w:r w:rsidRPr="00B94567">
        <w:rPr>
          <w:color w:val="000000"/>
          <w:szCs w:val="28"/>
        </w:rPr>
        <w:lastRenderedPageBreak/>
        <w:t>факторів – проект акта відповідає вимогам антикорупційного законодавства (додається).</w:t>
      </w:r>
    </w:p>
    <w:p w:rsidR="003B54D1" w:rsidRPr="006A58AE" w:rsidRDefault="002F57A6" w:rsidP="00536F57">
      <w:pPr>
        <w:spacing w:line="360" w:lineRule="auto"/>
        <w:ind w:firstLine="567"/>
        <w:jc w:val="both"/>
        <w:rPr>
          <w:rFonts w:cs="Baltica"/>
          <w:szCs w:val="28"/>
        </w:rPr>
      </w:pPr>
      <w:r w:rsidRPr="00995173">
        <w:rPr>
          <w:bCs/>
          <w:szCs w:val="28"/>
        </w:rPr>
        <w:t>За результатами обговорення народні депутати України – члени Комітету прийняли рішення внести</w:t>
      </w:r>
      <w:r w:rsidRPr="00752234">
        <w:rPr>
          <w:bCs/>
          <w:szCs w:val="28"/>
        </w:rPr>
        <w:t xml:space="preserve"> </w:t>
      </w:r>
      <w:r w:rsidRPr="00995173">
        <w:rPr>
          <w:bCs/>
          <w:szCs w:val="28"/>
        </w:rPr>
        <w:t>проект</w:t>
      </w:r>
      <w:r w:rsidRPr="00752234">
        <w:rPr>
          <w:bCs/>
          <w:szCs w:val="28"/>
        </w:rPr>
        <w:t xml:space="preserve"> Закону України </w:t>
      </w:r>
      <w:r w:rsidR="004568FA" w:rsidRPr="00D853B7">
        <w:rPr>
          <w:szCs w:val="28"/>
        </w:rPr>
        <w:t>про внесення змін до деяких</w:t>
      </w:r>
      <w:r w:rsidR="004568FA">
        <w:rPr>
          <w:szCs w:val="28"/>
        </w:rPr>
        <w:t xml:space="preserve"> </w:t>
      </w:r>
      <w:r w:rsidR="004568FA" w:rsidRPr="00D853B7">
        <w:rPr>
          <w:szCs w:val="28"/>
        </w:rPr>
        <w:t>законодавчих актів України</w:t>
      </w:r>
      <w:r w:rsidR="004568FA">
        <w:rPr>
          <w:szCs w:val="28"/>
        </w:rPr>
        <w:t xml:space="preserve"> </w:t>
      </w:r>
      <w:r w:rsidR="004568FA" w:rsidRPr="00D853B7">
        <w:rPr>
          <w:szCs w:val="28"/>
        </w:rPr>
        <w:t>щодо стимулювання інвестиційної діяльності в Україні</w:t>
      </w:r>
      <w:r w:rsidR="004568FA" w:rsidRPr="009410AB">
        <w:rPr>
          <w:szCs w:val="28"/>
        </w:rPr>
        <w:t xml:space="preserve"> (реєстр.№</w:t>
      </w:r>
      <w:r w:rsidR="004568FA">
        <w:rPr>
          <w:szCs w:val="28"/>
        </w:rPr>
        <w:t>1059</w:t>
      </w:r>
      <w:r w:rsidR="004568FA" w:rsidRPr="009410AB">
        <w:rPr>
          <w:szCs w:val="28"/>
        </w:rPr>
        <w:t>)</w:t>
      </w:r>
      <w:r w:rsidRPr="00995173">
        <w:rPr>
          <w:bCs/>
          <w:szCs w:val="28"/>
        </w:rPr>
        <w:t xml:space="preserve"> на розгляд Верховної Ради Україн</w:t>
      </w:r>
      <w:r>
        <w:rPr>
          <w:bCs/>
          <w:szCs w:val="28"/>
        </w:rPr>
        <w:t xml:space="preserve">и, </w:t>
      </w:r>
      <w:r w:rsidRPr="00995173">
        <w:rPr>
          <w:bCs/>
          <w:szCs w:val="28"/>
        </w:rPr>
        <w:t xml:space="preserve">рекомендувати </w:t>
      </w:r>
      <w:r>
        <w:rPr>
          <w:bCs/>
          <w:szCs w:val="28"/>
        </w:rPr>
        <w:t xml:space="preserve">включити його </w:t>
      </w:r>
      <w:r w:rsidRPr="00752234">
        <w:rPr>
          <w:bCs/>
          <w:szCs w:val="28"/>
        </w:rPr>
        <w:t xml:space="preserve">до порядку денного сесії Верховної Ради </w:t>
      </w:r>
      <w:r w:rsidRPr="00995173">
        <w:rPr>
          <w:bCs/>
          <w:szCs w:val="28"/>
        </w:rPr>
        <w:t>Україн</w:t>
      </w:r>
      <w:r>
        <w:rPr>
          <w:bCs/>
          <w:szCs w:val="28"/>
        </w:rPr>
        <w:t>и</w:t>
      </w:r>
      <w:r w:rsidRPr="00752234">
        <w:rPr>
          <w:bCs/>
          <w:szCs w:val="28"/>
        </w:rPr>
        <w:t xml:space="preserve"> </w:t>
      </w:r>
      <w:r w:rsidR="003B54D1">
        <w:rPr>
          <w:bCs/>
          <w:szCs w:val="28"/>
        </w:rPr>
        <w:t xml:space="preserve">та </w:t>
      </w:r>
      <w:r w:rsidR="003B54D1">
        <w:rPr>
          <w:bCs/>
          <w:color w:val="000000" w:themeColor="text1"/>
          <w:szCs w:val="28"/>
        </w:rPr>
        <w:t>за результатами розгляду</w:t>
      </w:r>
      <w:r w:rsidR="003B54D1">
        <w:rPr>
          <w:color w:val="000000" w:themeColor="text1"/>
          <w:szCs w:val="28"/>
        </w:rPr>
        <w:t xml:space="preserve"> у першому читанні </w:t>
      </w:r>
      <w:r w:rsidR="003B54D1" w:rsidRPr="006A58AE">
        <w:rPr>
          <w:rFonts w:cs="Baltica"/>
          <w:szCs w:val="28"/>
        </w:rPr>
        <w:t xml:space="preserve">прийняти за основу </w:t>
      </w:r>
      <w:r w:rsidR="003B54D1">
        <w:rPr>
          <w:rFonts w:cs="Baltica"/>
          <w:szCs w:val="28"/>
        </w:rPr>
        <w:t>та</w:t>
      </w:r>
      <w:r w:rsidR="003B54D1" w:rsidRPr="006A58AE">
        <w:rPr>
          <w:rFonts w:cs="Baltica"/>
          <w:szCs w:val="28"/>
        </w:rPr>
        <w:t xml:space="preserve"> в цілому</w:t>
      </w:r>
      <w:r w:rsidR="003B54D1">
        <w:rPr>
          <w:rFonts w:cs="Baltica"/>
          <w:szCs w:val="28"/>
          <w:lang w:val="ru-RU"/>
        </w:rPr>
        <w:t xml:space="preserve"> як Закон з техніко-юридичним опрацюванням</w:t>
      </w:r>
      <w:r w:rsidR="003B54D1" w:rsidRPr="006A58AE">
        <w:rPr>
          <w:rFonts w:cs="Baltica"/>
          <w:szCs w:val="28"/>
        </w:rPr>
        <w:t>.</w:t>
      </w:r>
    </w:p>
    <w:p w:rsidR="002F57A6" w:rsidRPr="00752234" w:rsidRDefault="002F57A6" w:rsidP="00536F57">
      <w:pPr>
        <w:autoSpaceDE w:val="0"/>
        <w:autoSpaceDN w:val="0"/>
        <w:spacing w:line="360" w:lineRule="auto"/>
        <w:ind w:firstLine="567"/>
        <w:jc w:val="both"/>
        <w:rPr>
          <w:bCs/>
          <w:szCs w:val="28"/>
        </w:rPr>
      </w:pPr>
      <w:r w:rsidRPr="00F91D03">
        <w:rPr>
          <w:bCs/>
          <w:szCs w:val="28"/>
        </w:rPr>
        <w:t xml:space="preserve">Співдоповідач з цього питання на пленарному засіданні Верховної Ради України від Комітету – Голова Комітету </w:t>
      </w:r>
      <w:r w:rsidRPr="00752234">
        <w:rPr>
          <w:bCs/>
          <w:szCs w:val="28"/>
        </w:rPr>
        <w:t>Наталуха Дмитро Андрійович</w:t>
      </w:r>
      <w:r>
        <w:rPr>
          <w:bCs/>
          <w:szCs w:val="28"/>
        </w:rPr>
        <w:t>.</w:t>
      </w:r>
    </w:p>
    <w:p w:rsidR="002651C5" w:rsidRDefault="002651C5" w:rsidP="00536F57">
      <w:pPr>
        <w:autoSpaceDE w:val="0"/>
        <w:autoSpaceDN w:val="0"/>
        <w:spacing w:line="360" w:lineRule="auto"/>
        <w:jc w:val="both"/>
        <w:rPr>
          <w:szCs w:val="28"/>
        </w:rPr>
      </w:pPr>
    </w:p>
    <w:p w:rsidR="002F57A6" w:rsidRDefault="002F57A6" w:rsidP="00536F57">
      <w:pPr>
        <w:autoSpaceDE w:val="0"/>
        <w:autoSpaceDN w:val="0"/>
        <w:spacing w:line="360" w:lineRule="auto"/>
        <w:ind w:firstLine="567"/>
        <w:jc w:val="both"/>
        <w:rPr>
          <w:szCs w:val="28"/>
        </w:rPr>
      </w:pPr>
      <w:r w:rsidRPr="00F91D03">
        <w:rPr>
          <w:szCs w:val="28"/>
        </w:rPr>
        <w:t>Додаток: на __ аркушах.</w:t>
      </w:r>
    </w:p>
    <w:p w:rsidR="00CB06CD" w:rsidRDefault="00CB06CD" w:rsidP="00536F57">
      <w:pPr>
        <w:autoSpaceDE w:val="0"/>
        <w:autoSpaceDN w:val="0"/>
        <w:spacing w:line="360" w:lineRule="auto"/>
        <w:ind w:firstLine="567"/>
        <w:jc w:val="both"/>
        <w:rPr>
          <w:szCs w:val="28"/>
        </w:rPr>
      </w:pPr>
    </w:p>
    <w:p w:rsidR="00CB06CD" w:rsidRPr="00F91D03" w:rsidRDefault="00CB06CD" w:rsidP="00536F57">
      <w:pPr>
        <w:autoSpaceDE w:val="0"/>
        <w:autoSpaceDN w:val="0"/>
        <w:spacing w:line="360" w:lineRule="auto"/>
        <w:ind w:firstLine="567"/>
        <w:jc w:val="both"/>
        <w:rPr>
          <w:szCs w:val="28"/>
        </w:rPr>
      </w:pPr>
    </w:p>
    <w:p w:rsidR="002F57A6" w:rsidRPr="00F91D03" w:rsidRDefault="002F57A6" w:rsidP="008E39FF">
      <w:pPr>
        <w:autoSpaceDE w:val="0"/>
        <w:autoSpaceDN w:val="0"/>
        <w:ind w:firstLine="567"/>
        <w:jc w:val="both"/>
        <w:rPr>
          <w:b/>
          <w:szCs w:val="28"/>
        </w:rPr>
      </w:pPr>
    </w:p>
    <w:p w:rsidR="002F57A6" w:rsidRDefault="002F57A6" w:rsidP="008E39FF">
      <w:pPr>
        <w:autoSpaceDE w:val="0"/>
        <w:autoSpaceDN w:val="0"/>
        <w:ind w:firstLine="567"/>
        <w:jc w:val="both"/>
        <w:rPr>
          <w:bCs/>
          <w:color w:val="000000"/>
          <w:szCs w:val="28"/>
        </w:rPr>
      </w:pPr>
      <w:r w:rsidRPr="00F91D03">
        <w:rPr>
          <w:b/>
          <w:szCs w:val="28"/>
        </w:rPr>
        <w:t>Голова Комітету</w:t>
      </w:r>
      <w:r w:rsidR="00316A8D">
        <w:rPr>
          <w:szCs w:val="28"/>
        </w:rPr>
        <w:tab/>
      </w:r>
      <w:r w:rsidR="00316A8D">
        <w:rPr>
          <w:szCs w:val="28"/>
        </w:rPr>
        <w:tab/>
      </w:r>
      <w:r w:rsidR="00316A8D">
        <w:rPr>
          <w:szCs w:val="28"/>
        </w:rPr>
        <w:tab/>
      </w:r>
      <w:r w:rsidR="00316A8D">
        <w:rPr>
          <w:szCs w:val="28"/>
        </w:rPr>
        <w:tab/>
      </w:r>
      <w:r w:rsidR="00316A8D">
        <w:rPr>
          <w:szCs w:val="28"/>
        </w:rPr>
        <w:tab/>
      </w:r>
      <w:r w:rsidR="00316A8D">
        <w:rPr>
          <w:szCs w:val="28"/>
        </w:rPr>
        <w:tab/>
      </w:r>
      <w:r w:rsidR="00316A8D">
        <w:rPr>
          <w:szCs w:val="28"/>
        </w:rPr>
        <w:tab/>
      </w:r>
      <w:r w:rsidR="00316A8D">
        <w:rPr>
          <w:szCs w:val="28"/>
        </w:rPr>
        <w:tab/>
      </w:r>
      <w:r>
        <w:rPr>
          <w:b/>
          <w:bCs/>
          <w:szCs w:val="28"/>
        </w:rPr>
        <w:t>Д</w:t>
      </w:r>
      <w:r w:rsidRPr="00F91D03">
        <w:rPr>
          <w:b/>
          <w:bCs/>
          <w:szCs w:val="28"/>
        </w:rPr>
        <w:t>.</w:t>
      </w:r>
      <w:r>
        <w:rPr>
          <w:b/>
          <w:bCs/>
          <w:szCs w:val="28"/>
        </w:rPr>
        <w:t>А</w:t>
      </w:r>
      <w:r w:rsidRPr="00F91D03">
        <w:rPr>
          <w:b/>
          <w:bCs/>
          <w:szCs w:val="28"/>
        </w:rPr>
        <w:t>.</w:t>
      </w:r>
      <w:r>
        <w:rPr>
          <w:b/>
          <w:bCs/>
          <w:szCs w:val="28"/>
        </w:rPr>
        <w:t>Наталуха</w:t>
      </w:r>
      <w:r w:rsidRPr="00995173">
        <w:rPr>
          <w:bCs/>
          <w:color w:val="000000"/>
          <w:szCs w:val="28"/>
        </w:rPr>
        <w:t xml:space="preserve"> </w:t>
      </w:r>
    </w:p>
    <w:p w:rsidR="00FA3795" w:rsidRPr="00674B2F" w:rsidRDefault="00674B2F" w:rsidP="008E39FF">
      <w:pPr>
        <w:autoSpaceDE w:val="0"/>
        <w:autoSpaceDN w:val="0"/>
        <w:ind w:firstLine="567"/>
        <w:jc w:val="both"/>
        <w:rPr>
          <w:sz w:val="18"/>
          <w:szCs w:val="18"/>
        </w:rPr>
      </w:pPr>
      <w:r w:rsidRPr="00674B2F">
        <w:rPr>
          <w:bCs/>
          <w:color w:val="000000"/>
          <w:sz w:val="18"/>
          <w:szCs w:val="18"/>
        </w:rPr>
        <w:t xml:space="preserve"> </w:t>
      </w:r>
    </w:p>
    <w:sectPr w:rsidR="00FA3795" w:rsidRPr="00674B2F" w:rsidSect="00CB06CD">
      <w:headerReference w:type="default" r:id="rId7"/>
      <w:footerReference w:type="default" r:id="rId8"/>
      <w:pgSz w:w="11906" w:h="16838"/>
      <w:pgMar w:top="539" w:right="851" w:bottom="851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45A4" w:rsidRDefault="00B245A4" w:rsidP="002651C5">
      <w:r>
        <w:separator/>
      </w:r>
    </w:p>
  </w:endnote>
  <w:endnote w:type="continuationSeparator" w:id="0">
    <w:p w:rsidR="00B245A4" w:rsidRDefault="00B245A4" w:rsidP="00265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51677989"/>
      <w:docPartObj>
        <w:docPartGallery w:val="Page Numbers (Bottom of Page)"/>
        <w:docPartUnique/>
      </w:docPartObj>
    </w:sdtPr>
    <w:sdtEndPr/>
    <w:sdtContent>
      <w:p w:rsidR="008E5FCC" w:rsidRDefault="008E5FCC">
        <w:pPr>
          <w:pStyle w:val="a5"/>
          <w:jc w:val="right"/>
        </w:pPr>
      </w:p>
      <w:p w:rsidR="002651C5" w:rsidRDefault="00B245A4">
        <w:pPr>
          <w:pStyle w:val="a5"/>
          <w:jc w:val="right"/>
        </w:pPr>
      </w:p>
    </w:sdtContent>
  </w:sdt>
  <w:p w:rsidR="002651C5" w:rsidRDefault="002651C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45A4" w:rsidRDefault="00B245A4" w:rsidP="002651C5">
      <w:r>
        <w:separator/>
      </w:r>
    </w:p>
  </w:footnote>
  <w:footnote w:type="continuationSeparator" w:id="0">
    <w:p w:rsidR="00B245A4" w:rsidRDefault="00B245A4" w:rsidP="002651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7125209"/>
      <w:docPartObj>
        <w:docPartGallery w:val="Page Numbers (Top of Page)"/>
        <w:docPartUnique/>
      </w:docPartObj>
    </w:sdtPr>
    <w:sdtEndPr/>
    <w:sdtContent>
      <w:p w:rsidR="00CB06CD" w:rsidRDefault="00CB06C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3300">
          <w:rPr>
            <w:noProof/>
          </w:rPr>
          <w:t>2</w:t>
        </w:r>
        <w:r>
          <w:fldChar w:fldCharType="end"/>
        </w:r>
      </w:p>
    </w:sdtContent>
  </w:sdt>
  <w:p w:rsidR="00CB06CD" w:rsidRDefault="00CB06C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7A6"/>
    <w:rsid w:val="000100FC"/>
    <w:rsid w:val="000368F5"/>
    <w:rsid w:val="000369E9"/>
    <w:rsid w:val="000E2B05"/>
    <w:rsid w:val="00127C70"/>
    <w:rsid w:val="00137EB2"/>
    <w:rsid w:val="00145799"/>
    <w:rsid w:val="00193E7C"/>
    <w:rsid w:val="001C235C"/>
    <w:rsid w:val="001F4B1C"/>
    <w:rsid w:val="001F7717"/>
    <w:rsid w:val="00230D9D"/>
    <w:rsid w:val="002651C5"/>
    <w:rsid w:val="002F57A6"/>
    <w:rsid w:val="00316A8D"/>
    <w:rsid w:val="003379C6"/>
    <w:rsid w:val="003509CF"/>
    <w:rsid w:val="003562B7"/>
    <w:rsid w:val="003620A1"/>
    <w:rsid w:val="003635FD"/>
    <w:rsid w:val="00367D7D"/>
    <w:rsid w:val="0039617F"/>
    <w:rsid w:val="003B54D1"/>
    <w:rsid w:val="003C0372"/>
    <w:rsid w:val="003F3155"/>
    <w:rsid w:val="00436D7D"/>
    <w:rsid w:val="004568FA"/>
    <w:rsid w:val="00494B16"/>
    <w:rsid w:val="004A7C2B"/>
    <w:rsid w:val="004B11B4"/>
    <w:rsid w:val="004B5CE7"/>
    <w:rsid w:val="004C73B9"/>
    <w:rsid w:val="0051773A"/>
    <w:rsid w:val="00532303"/>
    <w:rsid w:val="00535507"/>
    <w:rsid w:val="00536F57"/>
    <w:rsid w:val="00574C57"/>
    <w:rsid w:val="005803B5"/>
    <w:rsid w:val="005D0B91"/>
    <w:rsid w:val="005F09EF"/>
    <w:rsid w:val="00624EB5"/>
    <w:rsid w:val="00632629"/>
    <w:rsid w:val="00642898"/>
    <w:rsid w:val="0065539D"/>
    <w:rsid w:val="0065783B"/>
    <w:rsid w:val="00674B2F"/>
    <w:rsid w:val="006B6B29"/>
    <w:rsid w:val="00705184"/>
    <w:rsid w:val="00721E98"/>
    <w:rsid w:val="00726C87"/>
    <w:rsid w:val="00742B98"/>
    <w:rsid w:val="0077445C"/>
    <w:rsid w:val="00797E9F"/>
    <w:rsid w:val="007B7933"/>
    <w:rsid w:val="007E0758"/>
    <w:rsid w:val="00841404"/>
    <w:rsid w:val="008A14E6"/>
    <w:rsid w:val="008C0A47"/>
    <w:rsid w:val="008D338F"/>
    <w:rsid w:val="008E39FF"/>
    <w:rsid w:val="008E5FCC"/>
    <w:rsid w:val="008F236B"/>
    <w:rsid w:val="0092170F"/>
    <w:rsid w:val="00946F5B"/>
    <w:rsid w:val="00953300"/>
    <w:rsid w:val="00971DA5"/>
    <w:rsid w:val="00973F60"/>
    <w:rsid w:val="00975A19"/>
    <w:rsid w:val="00996062"/>
    <w:rsid w:val="009C3F35"/>
    <w:rsid w:val="00A05684"/>
    <w:rsid w:val="00A40264"/>
    <w:rsid w:val="00A74EAA"/>
    <w:rsid w:val="00AA4A54"/>
    <w:rsid w:val="00AC1825"/>
    <w:rsid w:val="00AE2ED3"/>
    <w:rsid w:val="00B13BE0"/>
    <w:rsid w:val="00B15863"/>
    <w:rsid w:val="00B16C58"/>
    <w:rsid w:val="00B245A4"/>
    <w:rsid w:val="00B556E1"/>
    <w:rsid w:val="00B84645"/>
    <w:rsid w:val="00BD6FF9"/>
    <w:rsid w:val="00BE7853"/>
    <w:rsid w:val="00C263CD"/>
    <w:rsid w:val="00C30193"/>
    <w:rsid w:val="00C60B13"/>
    <w:rsid w:val="00CA2ECC"/>
    <w:rsid w:val="00CB06CD"/>
    <w:rsid w:val="00CE5A28"/>
    <w:rsid w:val="00CE6022"/>
    <w:rsid w:val="00CF7665"/>
    <w:rsid w:val="00D132B9"/>
    <w:rsid w:val="00D372A8"/>
    <w:rsid w:val="00D656D3"/>
    <w:rsid w:val="00D81A0F"/>
    <w:rsid w:val="00DC436C"/>
    <w:rsid w:val="00DD13DF"/>
    <w:rsid w:val="00DD54DF"/>
    <w:rsid w:val="00DD5A94"/>
    <w:rsid w:val="00DF0AF6"/>
    <w:rsid w:val="00E269BF"/>
    <w:rsid w:val="00E27C52"/>
    <w:rsid w:val="00E4502D"/>
    <w:rsid w:val="00E56BAE"/>
    <w:rsid w:val="00EB0BEC"/>
    <w:rsid w:val="00EF7A3A"/>
    <w:rsid w:val="00F002AD"/>
    <w:rsid w:val="00F05808"/>
    <w:rsid w:val="00F14009"/>
    <w:rsid w:val="00F65BC0"/>
    <w:rsid w:val="00F71A0B"/>
    <w:rsid w:val="00F72B39"/>
    <w:rsid w:val="00F93619"/>
    <w:rsid w:val="00FE627C"/>
    <w:rsid w:val="00FF5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F89926-DA3D-4761-A0B7-B5F941B9F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57A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F71A0B"/>
    <w:pPr>
      <w:spacing w:before="100" w:beforeAutospacing="1" w:after="100" w:afterAutospacing="1"/>
    </w:pPr>
    <w:rPr>
      <w:sz w:val="24"/>
      <w:lang w:eastAsia="uk-UA"/>
    </w:rPr>
  </w:style>
  <w:style w:type="paragraph" w:styleId="a3">
    <w:name w:val="header"/>
    <w:basedOn w:val="a"/>
    <w:link w:val="a4"/>
    <w:uiPriority w:val="99"/>
    <w:unhideWhenUsed/>
    <w:rsid w:val="002651C5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2651C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2651C5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2651C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F0AF6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DF0AF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82776-117B-4125-8430-71913047F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1455</Words>
  <Characters>830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Прокопенко Руслан Борисович</dc:creator>
  <cp:keywords/>
  <dc:description/>
  <cp:lastModifiedBy>Бондаренко Олена Анатоліївна</cp:lastModifiedBy>
  <cp:revision>2</cp:revision>
  <cp:lastPrinted>2019-09-06T11:13:00Z</cp:lastPrinted>
  <dcterms:created xsi:type="dcterms:W3CDTF">2019-09-09T06:22:00Z</dcterms:created>
  <dcterms:modified xsi:type="dcterms:W3CDTF">2019-09-09T06:22:00Z</dcterms:modified>
</cp:coreProperties>
</file>