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7D3" w:rsidRPr="00C14004" w:rsidRDefault="00B70CD4">
      <w:pPr>
        <w:spacing w:after="0" w:line="240" w:lineRule="auto"/>
        <w:ind w:firstLine="284"/>
        <w:jc w:val="center"/>
        <w:rPr>
          <w:b/>
        </w:rPr>
      </w:pPr>
      <w:r w:rsidRPr="00C14004">
        <w:rPr>
          <w:b/>
        </w:rPr>
        <w:t>ПОРІВНЯЛЬНА ТАБЛИЦЯ</w:t>
      </w:r>
    </w:p>
    <w:p w:rsidR="00484B72" w:rsidRPr="00C14004" w:rsidRDefault="00B70CD4" w:rsidP="00484B72">
      <w:pPr>
        <w:spacing w:after="150"/>
        <w:ind w:firstLine="709"/>
        <w:jc w:val="center"/>
        <w:rPr>
          <w:b/>
          <w:kern w:val="1"/>
          <w:lang w:bidi="hi-IN"/>
        </w:rPr>
      </w:pPr>
      <w:r w:rsidRPr="00C14004">
        <w:rPr>
          <w:b/>
        </w:rPr>
        <w:t xml:space="preserve">до </w:t>
      </w:r>
      <w:bookmarkStart w:id="0" w:name="_Hlk18647889"/>
      <w:r w:rsidRPr="00C14004">
        <w:rPr>
          <w:b/>
        </w:rPr>
        <w:t>про</w:t>
      </w:r>
      <w:r w:rsidR="00867216" w:rsidRPr="00C14004">
        <w:rPr>
          <w:b/>
        </w:rPr>
        <w:t>є</w:t>
      </w:r>
      <w:r w:rsidRPr="00C14004">
        <w:rPr>
          <w:b/>
        </w:rPr>
        <w:t>кту Закону України «</w:t>
      </w:r>
      <w:r w:rsidR="00484B72" w:rsidRPr="00C14004">
        <w:rPr>
          <w:b/>
          <w:kern w:val="1"/>
          <w:lang w:bidi="hi-IN"/>
        </w:rPr>
        <w:t>Про внесення змін до Бюджетного кодексу України</w:t>
      </w:r>
      <w:r w:rsidR="00C90302" w:rsidRPr="00C14004">
        <w:rPr>
          <w:b/>
          <w:kern w:val="1"/>
          <w:lang w:bidi="hi-IN"/>
        </w:rPr>
        <w:t>»</w:t>
      </w:r>
      <w:r w:rsidR="00484B72" w:rsidRPr="00C14004">
        <w:rPr>
          <w:b/>
          <w:kern w:val="1"/>
          <w:lang w:bidi="hi-IN"/>
        </w:rPr>
        <w:t xml:space="preserve"> (щодо </w:t>
      </w:r>
      <w:r w:rsidR="00484B72" w:rsidRPr="00C14004">
        <w:rPr>
          <w:b/>
        </w:rPr>
        <w:t>запровадження середньострокового планування розвитку і утримання автомобільних доріг загального користування</w:t>
      </w:r>
      <w:r w:rsidR="00484B72" w:rsidRPr="00C14004">
        <w:rPr>
          <w:b/>
          <w:kern w:val="1"/>
          <w:lang w:bidi="hi-IN"/>
        </w:rPr>
        <w:t>)</w:t>
      </w:r>
      <w:bookmarkEnd w:id="0"/>
      <w:r w:rsidR="00F327B6" w:rsidRPr="00C14004">
        <w:rPr>
          <w:b/>
          <w:kern w:val="1"/>
          <w:lang w:bidi="hi-IN"/>
        </w:rPr>
        <w:t>»</w:t>
      </w:r>
    </w:p>
    <w:tbl>
      <w:tblPr>
        <w:tblStyle w:val="11"/>
        <w:tblW w:w="1473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56"/>
        <w:gridCol w:w="10"/>
        <w:gridCol w:w="7371"/>
      </w:tblGrid>
      <w:tr w:rsidR="004C54AB" w:rsidRPr="00C14004">
        <w:tc>
          <w:tcPr>
            <w:tcW w:w="7366" w:type="dxa"/>
            <w:gridSpan w:val="2"/>
          </w:tcPr>
          <w:p w:rsidR="004C54AB" w:rsidRPr="00C14004" w:rsidRDefault="004C54AB" w:rsidP="004C54AB">
            <w:pPr>
              <w:ind w:firstLine="284"/>
              <w:jc w:val="center"/>
              <w:rPr>
                <w:b/>
                <w:bCs/>
              </w:rPr>
            </w:pPr>
            <w:r w:rsidRPr="00C14004">
              <w:rPr>
                <w:b/>
                <w:bCs/>
              </w:rPr>
              <w:t xml:space="preserve">Зміст положення (норми) чинного законодавства </w:t>
            </w:r>
          </w:p>
        </w:tc>
        <w:tc>
          <w:tcPr>
            <w:tcW w:w="7371" w:type="dxa"/>
          </w:tcPr>
          <w:p w:rsidR="004C54AB" w:rsidRPr="00C14004" w:rsidRDefault="004C54AB" w:rsidP="004C54AB">
            <w:pPr>
              <w:ind w:firstLine="284"/>
              <w:jc w:val="center"/>
              <w:rPr>
                <w:b/>
                <w:bCs/>
              </w:rPr>
            </w:pPr>
            <w:r w:rsidRPr="00C14004">
              <w:rPr>
                <w:b/>
                <w:bCs/>
              </w:rPr>
              <w:t xml:space="preserve">Зміст положення (норми) запропонованого проєкту </w:t>
            </w:r>
          </w:p>
        </w:tc>
      </w:tr>
      <w:tr w:rsidR="001B5F4E" w:rsidRPr="00C14004">
        <w:tc>
          <w:tcPr>
            <w:tcW w:w="14737" w:type="dxa"/>
            <w:gridSpan w:val="3"/>
          </w:tcPr>
          <w:p w:rsidR="00C707D3" w:rsidRPr="00C14004" w:rsidRDefault="00B70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center"/>
              <w:rPr>
                <w:b/>
              </w:rPr>
            </w:pPr>
            <w:r w:rsidRPr="00C14004">
              <w:rPr>
                <w:b/>
              </w:rPr>
              <w:t>Бюджетний кодекс України</w:t>
            </w:r>
          </w:p>
        </w:tc>
      </w:tr>
      <w:tr w:rsidR="00D5335B" w:rsidRPr="00C14004" w:rsidTr="00942523">
        <w:trPr>
          <w:trHeight w:hRule="exact" w:val="5602"/>
        </w:trPr>
        <w:tc>
          <w:tcPr>
            <w:tcW w:w="7356" w:type="dxa"/>
            <w:tcBorders>
              <w:bottom w:val="single" w:sz="4" w:space="0" w:color="auto"/>
              <w:right w:val="single" w:sz="4" w:space="0" w:color="auto"/>
            </w:tcBorders>
          </w:tcPr>
          <w:p w:rsidR="008C2C76" w:rsidRPr="00C14004" w:rsidRDefault="008C2C76" w:rsidP="008C2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color w:val="000000"/>
              </w:rPr>
            </w:pPr>
            <w:r w:rsidRPr="00C14004">
              <w:rPr>
                <w:b/>
                <w:color w:val="000000"/>
              </w:rPr>
              <w:t>Стаття 2. Визначення основних термінів</w:t>
            </w:r>
          </w:p>
          <w:p w:rsidR="008C2C76" w:rsidRPr="00C14004" w:rsidRDefault="008C2C76" w:rsidP="008C2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  <w:r w:rsidRPr="00C14004">
              <w:rPr>
                <w:bCs/>
                <w:color w:val="000000"/>
              </w:rPr>
              <w:t xml:space="preserve">1. У цьому Кодексі наведені нижче терміни вживаються в такому значенні: </w:t>
            </w:r>
          </w:p>
          <w:p w:rsidR="00C76D15" w:rsidRPr="00C14004" w:rsidRDefault="006E0841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  <w:r w:rsidRPr="00C14004">
              <w:rPr>
                <w:bCs/>
                <w:color w:val="000000"/>
              </w:rPr>
              <w:t>***</w:t>
            </w: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bCs/>
                <w:color w:val="000000"/>
              </w:rPr>
            </w:pPr>
            <w:r w:rsidRPr="00C14004">
              <w:rPr>
                <w:b/>
                <w:bCs/>
                <w:color w:val="000000"/>
              </w:rPr>
              <w:t>Відсутня</w:t>
            </w: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C76D15" w:rsidRPr="00C14004" w:rsidRDefault="00C76D15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</w:p>
          <w:p w:rsidR="00DF7F7A" w:rsidRPr="00C14004" w:rsidRDefault="00DF7F7A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  <w:lang w:val="en-US"/>
              </w:rPr>
            </w:pPr>
          </w:p>
          <w:p w:rsidR="00DF7F7A" w:rsidRPr="00C14004" w:rsidRDefault="00DF7F7A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  <w:lang w:val="en-US"/>
              </w:rPr>
            </w:pPr>
          </w:p>
          <w:p w:rsidR="00DF7F7A" w:rsidRPr="00C14004" w:rsidRDefault="00DF7F7A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  <w:lang w:val="en-US"/>
              </w:rPr>
            </w:pPr>
          </w:p>
          <w:p w:rsidR="006E0841" w:rsidRPr="00C14004" w:rsidRDefault="006E0841" w:rsidP="008C2C76">
            <w:pPr>
              <w:spacing w:after="150"/>
              <w:ind w:firstLine="450"/>
              <w:jc w:val="both"/>
            </w:pPr>
            <w:bookmarkStart w:id="1" w:name="n2039"/>
            <w:bookmarkStart w:id="2" w:name="_Hlk17984424"/>
            <w:bookmarkEnd w:id="1"/>
          </w:p>
          <w:bookmarkEnd w:id="2"/>
          <w:p w:rsidR="006E0841" w:rsidRPr="00C14004" w:rsidRDefault="006E0841" w:rsidP="00847E35">
            <w:pPr>
              <w:spacing w:after="150"/>
              <w:ind w:firstLine="450"/>
              <w:jc w:val="both"/>
            </w:pPr>
          </w:p>
          <w:p w:rsidR="006E0841" w:rsidRPr="00C14004" w:rsidRDefault="006E0841" w:rsidP="00847E35">
            <w:pPr>
              <w:spacing w:after="150"/>
              <w:ind w:firstLine="450"/>
              <w:jc w:val="both"/>
            </w:pPr>
          </w:p>
          <w:p w:rsidR="008C2C76" w:rsidRPr="00C14004" w:rsidRDefault="008C2C76" w:rsidP="009476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color w:val="000000"/>
              </w:rPr>
            </w:pPr>
          </w:p>
          <w:p w:rsidR="00D5335B" w:rsidRPr="00C14004" w:rsidRDefault="00D5335B" w:rsidP="00D533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center"/>
              <w:rPr>
                <w:b/>
              </w:rPr>
            </w:pPr>
          </w:p>
        </w:tc>
        <w:tc>
          <w:tcPr>
            <w:tcW w:w="738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C2C76" w:rsidRPr="00C14004" w:rsidRDefault="008C2C76" w:rsidP="008C2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color w:val="000000"/>
              </w:rPr>
            </w:pPr>
            <w:r w:rsidRPr="00C14004">
              <w:rPr>
                <w:b/>
                <w:color w:val="000000"/>
              </w:rPr>
              <w:t>Стаття 2. Визначення основних термінів</w:t>
            </w:r>
          </w:p>
          <w:p w:rsidR="008C2C76" w:rsidRPr="00C14004" w:rsidRDefault="008C2C76" w:rsidP="008C2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</w:rPr>
            </w:pPr>
            <w:r w:rsidRPr="00C14004">
              <w:rPr>
                <w:bCs/>
                <w:color w:val="000000"/>
              </w:rPr>
              <w:t xml:space="preserve">1. У цьому Кодексі наведені нижче терміни вживаються в такому значенні: </w:t>
            </w:r>
          </w:p>
          <w:p w:rsidR="00C76D15" w:rsidRPr="00C14004" w:rsidRDefault="00DF7F7A" w:rsidP="006E0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Cs/>
                <w:color w:val="000000"/>
                <w:lang w:val="ru-RU"/>
              </w:rPr>
            </w:pPr>
            <w:r w:rsidRPr="00C14004">
              <w:rPr>
                <w:bCs/>
                <w:color w:val="000000"/>
                <w:lang w:val="ru-RU"/>
              </w:rPr>
              <w:t>***</w:t>
            </w:r>
          </w:p>
          <w:p w:rsidR="00D5335B" w:rsidRPr="00C14004" w:rsidRDefault="00DF7F7A" w:rsidP="00066D98">
            <w:pPr>
              <w:pBdr>
                <w:left w:val="nil"/>
                <w:bottom w:val="nil"/>
                <w:right w:val="nil"/>
                <w:between w:val="nil"/>
              </w:pBdr>
              <w:ind w:firstLine="567"/>
              <w:jc w:val="both"/>
            </w:pPr>
            <w:r w:rsidRPr="00C14004">
              <w:rPr>
                <w:b/>
                <w:color w:val="000000" w:themeColor="text1"/>
                <w:shd w:val="clear" w:color="auto" w:fill="FFFFFF"/>
              </w:rPr>
              <w:t xml:space="preserve">47-1) </w:t>
            </w:r>
            <w:r w:rsidRPr="00C14004">
              <w:rPr>
                <w:b/>
                <w:color w:val="000000" w:themeColor="text1"/>
              </w:rPr>
              <w:t>середньострокове</w:t>
            </w:r>
            <w:r w:rsidR="00066D98" w:rsidRPr="00C14004">
              <w:rPr>
                <w:b/>
                <w:color w:val="000000" w:themeColor="text1"/>
              </w:rPr>
              <w:t xml:space="preserve"> зобов’язання за </w:t>
            </w:r>
            <w:r w:rsidR="00021CCF" w:rsidRPr="00C14004">
              <w:rPr>
                <w:b/>
                <w:color w:val="000000" w:themeColor="text1"/>
              </w:rPr>
              <w:t xml:space="preserve">типовими </w:t>
            </w:r>
            <w:r w:rsidRPr="00C14004">
              <w:rPr>
                <w:b/>
                <w:color w:val="000000" w:themeColor="text1"/>
              </w:rPr>
              <w:t>договор</w:t>
            </w:r>
            <w:r w:rsidR="00066D98" w:rsidRPr="00C14004">
              <w:rPr>
                <w:b/>
                <w:color w:val="000000" w:themeColor="text1"/>
              </w:rPr>
              <w:t>а</w:t>
            </w:r>
            <w:r w:rsidRPr="00C14004">
              <w:rPr>
                <w:b/>
                <w:color w:val="000000" w:themeColor="text1"/>
              </w:rPr>
              <w:t>м</w:t>
            </w:r>
            <w:r w:rsidR="00066D98" w:rsidRPr="00C14004">
              <w:rPr>
                <w:b/>
                <w:color w:val="000000" w:themeColor="text1"/>
              </w:rPr>
              <w:t>и</w:t>
            </w:r>
            <w:r w:rsidRPr="00C14004">
              <w:rPr>
                <w:b/>
                <w:color w:val="000000" w:themeColor="text1"/>
              </w:rPr>
              <w:t xml:space="preserve"> на </w:t>
            </w:r>
            <w:r w:rsidR="006E72E9" w:rsidRPr="00C14004">
              <w:rPr>
                <w:b/>
                <w:color w:val="000000" w:themeColor="text1"/>
              </w:rPr>
              <w:t>будівництво, реконструкцію, ремонти та експлуатаційне утримання</w:t>
            </w:r>
            <w:r w:rsidR="00066D98" w:rsidRPr="00C14004">
              <w:rPr>
                <w:b/>
                <w:color w:val="000000" w:themeColor="text1"/>
              </w:rPr>
              <w:t xml:space="preserve"> автомобільних доріг</w:t>
            </w:r>
            <w:r w:rsidRPr="00C14004">
              <w:rPr>
                <w:b/>
                <w:color w:val="000000" w:themeColor="text1"/>
                <w:shd w:val="clear" w:color="auto" w:fill="FFFFFF"/>
              </w:rPr>
              <w:t xml:space="preserve"> - </w:t>
            </w:r>
            <w:r w:rsidRPr="00C14004">
              <w:rPr>
                <w:b/>
                <w:color w:val="000000" w:themeColor="text1"/>
              </w:rPr>
              <w:t>зобов’язання згідно з укладеними договорами (контрактами)</w:t>
            </w:r>
            <w:r w:rsidRPr="00C14004">
              <w:rPr>
                <w:b/>
                <w:color w:val="000000" w:themeColor="text1"/>
                <w:lang w:val="ru-RU"/>
              </w:rPr>
              <w:t xml:space="preserve"> </w:t>
            </w:r>
            <w:r w:rsidR="0024734C" w:rsidRPr="00C14004">
              <w:rPr>
                <w:b/>
                <w:bCs/>
                <w:color w:val="000000" w:themeColor="text1"/>
              </w:rPr>
              <w:t>за напрям</w:t>
            </w:r>
            <w:r w:rsidRPr="00C14004">
              <w:rPr>
                <w:b/>
                <w:bCs/>
                <w:color w:val="000000" w:themeColor="text1"/>
              </w:rPr>
              <w:t xml:space="preserve">ами використання коштів, визначених </w:t>
            </w:r>
            <w:r w:rsidRPr="00C14004">
              <w:rPr>
                <w:rStyle w:val="rvts46"/>
                <w:b/>
                <w:iCs/>
                <w:color w:val="000000" w:themeColor="text1"/>
                <w:shd w:val="clear" w:color="auto" w:fill="FFFFFF"/>
              </w:rPr>
              <w:t>у пунктах 1 і 2 частини третьої статті 24</w:t>
            </w:r>
            <w:r w:rsidRPr="00C14004">
              <w:rPr>
                <w:rStyle w:val="rvts37"/>
                <w:b/>
                <w:bCs/>
                <w:color w:val="000000" w:themeColor="text1"/>
                <w:shd w:val="clear" w:color="auto" w:fill="FFFFFF"/>
                <w:vertAlign w:val="superscript"/>
              </w:rPr>
              <w:t xml:space="preserve">-2 </w:t>
            </w:r>
            <w:r w:rsidRPr="00C14004">
              <w:rPr>
                <w:b/>
                <w:bCs/>
                <w:color w:val="000000" w:themeColor="text1"/>
                <w:lang w:val="ru-RU"/>
              </w:rPr>
              <w:t xml:space="preserve">цього Кодексу, </w:t>
            </w:r>
            <w:r w:rsidRPr="00C14004">
              <w:rPr>
                <w:b/>
                <w:color w:val="000000" w:themeColor="text1"/>
              </w:rPr>
              <w:t xml:space="preserve">в межах </w:t>
            </w:r>
            <w:sdt>
              <w:sdtPr>
                <w:rPr>
                  <w:b/>
                  <w:color w:val="000000" w:themeColor="text1"/>
                </w:rPr>
                <w:tag w:val="goog_rdk_49"/>
                <w:id w:val="-2103484487"/>
              </w:sdtPr>
              <w:sdtEndPr/>
              <w:sdtContent>
                <w:r w:rsidRPr="00C14004">
                  <w:rPr>
                    <w:b/>
                    <w:color w:val="000000" w:themeColor="text1"/>
                  </w:rPr>
                  <w:t>відповідних бюджетних призначень, встановлених</w:t>
                </w:r>
              </w:sdtContent>
            </w:sdt>
            <w:r w:rsidRPr="00C14004">
              <w:rPr>
                <w:b/>
                <w:color w:val="000000" w:themeColor="text1"/>
              </w:rPr>
              <w:t xml:space="preserve"> законом про Державний бюджет України, та обсягу коштів державного дорожнього фонду (за такими напрямами), визначеного в Бюджетній декларації, відповідно до якого необхідно здійснити платежі протягом поточного бюджетного періоду та/або середньострокового періоду.</w:t>
            </w:r>
          </w:p>
        </w:tc>
      </w:tr>
      <w:tr w:rsidR="005739B8" w:rsidRPr="00C14004" w:rsidTr="00B63F7F">
        <w:trPr>
          <w:trHeight w:val="845"/>
        </w:trPr>
        <w:tc>
          <w:tcPr>
            <w:tcW w:w="7356" w:type="dxa"/>
            <w:tcBorders>
              <w:bottom w:val="single" w:sz="4" w:space="0" w:color="auto"/>
              <w:right w:val="single" w:sz="4" w:space="0" w:color="auto"/>
            </w:tcBorders>
          </w:tcPr>
          <w:p w:rsidR="005739B8" w:rsidRPr="00C14004" w:rsidRDefault="005739B8" w:rsidP="00C30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color w:val="000000"/>
              </w:rPr>
            </w:pPr>
            <w:r w:rsidRPr="00C14004">
              <w:rPr>
                <w:b/>
                <w:color w:val="000000"/>
              </w:rPr>
              <w:t>Стаття 24</w:t>
            </w:r>
            <w:r w:rsidRPr="00C14004">
              <w:rPr>
                <w:b/>
                <w:color w:val="000000"/>
                <w:vertAlign w:val="superscript"/>
              </w:rPr>
              <w:t>-2</w:t>
            </w:r>
            <w:r w:rsidRPr="00C14004">
              <w:rPr>
                <w:b/>
                <w:color w:val="000000"/>
              </w:rPr>
              <w:t>. Державний дорожній фонд</w:t>
            </w:r>
          </w:p>
          <w:p w:rsidR="00DF7F7A" w:rsidRPr="00C14004" w:rsidRDefault="00DF7F7A" w:rsidP="00C30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color w:val="000000"/>
              </w:rPr>
            </w:pPr>
            <w:bookmarkStart w:id="3" w:name="bookmark=id.30j0zll" w:colFirst="0" w:colLast="0"/>
            <w:bookmarkEnd w:id="3"/>
          </w:p>
          <w:p w:rsidR="005739B8" w:rsidRPr="00C14004" w:rsidRDefault="005739B8" w:rsidP="00DF7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C14004">
              <w:rPr>
                <w:color w:val="000000"/>
              </w:rPr>
              <w:t>5. Перелік об’єктів будівництва, реконструкції,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об’єктів затверджується Кабінетом Міністрів України.</w:t>
            </w:r>
            <w:bookmarkStart w:id="4" w:name="bookmark=id.2et92p0" w:colFirst="0" w:colLast="0"/>
            <w:bookmarkEnd w:id="4"/>
          </w:p>
        </w:tc>
        <w:tc>
          <w:tcPr>
            <w:tcW w:w="738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739B8" w:rsidRPr="00C14004" w:rsidRDefault="005739B8" w:rsidP="00C30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color w:val="000000"/>
              </w:rPr>
            </w:pPr>
            <w:r w:rsidRPr="00C14004">
              <w:rPr>
                <w:b/>
                <w:color w:val="000000"/>
              </w:rPr>
              <w:t>Стаття 24</w:t>
            </w:r>
            <w:r w:rsidRPr="00C14004">
              <w:rPr>
                <w:b/>
                <w:color w:val="000000"/>
                <w:vertAlign w:val="superscript"/>
              </w:rPr>
              <w:t>-2</w:t>
            </w:r>
            <w:r w:rsidRPr="00C14004">
              <w:rPr>
                <w:b/>
                <w:color w:val="000000"/>
              </w:rPr>
              <w:t>. Державний дорожній фонд</w:t>
            </w:r>
          </w:p>
          <w:p w:rsidR="005739B8" w:rsidRPr="00C14004" w:rsidRDefault="005739B8" w:rsidP="00C30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b/>
                <w:color w:val="000000"/>
              </w:rPr>
            </w:pPr>
            <w:r w:rsidRPr="00C14004">
              <w:rPr>
                <w:b/>
                <w:color w:val="000000"/>
              </w:rPr>
              <w:t>***</w:t>
            </w:r>
          </w:p>
          <w:p w:rsidR="005739B8" w:rsidRPr="00C14004" w:rsidRDefault="00021CCF" w:rsidP="00021CCF">
            <w:pPr>
              <w:ind w:firstLine="724"/>
              <w:jc w:val="both"/>
              <w:rPr>
                <w:b/>
                <w:color w:val="000000"/>
              </w:rPr>
            </w:pPr>
            <w:r w:rsidRPr="00C14004">
              <w:rPr>
                <w:color w:val="000000"/>
              </w:rPr>
              <w:t xml:space="preserve">Перелік об’єктів будівництва, реконструкції, капітального </w:t>
            </w:r>
            <w:r w:rsidR="00635E0C" w:rsidRPr="00C14004">
              <w:rPr>
                <w:color w:val="000000"/>
              </w:rPr>
              <w:t xml:space="preserve">та поточного середнього </w:t>
            </w:r>
            <w:r w:rsidRPr="00C14004">
              <w:rPr>
                <w:color w:val="000000"/>
              </w:rPr>
              <w:t>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об’єктів затверджується</w:t>
            </w:r>
            <w:r w:rsidRPr="00C14004">
              <w:rPr>
                <w:b/>
                <w:color w:val="000000"/>
              </w:rPr>
              <w:t xml:space="preserve"> </w:t>
            </w:r>
            <w:r w:rsidR="00C554AA" w:rsidRPr="00C14004">
              <w:rPr>
                <w:b/>
                <w:color w:val="000000"/>
              </w:rPr>
              <w:t>центральним органом виконавчої влади, що формує державну політику у сфері дорожнього господарства</w:t>
            </w:r>
            <w:r w:rsidR="00B63F7F" w:rsidRPr="00C14004">
              <w:rPr>
                <w:b/>
                <w:color w:val="000000"/>
              </w:rPr>
              <w:t>.</w:t>
            </w:r>
          </w:p>
        </w:tc>
      </w:tr>
      <w:tr w:rsidR="00C14004" w:rsidRPr="00C14004" w:rsidTr="00745353">
        <w:trPr>
          <w:trHeight w:val="4518"/>
        </w:trPr>
        <w:tc>
          <w:tcPr>
            <w:tcW w:w="7356" w:type="dxa"/>
            <w:tcBorders>
              <w:right w:val="single" w:sz="4" w:space="0" w:color="auto"/>
            </w:tcBorders>
          </w:tcPr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b/>
                <w:bCs/>
              </w:rPr>
            </w:pPr>
            <w:r w:rsidRPr="00C14004">
              <w:rPr>
                <w:b/>
                <w:bCs/>
              </w:rPr>
              <w:lastRenderedPageBreak/>
              <w:t xml:space="preserve">           Стаття 33. Складання та схвалення Бюджетної декларації</w:t>
            </w:r>
          </w:p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20"/>
              <w:jc w:val="both"/>
            </w:pPr>
            <w:r w:rsidRPr="00C14004">
              <w:t>***</w:t>
            </w:r>
          </w:p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>9. Бюджетна декларація містить положення щодо:</w:t>
            </w: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>***</w:t>
            </w: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>7)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вкладень, обсягу коштів державного фонду регіонального розвитку;</w:t>
            </w: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</w:tc>
        <w:tc>
          <w:tcPr>
            <w:tcW w:w="7381" w:type="dxa"/>
            <w:gridSpan w:val="2"/>
            <w:tcBorders>
              <w:left w:val="single" w:sz="4" w:space="0" w:color="auto"/>
            </w:tcBorders>
          </w:tcPr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b/>
                <w:bCs/>
              </w:rPr>
            </w:pPr>
            <w:r w:rsidRPr="00C14004">
              <w:rPr>
                <w:b/>
                <w:bCs/>
              </w:rPr>
              <w:t>Стаття 33. Складання та схвалення Бюджетної декларації</w:t>
            </w:r>
          </w:p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b/>
                <w:bCs/>
              </w:rPr>
            </w:pPr>
            <w:r w:rsidRPr="00C14004">
              <w:rPr>
                <w:b/>
                <w:bCs/>
              </w:rPr>
              <w:t xml:space="preserve">            ***</w:t>
            </w:r>
          </w:p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>9. Бюджетна декларація містить положення щодо:</w:t>
            </w: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C14004" w:rsidRPr="00C14004" w:rsidRDefault="00C14004" w:rsidP="00D867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>***</w:t>
            </w:r>
          </w:p>
          <w:p w:rsidR="00C14004" w:rsidRPr="00C14004" w:rsidRDefault="00C14004" w:rsidP="00E3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b/>
                <w:color w:val="000000"/>
              </w:rPr>
            </w:pPr>
            <w:r w:rsidRPr="00C14004">
              <w:t xml:space="preserve">7)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вкладень, обсягу коштів державного фонду регіонального розвитку, </w:t>
            </w:r>
            <w:r w:rsidRPr="00C14004">
              <w:rPr>
                <w:b/>
              </w:rPr>
              <w:t>обсягу коштів державного дорожнього фонду (за напрямами, визначеними частиною третьою статті 24-2 цього Кодексу)</w:t>
            </w:r>
            <w:r w:rsidRPr="00C14004">
              <w:t>;</w:t>
            </w:r>
          </w:p>
        </w:tc>
      </w:tr>
      <w:tr w:rsidR="005739B8" w:rsidRPr="00C14004" w:rsidTr="00D5335B">
        <w:tc>
          <w:tcPr>
            <w:tcW w:w="7366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sdt>
            <w:sdtPr>
              <w:tag w:val="goog_rdk_6"/>
              <w:id w:val="1598365567"/>
            </w:sdtPr>
            <w:sdtEndPr/>
            <w:sdtContent>
              <w:p w:rsidR="005739B8" w:rsidRPr="00C14004" w:rsidRDefault="009B1F9F" w:rsidP="00E57DE6">
                <w:pPr>
                  <w:shd w:val="clear" w:color="auto" w:fill="FFFFFF"/>
                  <w:jc w:val="both"/>
                </w:pPr>
                <w:sdt>
                  <w:sdtPr>
                    <w:tag w:val="goog_rdk_1"/>
                    <w:id w:val="-674415397"/>
                  </w:sdtPr>
                  <w:sdtEndPr/>
                  <w:sdtContent/>
                </w:sdt>
                <w:sdt>
                  <w:sdtPr>
                    <w:tag w:val="goog_rdk_2"/>
                    <w:id w:val="-470825481"/>
                    <w:showingPlcHdr/>
                  </w:sdtPr>
                  <w:sdtEndPr/>
                  <w:sdtContent/>
                </w:sdt>
                <w:sdt>
                  <w:sdtPr>
                    <w:tag w:val="goog_rdk_3"/>
                    <w:id w:val="-190685950"/>
                  </w:sdtPr>
                  <w:sdtEndPr/>
                  <w:sdtContent>
                    <w:sdt>
                      <w:sdtPr>
                        <w:rPr>
                          <w:b/>
                          <w:bCs/>
                        </w:rPr>
                        <w:tag w:val="goog_rdk_4"/>
                        <w:id w:val="65692176"/>
                      </w:sdtPr>
                      <w:sdtEndPr/>
                      <w:sdtContent>
                        <w:r w:rsidR="00916A8A" w:rsidRPr="00C14004">
                          <w:rPr>
                            <w:b/>
                            <w:bCs/>
                          </w:rPr>
                          <w:t xml:space="preserve">           </w:t>
                        </w:r>
                        <w:r w:rsidR="005739B8" w:rsidRPr="00C14004">
                          <w:rPr>
                            <w:b/>
                            <w:bCs/>
                          </w:rPr>
                          <w:t>Стаття 48.</w:t>
                        </w:r>
                      </w:sdtContent>
                    </w:sdt>
                    <w:sdt>
                      <w:sdtPr>
                        <w:rPr>
                          <w:b/>
                          <w:bCs/>
                        </w:rPr>
                        <w:tag w:val="goog_rdk_5"/>
                        <w:id w:val="1598445913"/>
                      </w:sdtPr>
                      <w:sdtEndPr/>
                      <w:sdtContent>
                        <w:r w:rsidR="005739B8" w:rsidRPr="00C14004">
                          <w:rPr>
                            <w:b/>
                            <w:bCs/>
                          </w:rPr>
                          <w:t xml:space="preserve"> Взяття бюджетних зобов'язань</w:t>
                        </w:r>
                      </w:sdtContent>
                    </w:sdt>
                  </w:sdtContent>
                </w:sdt>
              </w:p>
            </w:sdtContent>
          </w:sdt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8C7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 xml:space="preserve">1. Розпорядники бюджетних коштів беруть бюджетні зобов'язання та здійснюють платежі тільки в межах бюджетних асигнувань, встановлених кошторисами, враховуючи необхідність виконання бюджетних зобов'язань минулих років, довгострокових зобов'язань за енергосервісом, узятих на облік органами Казначейства України; щодо завдань (проектів) Національної програми інформатизації - після їх погодження з Генеральним державним замовником Національної програми інформатизації. </w:t>
            </w: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235701" w:rsidRDefault="00235701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  <w:r w:rsidRPr="00C14004">
              <w:t xml:space="preserve">2. Розпорядники бюджетних коштів беруть бюджетні зобов'язання за спеціальним фондом бюджету виключно в </w:t>
            </w:r>
            <w:r w:rsidRPr="00C14004">
              <w:lastRenderedPageBreak/>
              <w:t>межах відповідних фактичних надходжень спеціального фонду бюджету (з дотриманням вимог частини другої статті 57 цього Кодексу).</w:t>
            </w: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AA2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E57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  <w:p w:rsidR="005739B8" w:rsidRPr="00C14004" w:rsidRDefault="005739B8" w:rsidP="00A822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</w:pPr>
          </w:p>
        </w:tc>
        <w:tc>
          <w:tcPr>
            <w:tcW w:w="7371" w:type="dxa"/>
            <w:tcBorders>
              <w:left w:val="single" w:sz="4" w:space="0" w:color="auto"/>
            </w:tcBorders>
          </w:tcPr>
          <w:sdt>
            <w:sdtPr>
              <w:tag w:val="goog_rdk_27"/>
              <w:id w:val="-1673336135"/>
            </w:sdtPr>
            <w:sdtEndPr>
              <w:rPr>
                <w:bCs/>
              </w:rPr>
            </w:sdtEndPr>
            <w:sdtContent>
              <w:p w:rsidR="005739B8" w:rsidRPr="00C14004" w:rsidRDefault="009B1F9F" w:rsidP="00E57DE6">
                <w:pPr>
                  <w:shd w:val="clear" w:color="auto" w:fill="FFFFFF"/>
                  <w:ind w:firstLine="460"/>
                  <w:jc w:val="both"/>
                  <w:rPr>
                    <w:bCs/>
                  </w:rPr>
                </w:pPr>
                <w:sdt>
                  <w:sdtPr>
                    <w:rPr>
                      <w:bCs/>
                    </w:rPr>
                    <w:tag w:val="goog_rdk_26"/>
                    <w:id w:val="2074159670"/>
                  </w:sdtPr>
                  <w:sdtEndPr/>
                  <w:sdtContent>
                    <w:r w:rsidR="00916A8A" w:rsidRPr="00C14004">
                      <w:rPr>
                        <w:bCs/>
                      </w:rPr>
                      <w:t xml:space="preserve">   </w:t>
                    </w:r>
                    <w:r w:rsidR="005739B8" w:rsidRPr="00C14004">
                      <w:rPr>
                        <w:b/>
                      </w:rPr>
                      <w:t>Стаття 48. Взяття бюджетних зобов'язань</w:t>
                    </w:r>
                  </w:sdtContent>
                </w:sdt>
              </w:p>
            </w:sdtContent>
          </w:sdt>
          <w:p w:rsidR="005739B8" w:rsidRPr="00C14004" w:rsidRDefault="005739B8" w:rsidP="00E57DE6">
            <w:pPr>
              <w:ind w:firstLine="709"/>
              <w:jc w:val="both"/>
              <w:rPr>
                <w:b/>
              </w:rPr>
            </w:pPr>
          </w:p>
          <w:p w:rsidR="00D44D90" w:rsidRPr="00C14004" w:rsidRDefault="00D44D90" w:rsidP="00D44D90">
            <w:pPr>
              <w:ind w:firstLine="709"/>
              <w:jc w:val="both"/>
            </w:pPr>
            <w:r w:rsidRPr="00C14004">
              <w:t xml:space="preserve">1. Розпорядники бюджетних коштів беруть бюджетні зобов'язання та здійснюють платежі тільки в межах бюджетних асигнувань, встановлених кошторисами, враховуючи необхідність виконання бюджетних зобов'язань минулих років, довгострокових зобов'язань за енергосервісом, узятих на облік органами Казначейства України; </w:t>
            </w:r>
            <w:r w:rsidRPr="00C14004">
              <w:rPr>
                <w:b/>
                <w:bCs/>
              </w:rPr>
              <w:t xml:space="preserve">середньострокових зобов’язань за </w:t>
            </w:r>
            <w:r w:rsidR="00635E0C" w:rsidRPr="00C14004">
              <w:rPr>
                <w:b/>
                <w:bCs/>
              </w:rPr>
              <w:t xml:space="preserve">типовими </w:t>
            </w:r>
            <w:r w:rsidR="00D8677A" w:rsidRPr="00C14004">
              <w:rPr>
                <w:b/>
                <w:bCs/>
              </w:rPr>
              <w:t xml:space="preserve">договорами </w:t>
            </w:r>
            <w:r w:rsidR="006E72E9" w:rsidRPr="00C14004">
              <w:rPr>
                <w:b/>
                <w:bCs/>
              </w:rPr>
              <w:t xml:space="preserve">на будівництво, реконструкцію, ремонти та експлуатаційне утримання </w:t>
            </w:r>
            <w:r w:rsidR="00D8677A" w:rsidRPr="00C14004">
              <w:rPr>
                <w:b/>
                <w:bCs/>
              </w:rPr>
              <w:t>автомобільних доріг</w:t>
            </w:r>
            <w:r w:rsidRPr="00C14004">
              <w:t>; щодо завдань (проектів) Національної програми інформатизації - після їх погодження з Генеральним державним замовником Національної програми інформатизації</w:t>
            </w:r>
          </w:p>
          <w:p w:rsidR="00D44D90" w:rsidRDefault="00D44D90" w:rsidP="00D44D90">
            <w:pPr>
              <w:ind w:firstLine="709"/>
              <w:jc w:val="both"/>
              <w:rPr>
                <w:b/>
              </w:rPr>
            </w:pPr>
          </w:p>
          <w:p w:rsidR="00C14004" w:rsidRPr="00C14004" w:rsidRDefault="00C14004" w:rsidP="00D44D90">
            <w:pPr>
              <w:ind w:firstLine="709"/>
              <w:jc w:val="both"/>
              <w:rPr>
                <w:b/>
              </w:rPr>
            </w:pPr>
          </w:p>
          <w:p w:rsidR="00D44D90" w:rsidRPr="00C14004" w:rsidRDefault="00D44D90" w:rsidP="00D44D90">
            <w:pPr>
              <w:ind w:firstLine="709"/>
              <w:jc w:val="both"/>
              <w:rPr>
                <w:b/>
              </w:rPr>
            </w:pPr>
            <w:r w:rsidRPr="00C14004">
              <w:t>2.</w:t>
            </w:r>
            <w:r w:rsidRPr="00C14004">
              <w:rPr>
                <w:b/>
              </w:rPr>
              <w:t xml:space="preserve"> </w:t>
            </w:r>
            <w:r w:rsidRPr="00C14004">
              <w:t xml:space="preserve">Розпорядники бюджетних коштів беруть бюджетні зобов'язання за спеціальним фондом бюджету виключно в </w:t>
            </w:r>
            <w:r w:rsidRPr="00C14004">
              <w:lastRenderedPageBreak/>
              <w:t>межах відповідних фактичних надходжень спеціального фонду бюджету (з дотриманням вимог частини другої статті 57 цього Кодексу)</w:t>
            </w:r>
            <w:r w:rsidRPr="00C14004">
              <w:rPr>
                <w:b/>
              </w:rPr>
              <w:t>.</w:t>
            </w:r>
          </w:p>
          <w:p w:rsidR="00D44D90" w:rsidRPr="00C14004" w:rsidRDefault="00D44D90" w:rsidP="00D44D90">
            <w:pPr>
              <w:ind w:firstLine="709"/>
              <w:jc w:val="both"/>
              <w:rPr>
                <w:b/>
              </w:rPr>
            </w:pPr>
          </w:p>
          <w:p w:rsidR="005739B8" w:rsidRPr="00C14004" w:rsidRDefault="00D44D90" w:rsidP="00D44D90">
            <w:pPr>
              <w:ind w:firstLine="709"/>
              <w:jc w:val="both"/>
            </w:pPr>
            <w:r w:rsidRPr="00C14004">
              <w:rPr>
                <w:b/>
              </w:rPr>
              <w:t>Кредиторська заборгованість розпорядників бюджетних коштів за середньостроковими зобов’язаннями</w:t>
            </w:r>
            <w:r w:rsidRPr="00C14004">
              <w:rPr>
                <w:b/>
                <w:lang w:val="ru-RU"/>
              </w:rPr>
              <w:t xml:space="preserve"> </w:t>
            </w:r>
            <w:r w:rsidR="0024734C" w:rsidRPr="00C14004">
              <w:rPr>
                <w:b/>
                <w:lang w:val="ru-RU"/>
              </w:rPr>
              <w:t xml:space="preserve">за </w:t>
            </w:r>
            <w:r w:rsidR="00021CCF" w:rsidRPr="00C14004">
              <w:rPr>
                <w:b/>
                <w:lang w:val="ru-RU"/>
              </w:rPr>
              <w:t xml:space="preserve">типовими </w:t>
            </w:r>
            <w:r w:rsidR="0024734C" w:rsidRPr="00C14004">
              <w:rPr>
                <w:b/>
                <w:bCs/>
              </w:rPr>
              <w:t xml:space="preserve">договорами </w:t>
            </w:r>
            <w:r w:rsidR="006E72E9" w:rsidRPr="00C14004">
              <w:rPr>
                <w:b/>
                <w:bCs/>
              </w:rPr>
              <w:t>на будівництво, реконструкцію, ремонти та експлуатаційне утримання автомобільних доріг</w:t>
            </w:r>
            <w:r w:rsidRPr="00C14004">
              <w:rPr>
                <w:b/>
              </w:rPr>
              <w:t xml:space="preserve"> на кінець поточного бюджетного періоду не може перевищувати залишку коштів спеціального фонду державного бюджету, утвореного за рахунок надходжень, які є джерелами формування державного дорожнього фонду та використовуються за напрямами</w:t>
            </w:r>
            <w:r w:rsidRPr="00C14004">
              <w:rPr>
                <w:b/>
                <w:bCs/>
                <w:color w:val="000000" w:themeColor="text1"/>
              </w:rPr>
              <w:t xml:space="preserve">, визначеними </w:t>
            </w:r>
            <w:r w:rsidRPr="00C14004">
              <w:rPr>
                <w:rStyle w:val="rvts46"/>
                <w:b/>
                <w:iCs/>
                <w:color w:val="000000" w:themeColor="text1"/>
                <w:shd w:val="clear" w:color="auto" w:fill="FFFFFF"/>
              </w:rPr>
              <w:t>у пунктах 1 і 2 частини третьої статті 24</w:t>
            </w:r>
            <w:r w:rsidRPr="00C14004">
              <w:rPr>
                <w:rStyle w:val="rvts37"/>
                <w:b/>
                <w:bCs/>
                <w:color w:val="000000" w:themeColor="text1"/>
                <w:shd w:val="clear" w:color="auto" w:fill="FFFFFF"/>
                <w:vertAlign w:val="superscript"/>
              </w:rPr>
              <w:t xml:space="preserve">-2 </w:t>
            </w:r>
            <w:r w:rsidRPr="00C14004">
              <w:rPr>
                <w:b/>
                <w:bCs/>
                <w:color w:val="000000" w:themeColor="text1"/>
                <w:lang w:val="ru-RU"/>
              </w:rPr>
              <w:t xml:space="preserve"> </w:t>
            </w:r>
            <w:r w:rsidRPr="00C14004">
              <w:rPr>
                <w:b/>
                <w:bCs/>
                <w:color w:val="000000" w:themeColor="text1"/>
              </w:rPr>
              <w:t>цього</w:t>
            </w:r>
            <w:r w:rsidRPr="00C14004">
              <w:rPr>
                <w:b/>
                <w:bCs/>
                <w:color w:val="000000" w:themeColor="text1"/>
                <w:lang w:val="ru-RU"/>
              </w:rPr>
              <w:t xml:space="preserve"> Кодексу</w:t>
            </w:r>
            <w:r w:rsidRPr="00C14004">
              <w:rPr>
                <w:b/>
              </w:rPr>
              <w:t>.</w:t>
            </w:r>
          </w:p>
        </w:tc>
      </w:tr>
    </w:tbl>
    <w:p w:rsidR="00C707D3" w:rsidRDefault="00C707D3" w:rsidP="00D8677A">
      <w:pPr>
        <w:ind w:firstLine="708"/>
      </w:pPr>
    </w:p>
    <w:p w:rsidR="003B079B" w:rsidRDefault="003B079B" w:rsidP="00D8677A">
      <w:pPr>
        <w:ind w:firstLine="708"/>
      </w:pPr>
    </w:p>
    <w:p w:rsidR="001F666B" w:rsidRPr="009B1F9F" w:rsidRDefault="001F666B" w:rsidP="001F666B">
      <w:pPr>
        <w:jc w:val="right"/>
      </w:pPr>
      <w:r>
        <w:t>Народні</w:t>
      </w:r>
      <w:r w:rsidR="003B079B">
        <w:t xml:space="preserve"> депутат</w:t>
      </w:r>
      <w:r>
        <w:t>и</w:t>
      </w:r>
      <w:r w:rsidR="003B079B">
        <w:t xml:space="preserve"> України                                                                                 </w:t>
      </w:r>
      <w:bookmarkStart w:id="5" w:name="_GoBack"/>
      <w:r w:rsidRPr="009B1F9F">
        <w:rPr>
          <w:lang w:val="ru-RU"/>
        </w:rPr>
        <w:t>Кубраков О.М</w:t>
      </w:r>
      <w:r w:rsidRPr="009B1F9F">
        <w:t>. (</w:t>
      </w:r>
      <w:proofErr w:type="spellStart"/>
      <w:r w:rsidRPr="009B1F9F">
        <w:t>посв</w:t>
      </w:r>
      <w:proofErr w:type="spellEnd"/>
      <w:r w:rsidRPr="009B1F9F">
        <w:t>. № 30)</w:t>
      </w:r>
    </w:p>
    <w:p w:rsidR="001F666B" w:rsidRPr="009B1F9F" w:rsidRDefault="001F666B" w:rsidP="001F666B">
      <w:pPr>
        <w:jc w:val="right"/>
      </w:pPr>
      <w:proofErr w:type="spellStart"/>
      <w:r w:rsidRPr="009B1F9F">
        <w:t>Корявченко</w:t>
      </w:r>
      <w:r w:rsidR="00FE1C0E" w:rsidRPr="009B1F9F">
        <w:t>в</w:t>
      </w:r>
      <w:proofErr w:type="spellEnd"/>
      <w:r w:rsidRPr="009B1F9F">
        <w:t xml:space="preserve"> Ю.В. (</w:t>
      </w:r>
      <w:proofErr w:type="spellStart"/>
      <w:r w:rsidRPr="009B1F9F">
        <w:t>посв</w:t>
      </w:r>
      <w:proofErr w:type="spellEnd"/>
      <w:r w:rsidRPr="009B1F9F">
        <w:t>. № 248)</w:t>
      </w:r>
    </w:p>
    <w:p w:rsidR="001F666B" w:rsidRPr="009B1F9F" w:rsidRDefault="001F666B" w:rsidP="001F666B">
      <w:pPr>
        <w:jc w:val="right"/>
      </w:pPr>
      <w:r w:rsidRPr="009B1F9F">
        <w:t>Павловський П.І. (</w:t>
      </w:r>
      <w:proofErr w:type="spellStart"/>
      <w:r w:rsidRPr="009B1F9F">
        <w:t>посв</w:t>
      </w:r>
      <w:proofErr w:type="spellEnd"/>
      <w:r w:rsidRPr="009B1F9F">
        <w:t>. № 111)</w:t>
      </w:r>
    </w:p>
    <w:bookmarkEnd w:id="5"/>
    <w:p w:rsidR="003B079B" w:rsidRPr="003B079B" w:rsidRDefault="003B079B" w:rsidP="00D8677A">
      <w:pPr>
        <w:ind w:firstLine="708"/>
      </w:pPr>
    </w:p>
    <w:sectPr w:rsidR="003B079B" w:rsidRPr="003B079B" w:rsidSect="00D8677A">
      <w:pgSz w:w="16838" w:h="11906" w:orient="landscape" w:code="9"/>
      <w:pgMar w:top="709" w:right="1134" w:bottom="568" w:left="1134" w:header="708" w:footer="708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Arial Unicode MS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D3"/>
    <w:rsid w:val="00021CCF"/>
    <w:rsid w:val="00066D98"/>
    <w:rsid w:val="000E5494"/>
    <w:rsid w:val="001873AA"/>
    <w:rsid w:val="001B345E"/>
    <w:rsid w:val="001B5F4E"/>
    <w:rsid w:val="001C2DAD"/>
    <w:rsid w:val="001F666B"/>
    <w:rsid w:val="0022589B"/>
    <w:rsid w:val="00235701"/>
    <w:rsid w:val="0024734C"/>
    <w:rsid w:val="00274F19"/>
    <w:rsid w:val="00296FC9"/>
    <w:rsid w:val="002D2C63"/>
    <w:rsid w:val="00356BCC"/>
    <w:rsid w:val="003A1A82"/>
    <w:rsid w:val="003B079B"/>
    <w:rsid w:val="004348FD"/>
    <w:rsid w:val="00471DA7"/>
    <w:rsid w:val="00484B72"/>
    <w:rsid w:val="004C1A83"/>
    <w:rsid w:val="004C54AB"/>
    <w:rsid w:val="004E0C1E"/>
    <w:rsid w:val="00503EE0"/>
    <w:rsid w:val="00520066"/>
    <w:rsid w:val="00546E97"/>
    <w:rsid w:val="005739B8"/>
    <w:rsid w:val="00635E0C"/>
    <w:rsid w:val="006430DF"/>
    <w:rsid w:val="006B3164"/>
    <w:rsid w:val="006E0841"/>
    <w:rsid w:val="006E72E9"/>
    <w:rsid w:val="00701FF6"/>
    <w:rsid w:val="00726AE5"/>
    <w:rsid w:val="007C6062"/>
    <w:rsid w:val="007C7D05"/>
    <w:rsid w:val="00801794"/>
    <w:rsid w:val="00842D8E"/>
    <w:rsid w:val="00847E35"/>
    <w:rsid w:val="00867216"/>
    <w:rsid w:val="008B4FBD"/>
    <w:rsid w:val="008C2C76"/>
    <w:rsid w:val="008C7013"/>
    <w:rsid w:val="008E58C2"/>
    <w:rsid w:val="00916A8A"/>
    <w:rsid w:val="00933A65"/>
    <w:rsid w:val="00942523"/>
    <w:rsid w:val="009476E6"/>
    <w:rsid w:val="009579A4"/>
    <w:rsid w:val="00983E99"/>
    <w:rsid w:val="00984437"/>
    <w:rsid w:val="009B1F9F"/>
    <w:rsid w:val="00A12521"/>
    <w:rsid w:val="00A822B6"/>
    <w:rsid w:val="00AA2DF7"/>
    <w:rsid w:val="00AD3C54"/>
    <w:rsid w:val="00AE101E"/>
    <w:rsid w:val="00B63F7F"/>
    <w:rsid w:val="00B70CD4"/>
    <w:rsid w:val="00B71E38"/>
    <w:rsid w:val="00B87771"/>
    <w:rsid w:val="00C14004"/>
    <w:rsid w:val="00C554AA"/>
    <w:rsid w:val="00C707D3"/>
    <w:rsid w:val="00C76D15"/>
    <w:rsid w:val="00C90302"/>
    <w:rsid w:val="00CB2AD5"/>
    <w:rsid w:val="00CC5D6E"/>
    <w:rsid w:val="00CF5591"/>
    <w:rsid w:val="00D330B8"/>
    <w:rsid w:val="00D33DF3"/>
    <w:rsid w:val="00D44D90"/>
    <w:rsid w:val="00D5335B"/>
    <w:rsid w:val="00D70582"/>
    <w:rsid w:val="00D8677A"/>
    <w:rsid w:val="00DF7F7A"/>
    <w:rsid w:val="00E57DE6"/>
    <w:rsid w:val="00E67AB2"/>
    <w:rsid w:val="00E97E0D"/>
    <w:rsid w:val="00EB4012"/>
    <w:rsid w:val="00F327B6"/>
    <w:rsid w:val="00FD421F"/>
    <w:rsid w:val="00FE1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769C5-9D8B-4EFF-A5F8-FD96514A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841"/>
  </w:style>
  <w:style w:type="paragraph" w:styleId="1">
    <w:name w:val="heading 1"/>
    <w:basedOn w:val="a"/>
    <w:next w:val="a"/>
    <w:uiPriority w:val="9"/>
    <w:qFormat/>
    <w:rsid w:val="00D33D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D33D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D33DF3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rsid w:val="00D33D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D33D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D33DF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33D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D33DF3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F627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F627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rvts9">
    <w:name w:val="rvts9"/>
    <w:basedOn w:val="a0"/>
    <w:rsid w:val="00F62799"/>
  </w:style>
  <w:style w:type="character" w:customStyle="1" w:styleId="rvts37">
    <w:name w:val="rvts37"/>
    <w:basedOn w:val="a0"/>
    <w:rsid w:val="00F62799"/>
  </w:style>
  <w:style w:type="character" w:styleId="a5">
    <w:name w:val="Hyperlink"/>
    <w:basedOn w:val="a0"/>
    <w:uiPriority w:val="99"/>
    <w:unhideWhenUsed/>
    <w:rsid w:val="005613D9"/>
    <w:rPr>
      <w:color w:val="0000FF"/>
      <w:u w:val="single"/>
    </w:rPr>
  </w:style>
  <w:style w:type="character" w:customStyle="1" w:styleId="rvts46">
    <w:name w:val="rvts46"/>
    <w:basedOn w:val="a0"/>
    <w:rsid w:val="005613D9"/>
  </w:style>
  <w:style w:type="character" w:customStyle="1" w:styleId="rvts11">
    <w:name w:val="rvts11"/>
    <w:basedOn w:val="a0"/>
    <w:rsid w:val="005613D9"/>
  </w:style>
  <w:style w:type="paragraph" w:customStyle="1" w:styleId="xfmc1">
    <w:name w:val="xfmc1"/>
    <w:basedOn w:val="a"/>
    <w:rsid w:val="00B313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xfmc2">
    <w:name w:val="xfmc2"/>
    <w:basedOn w:val="a0"/>
    <w:rsid w:val="00B31364"/>
  </w:style>
  <w:style w:type="paragraph" w:customStyle="1" w:styleId="xfmc3">
    <w:name w:val="xfmc3"/>
    <w:basedOn w:val="a"/>
    <w:rsid w:val="00B313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xfmc4">
    <w:name w:val="xfmc4"/>
    <w:basedOn w:val="a0"/>
    <w:rsid w:val="00B31364"/>
  </w:style>
  <w:style w:type="character" w:customStyle="1" w:styleId="10">
    <w:name w:val="Незакрита згадка1"/>
    <w:basedOn w:val="a0"/>
    <w:uiPriority w:val="99"/>
    <w:semiHidden/>
    <w:unhideWhenUsed/>
    <w:rsid w:val="0080554D"/>
    <w:rPr>
      <w:color w:val="605E5C"/>
      <w:shd w:val="clear" w:color="auto" w:fill="E1DFDD"/>
    </w:rPr>
  </w:style>
  <w:style w:type="paragraph" w:customStyle="1" w:styleId="a6">
    <w:name w:val="Нормальний текст"/>
    <w:basedOn w:val="a"/>
    <w:uiPriority w:val="99"/>
    <w:rsid w:val="00170E7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7">
    <w:name w:val="Subtitle"/>
    <w:basedOn w:val="a"/>
    <w:next w:val="a"/>
    <w:uiPriority w:val="11"/>
    <w:qFormat/>
    <w:rsid w:val="00D33D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1">
    <w:name w:val="1"/>
    <w:basedOn w:val="TableNormal"/>
    <w:rsid w:val="00D33D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rsid w:val="00D33DF3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D33DF3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D33DF3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B87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87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ojDShAC6ZJe65M3+S3WYMyqJUw==">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105F2E1-1793-4667-B9DC-CC93BB2BA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3266</Words>
  <Characters>1862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Статкевич Василь Вячеславович</cp:lastModifiedBy>
  <cp:revision>17</cp:revision>
  <cp:lastPrinted>2019-08-29T09:33:00Z</cp:lastPrinted>
  <dcterms:created xsi:type="dcterms:W3CDTF">2019-09-06T04:39:00Z</dcterms:created>
  <dcterms:modified xsi:type="dcterms:W3CDTF">2019-09-06T12:14:00Z</dcterms:modified>
</cp:coreProperties>
</file>