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20C2" w:rsidRDefault="00E720C2" w:rsidP="00E720C2">
      <w:pPr>
        <w:autoSpaceDE w:val="0"/>
        <w:autoSpaceDN w:val="0"/>
        <w:ind w:left="6180" w:firstLine="900"/>
        <w:jc w:val="both"/>
        <w:rPr>
          <w:b/>
          <w:szCs w:val="28"/>
        </w:rPr>
      </w:pPr>
      <w:r w:rsidRPr="00995173">
        <w:rPr>
          <w:b/>
          <w:szCs w:val="28"/>
        </w:rPr>
        <w:t>До реєстр. № 10</w:t>
      </w:r>
      <w:r>
        <w:rPr>
          <w:b/>
          <w:szCs w:val="28"/>
        </w:rPr>
        <w:t>71</w:t>
      </w:r>
    </w:p>
    <w:p w:rsidR="00E720C2" w:rsidRPr="00995173" w:rsidRDefault="00E720C2" w:rsidP="00E720C2">
      <w:pPr>
        <w:autoSpaceDE w:val="0"/>
        <w:autoSpaceDN w:val="0"/>
        <w:ind w:left="6180" w:firstLine="900"/>
        <w:jc w:val="both"/>
        <w:rPr>
          <w:b/>
          <w:szCs w:val="28"/>
        </w:rPr>
      </w:pPr>
      <w:r>
        <w:rPr>
          <w:b/>
          <w:szCs w:val="28"/>
        </w:rPr>
        <w:t>(доопрацьований)</w:t>
      </w:r>
      <w:r w:rsidRPr="00995173">
        <w:rPr>
          <w:b/>
          <w:szCs w:val="28"/>
        </w:rPr>
        <w:t xml:space="preserve"> </w:t>
      </w:r>
    </w:p>
    <w:p w:rsidR="00E720C2" w:rsidRPr="00995173" w:rsidRDefault="00E720C2" w:rsidP="00E720C2">
      <w:pPr>
        <w:autoSpaceDE w:val="0"/>
        <w:autoSpaceDN w:val="0"/>
        <w:ind w:left="6180" w:firstLine="900"/>
        <w:jc w:val="both"/>
        <w:rPr>
          <w:b/>
          <w:szCs w:val="28"/>
        </w:rPr>
      </w:pPr>
      <w:r w:rsidRPr="00995173">
        <w:rPr>
          <w:b/>
          <w:szCs w:val="28"/>
        </w:rPr>
        <w:t xml:space="preserve">від </w:t>
      </w:r>
      <w:r>
        <w:rPr>
          <w:b/>
          <w:szCs w:val="28"/>
        </w:rPr>
        <w:t>06.09</w:t>
      </w:r>
      <w:r w:rsidRPr="00995173">
        <w:rPr>
          <w:b/>
          <w:szCs w:val="28"/>
        </w:rPr>
        <w:t>.2019 р.</w:t>
      </w:r>
    </w:p>
    <w:p w:rsidR="00E720C2" w:rsidRPr="00995173" w:rsidRDefault="00E720C2" w:rsidP="00E720C2">
      <w:pPr>
        <w:jc w:val="both"/>
        <w:rPr>
          <w:b/>
          <w:color w:val="000000" w:themeColor="text1"/>
          <w:szCs w:val="28"/>
        </w:rPr>
      </w:pPr>
    </w:p>
    <w:p w:rsidR="00E720C2" w:rsidRPr="00995173" w:rsidRDefault="00E720C2" w:rsidP="00E720C2">
      <w:pPr>
        <w:jc w:val="both"/>
        <w:rPr>
          <w:b/>
          <w:color w:val="000000" w:themeColor="text1"/>
          <w:szCs w:val="28"/>
        </w:rPr>
      </w:pPr>
    </w:p>
    <w:p w:rsidR="00E720C2" w:rsidRPr="00995173" w:rsidRDefault="00E720C2" w:rsidP="00E720C2">
      <w:pPr>
        <w:jc w:val="both"/>
        <w:rPr>
          <w:b/>
          <w:color w:val="000000" w:themeColor="text1"/>
          <w:szCs w:val="28"/>
        </w:rPr>
      </w:pPr>
    </w:p>
    <w:p w:rsidR="00E720C2" w:rsidRPr="00995173" w:rsidRDefault="00E720C2" w:rsidP="00E720C2">
      <w:pPr>
        <w:jc w:val="both"/>
        <w:rPr>
          <w:b/>
          <w:color w:val="000000" w:themeColor="text1"/>
          <w:szCs w:val="28"/>
        </w:rPr>
      </w:pPr>
    </w:p>
    <w:p w:rsidR="00E720C2" w:rsidRPr="00995173" w:rsidRDefault="00E720C2" w:rsidP="00E720C2">
      <w:pPr>
        <w:jc w:val="both"/>
        <w:rPr>
          <w:b/>
          <w:color w:val="000000" w:themeColor="text1"/>
          <w:szCs w:val="28"/>
        </w:rPr>
      </w:pPr>
    </w:p>
    <w:p w:rsidR="00E720C2" w:rsidRPr="00995173" w:rsidRDefault="00E720C2" w:rsidP="00E720C2">
      <w:pPr>
        <w:jc w:val="both"/>
        <w:rPr>
          <w:b/>
          <w:color w:val="000000" w:themeColor="text1"/>
          <w:szCs w:val="28"/>
        </w:rPr>
      </w:pPr>
    </w:p>
    <w:p w:rsidR="00E720C2" w:rsidRPr="00995173" w:rsidRDefault="00E720C2" w:rsidP="00E720C2">
      <w:pPr>
        <w:jc w:val="both"/>
        <w:rPr>
          <w:b/>
          <w:color w:val="000000" w:themeColor="text1"/>
          <w:szCs w:val="28"/>
        </w:rPr>
      </w:pPr>
    </w:p>
    <w:p w:rsidR="00E720C2" w:rsidRDefault="00E720C2" w:rsidP="00E720C2">
      <w:pPr>
        <w:jc w:val="both"/>
        <w:rPr>
          <w:b/>
          <w:color w:val="000000" w:themeColor="text1"/>
          <w:szCs w:val="28"/>
        </w:rPr>
      </w:pPr>
    </w:p>
    <w:p w:rsidR="004B271B" w:rsidRPr="00995173" w:rsidRDefault="004B271B" w:rsidP="00E720C2">
      <w:pPr>
        <w:jc w:val="both"/>
        <w:rPr>
          <w:b/>
          <w:color w:val="000000" w:themeColor="text1"/>
          <w:szCs w:val="28"/>
        </w:rPr>
      </w:pPr>
    </w:p>
    <w:p w:rsidR="00E720C2" w:rsidRPr="00995173" w:rsidRDefault="00E720C2" w:rsidP="00E720C2">
      <w:pPr>
        <w:ind w:left="5664" w:firstLine="708"/>
        <w:jc w:val="both"/>
        <w:rPr>
          <w:b/>
          <w:color w:val="000000" w:themeColor="text1"/>
          <w:szCs w:val="28"/>
        </w:rPr>
      </w:pPr>
      <w:r w:rsidRPr="00995173">
        <w:rPr>
          <w:b/>
          <w:color w:val="000000" w:themeColor="text1"/>
          <w:szCs w:val="28"/>
        </w:rPr>
        <w:t>Верховна Рада України</w:t>
      </w:r>
    </w:p>
    <w:p w:rsidR="00E720C2" w:rsidRPr="00995173" w:rsidRDefault="00E720C2" w:rsidP="00E720C2">
      <w:pPr>
        <w:jc w:val="both"/>
        <w:rPr>
          <w:b/>
          <w:color w:val="000000" w:themeColor="text1"/>
          <w:szCs w:val="28"/>
        </w:rPr>
      </w:pPr>
    </w:p>
    <w:p w:rsidR="00E720C2" w:rsidRPr="006A58AE" w:rsidRDefault="00E720C2" w:rsidP="00E720C2">
      <w:pPr>
        <w:ind w:firstLine="900"/>
        <w:jc w:val="both"/>
        <w:rPr>
          <w:rFonts w:cs="Baltica"/>
          <w:szCs w:val="28"/>
        </w:rPr>
      </w:pPr>
      <w:r w:rsidRPr="00995173">
        <w:rPr>
          <w:color w:val="000000" w:themeColor="text1"/>
          <w:szCs w:val="28"/>
        </w:rPr>
        <w:t xml:space="preserve">Комітет </w:t>
      </w:r>
      <w:r>
        <w:rPr>
          <w:color w:val="000000" w:themeColor="text1"/>
          <w:szCs w:val="28"/>
        </w:rPr>
        <w:t>з питань</w:t>
      </w:r>
      <w:r w:rsidRPr="000705D8">
        <w:rPr>
          <w:color w:val="000000" w:themeColor="text1"/>
          <w:szCs w:val="28"/>
        </w:rPr>
        <w:t xml:space="preserve">  </w:t>
      </w:r>
      <w:r>
        <w:rPr>
          <w:color w:val="000000" w:themeColor="text1"/>
          <w:szCs w:val="28"/>
        </w:rPr>
        <w:t xml:space="preserve">економічного розвитку </w:t>
      </w:r>
      <w:r w:rsidRPr="00995173">
        <w:rPr>
          <w:color w:val="000000" w:themeColor="text1"/>
          <w:szCs w:val="28"/>
        </w:rPr>
        <w:t xml:space="preserve">на засіданні </w:t>
      </w:r>
      <w:r w:rsidRPr="00D97B48">
        <w:rPr>
          <w:color w:val="000000" w:themeColor="text1"/>
          <w:szCs w:val="28"/>
        </w:rPr>
        <w:t>11</w:t>
      </w:r>
      <w:r w:rsidRPr="00995173">
        <w:rPr>
          <w:color w:val="000000" w:themeColor="text1"/>
          <w:szCs w:val="28"/>
        </w:rPr>
        <w:t xml:space="preserve"> вересня 2019</w:t>
      </w:r>
      <w:r>
        <w:rPr>
          <w:color w:val="000000" w:themeColor="text1"/>
          <w:szCs w:val="28"/>
        </w:rPr>
        <w:t xml:space="preserve"> </w:t>
      </w:r>
      <w:r w:rsidRPr="00995173">
        <w:rPr>
          <w:color w:val="000000" w:themeColor="text1"/>
          <w:szCs w:val="28"/>
        </w:rPr>
        <w:t>року</w:t>
      </w:r>
      <w:r>
        <w:rPr>
          <w:color w:val="000000" w:themeColor="text1"/>
          <w:szCs w:val="28"/>
        </w:rPr>
        <w:t xml:space="preserve"> </w:t>
      </w:r>
      <w:r w:rsidRPr="00995173">
        <w:rPr>
          <w:color w:val="000000" w:themeColor="text1"/>
          <w:szCs w:val="28"/>
        </w:rPr>
        <w:t xml:space="preserve">розглянув </w:t>
      </w:r>
      <w:r>
        <w:rPr>
          <w:color w:val="000000" w:themeColor="text1"/>
          <w:szCs w:val="28"/>
        </w:rPr>
        <w:t xml:space="preserve">доопрацьований </w:t>
      </w:r>
      <w:r w:rsidRPr="00995173">
        <w:rPr>
          <w:color w:val="000000" w:themeColor="text1"/>
          <w:szCs w:val="28"/>
        </w:rPr>
        <w:t>проект Закону України</w:t>
      </w:r>
      <w:r>
        <w:rPr>
          <w:color w:val="000000" w:themeColor="text1"/>
          <w:szCs w:val="28"/>
        </w:rPr>
        <w:t xml:space="preserve"> </w:t>
      </w:r>
      <w:r w:rsidRPr="0010034A">
        <w:rPr>
          <w:color w:val="000000" w:themeColor="text1"/>
          <w:szCs w:val="28"/>
        </w:rPr>
        <w:t>про внесення змін до деяких законодавчих актів України щодо державного регулювання космічної діяльності</w:t>
      </w:r>
      <w:r w:rsidRPr="00995173">
        <w:rPr>
          <w:color w:val="000000" w:themeColor="text1"/>
          <w:szCs w:val="28"/>
        </w:rPr>
        <w:t xml:space="preserve"> (реєстр. № 10</w:t>
      </w:r>
      <w:r w:rsidRPr="000705D8">
        <w:rPr>
          <w:color w:val="000000" w:themeColor="text1"/>
          <w:szCs w:val="28"/>
          <w:lang w:val="ru-RU"/>
        </w:rPr>
        <w:t>71</w:t>
      </w:r>
      <w:r w:rsidRPr="00995173">
        <w:rPr>
          <w:color w:val="000000" w:themeColor="text1"/>
          <w:szCs w:val="28"/>
        </w:rPr>
        <w:t xml:space="preserve">), поданий </w:t>
      </w:r>
      <w:r w:rsidRPr="00995173">
        <w:rPr>
          <w:rFonts w:cs="Baltica"/>
          <w:szCs w:val="28"/>
        </w:rPr>
        <w:t>народними</w:t>
      </w:r>
      <w:r>
        <w:rPr>
          <w:rFonts w:cs="Baltica"/>
          <w:szCs w:val="28"/>
        </w:rPr>
        <w:t xml:space="preserve"> </w:t>
      </w:r>
      <w:r w:rsidRPr="00995173">
        <w:rPr>
          <w:rFonts w:cs="Baltica"/>
          <w:szCs w:val="28"/>
        </w:rPr>
        <w:t>депутатами</w:t>
      </w:r>
      <w:r>
        <w:rPr>
          <w:rFonts w:cs="Baltica"/>
          <w:szCs w:val="28"/>
        </w:rPr>
        <w:t xml:space="preserve"> </w:t>
      </w:r>
      <w:r w:rsidRPr="00995173">
        <w:rPr>
          <w:rFonts w:cs="Baltica"/>
          <w:szCs w:val="28"/>
        </w:rPr>
        <w:t>України</w:t>
      </w:r>
      <w:r w:rsidRPr="00995173">
        <w:rPr>
          <w:color w:val="000000" w:themeColor="text1"/>
          <w:szCs w:val="28"/>
        </w:rPr>
        <w:t xml:space="preserve"> </w:t>
      </w:r>
      <w:proofErr w:type="spellStart"/>
      <w:r>
        <w:rPr>
          <w:color w:val="000000" w:themeColor="text1"/>
          <w:szCs w:val="28"/>
        </w:rPr>
        <w:t>Наталухою</w:t>
      </w:r>
      <w:proofErr w:type="spellEnd"/>
      <w:r>
        <w:rPr>
          <w:color w:val="000000" w:themeColor="text1"/>
          <w:szCs w:val="28"/>
        </w:rPr>
        <w:t> Д.А</w:t>
      </w:r>
      <w:r w:rsidR="00F47284">
        <w:rPr>
          <w:color w:val="000000" w:themeColor="text1"/>
          <w:szCs w:val="28"/>
        </w:rPr>
        <w:t>. та іншими народними депутатами України</w:t>
      </w:r>
      <w:r>
        <w:rPr>
          <w:rFonts w:cs="Baltica"/>
          <w:szCs w:val="28"/>
        </w:rPr>
        <w:t>.</w:t>
      </w:r>
    </w:p>
    <w:p w:rsidR="00E720C2" w:rsidRPr="000705D8" w:rsidRDefault="00E720C2" w:rsidP="00E720C2">
      <w:pPr>
        <w:ind w:firstLine="900"/>
        <w:jc w:val="both"/>
        <w:rPr>
          <w:rFonts w:cs="Baltica"/>
          <w:szCs w:val="28"/>
        </w:rPr>
      </w:pPr>
      <w:r w:rsidRPr="006A58AE">
        <w:rPr>
          <w:rFonts w:cs="Baltica"/>
          <w:szCs w:val="28"/>
        </w:rPr>
        <w:t xml:space="preserve">Метою законопроекту, як зазначено в Пояснювальній записці, є </w:t>
      </w:r>
      <w:r w:rsidRPr="000705D8">
        <w:rPr>
          <w:rFonts w:cs="Baltica"/>
          <w:szCs w:val="28"/>
        </w:rPr>
        <w:t>забезпечення розвитку, підвищення інвестиційної привабливості, а також створення конкурентного середовища для розвитку космічної галузі в Україні поряд із державним сектором підприємств приватної власності.</w:t>
      </w:r>
    </w:p>
    <w:p w:rsidR="00E720C2" w:rsidRDefault="00E720C2" w:rsidP="00E720C2">
      <w:pPr>
        <w:ind w:firstLine="900"/>
        <w:jc w:val="both"/>
        <w:rPr>
          <w:rFonts w:cs="Baltica"/>
          <w:szCs w:val="28"/>
        </w:rPr>
      </w:pPr>
      <w:r>
        <w:t xml:space="preserve">Законопроектом пропонується </w:t>
      </w:r>
      <w:proofErr w:type="spellStart"/>
      <w:r>
        <w:t>внести</w:t>
      </w:r>
      <w:proofErr w:type="spellEnd"/>
      <w:r>
        <w:t xml:space="preserve"> зміни до </w:t>
      </w:r>
      <w:r w:rsidRPr="00D97B48">
        <w:t xml:space="preserve">Кодексу України про адміністративні правопорушення </w:t>
      </w:r>
      <w:r>
        <w:t xml:space="preserve">та </w:t>
      </w:r>
      <w:r>
        <w:rPr>
          <w:snapToGrid w:val="0"/>
          <w:szCs w:val="28"/>
        </w:rPr>
        <w:t>законів України, зокрема, "</w:t>
      </w:r>
      <w:r w:rsidRPr="00E10FE7">
        <w:rPr>
          <w:szCs w:val="28"/>
        </w:rPr>
        <w:t>Про підприємництво</w:t>
      </w:r>
      <w:r>
        <w:rPr>
          <w:szCs w:val="28"/>
        </w:rPr>
        <w:t>", "</w:t>
      </w:r>
      <w:r w:rsidRPr="006B1E5E">
        <w:rPr>
          <w:snapToGrid w:val="0"/>
          <w:szCs w:val="28"/>
        </w:rPr>
        <w:t>Про космічну діяльність</w:t>
      </w:r>
      <w:r>
        <w:rPr>
          <w:snapToGrid w:val="0"/>
          <w:szCs w:val="28"/>
        </w:rPr>
        <w:t>", "Про страхування", "</w:t>
      </w:r>
      <w:r w:rsidRPr="00D97B48">
        <w:rPr>
          <w:snapToGrid w:val="0"/>
          <w:szCs w:val="28"/>
        </w:rPr>
        <w:t>Про дозвільну систему у сфері господарської діяльності</w:t>
      </w:r>
      <w:r>
        <w:rPr>
          <w:snapToGrid w:val="0"/>
          <w:szCs w:val="28"/>
        </w:rPr>
        <w:t>" та "</w:t>
      </w:r>
      <w:r w:rsidRPr="00895CCD">
        <w:rPr>
          <w:szCs w:val="28"/>
        </w:rPr>
        <w:t>Про основні засади державного нагляду (контролю) у сфері господарської діяльності</w:t>
      </w:r>
      <w:r>
        <w:rPr>
          <w:szCs w:val="28"/>
        </w:rPr>
        <w:t xml:space="preserve">" з метою </w:t>
      </w:r>
      <w:r>
        <w:rPr>
          <w:snapToGrid w:val="0"/>
          <w:szCs w:val="28"/>
        </w:rPr>
        <w:t>скасування обмеження на ведення діяльності</w:t>
      </w:r>
      <w:r w:rsidRPr="000705D8">
        <w:rPr>
          <w:snapToGrid w:val="0"/>
          <w:szCs w:val="28"/>
        </w:rPr>
        <w:t>, пов’язан</w:t>
      </w:r>
      <w:r>
        <w:rPr>
          <w:snapToGrid w:val="0"/>
          <w:szCs w:val="28"/>
        </w:rPr>
        <w:t>ої</w:t>
      </w:r>
      <w:r w:rsidRPr="000705D8">
        <w:rPr>
          <w:snapToGrid w:val="0"/>
          <w:szCs w:val="28"/>
        </w:rPr>
        <w:t xml:space="preserve"> з випробуванням, виробництвом та експлуатацією ракет-носіїв, у тому числі з їх космічними запусками із будь-якою метою</w:t>
      </w:r>
      <w:r>
        <w:rPr>
          <w:snapToGrid w:val="0"/>
          <w:szCs w:val="28"/>
        </w:rPr>
        <w:t>,</w:t>
      </w:r>
      <w:r w:rsidRPr="000705D8">
        <w:rPr>
          <w:snapToGrid w:val="0"/>
          <w:szCs w:val="28"/>
        </w:rPr>
        <w:t xml:space="preserve"> </w:t>
      </w:r>
      <w:r>
        <w:rPr>
          <w:snapToGrid w:val="0"/>
          <w:szCs w:val="28"/>
        </w:rPr>
        <w:t>для суб’єктів космічної діяльності приватної форми власності</w:t>
      </w:r>
      <w:r>
        <w:rPr>
          <w:rFonts w:cs="Baltica"/>
          <w:szCs w:val="28"/>
        </w:rPr>
        <w:t xml:space="preserve"> та унормування ведення зазначеної діяльності.</w:t>
      </w:r>
      <w:r w:rsidRPr="00473E63">
        <w:rPr>
          <w:rFonts w:cs="Baltica"/>
          <w:szCs w:val="28"/>
        </w:rPr>
        <w:t xml:space="preserve"> </w:t>
      </w:r>
    </w:p>
    <w:p w:rsidR="004337CA" w:rsidRPr="004337CA" w:rsidRDefault="004337CA" w:rsidP="00E720C2">
      <w:pPr>
        <w:ind w:firstLine="900"/>
        <w:jc w:val="both"/>
        <w:rPr>
          <w:rFonts w:cs="Baltica"/>
          <w:szCs w:val="28"/>
        </w:rPr>
      </w:pPr>
      <w:r w:rsidRPr="006A58AE">
        <w:rPr>
          <w:rFonts w:cs="Baltica"/>
          <w:szCs w:val="28"/>
        </w:rPr>
        <w:t xml:space="preserve">Головне науково-експертне управління Апарату Верховної Ради України у висновку від </w:t>
      </w:r>
      <w:r w:rsidRPr="004337CA">
        <w:rPr>
          <w:rFonts w:cs="Baltica"/>
          <w:szCs w:val="28"/>
          <w:lang w:val="ru-RU"/>
        </w:rPr>
        <w:t>11</w:t>
      </w:r>
      <w:r w:rsidRPr="004337CA">
        <w:rPr>
          <w:rFonts w:cs="Baltica"/>
          <w:szCs w:val="28"/>
        </w:rPr>
        <w:t xml:space="preserve"> вересня 2019 року вважає, що за результатами розгляду в першому читанні законопроект доцільно направити на доопрацювання</w:t>
      </w:r>
      <w:r w:rsidRPr="00AA3F4F">
        <w:rPr>
          <w:rFonts w:cs="Baltica"/>
          <w:szCs w:val="28"/>
        </w:rPr>
        <w:t xml:space="preserve"> (додається).</w:t>
      </w:r>
    </w:p>
    <w:p w:rsidR="00E720C2" w:rsidRDefault="00E720C2" w:rsidP="00E720C2">
      <w:pPr>
        <w:ind w:firstLine="900"/>
        <w:jc w:val="both"/>
        <w:rPr>
          <w:rFonts w:cs="Baltica"/>
          <w:szCs w:val="28"/>
        </w:rPr>
      </w:pPr>
      <w:r w:rsidRPr="006A58AE">
        <w:rPr>
          <w:rFonts w:cs="Baltica"/>
          <w:szCs w:val="28"/>
        </w:rPr>
        <w:t xml:space="preserve">За результатами обговорення народні депутати України – члени Комітету прийняли рішення </w:t>
      </w:r>
      <w:proofErr w:type="spellStart"/>
      <w:r w:rsidRPr="006A58AE">
        <w:rPr>
          <w:rFonts w:cs="Baltica"/>
          <w:szCs w:val="28"/>
        </w:rPr>
        <w:t>внести</w:t>
      </w:r>
      <w:proofErr w:type="spellEnd"/>
      <w:r w:rsidRPr="006A58AE">
        <w:rPr>
          <w:rFonts w:cs="Baltica"/>
          <w:szCs w:val="28"/>
        </w:rPr>
        <w:t xml:space="preserve"> проект Закону України </w:t>
      </w:r>
      <w:r w:rsidRPr="0010034A">
        <w:rPr>
          <w:color w:val="000000" w:themeColor="text1"/>
          <w:szCs w:val="28"/>
        </w:rPr>
        <w:t xml:space="preserve">про внесення змін до деяких законодавчих актів України щодо державного регулювання космічної діяльності </w:t>
      </w:r>
      <w:r w:rsidRPr="00995173">
        <w:rPr>
          <w:color w:val="000000" w:themeColor="text1"/>
          <w:szCs w:val="28"/>
        </w:rPr>
        <w:t>(реєстр. № 10</w:t>
      </w:r>
      <w:r w:rsidRPr="000705D8">
        <w:rPr>
          <w:color w:val="000000" w:themeColor="text1"/>
          <w:szCs w:val="28"/>
          <w:lang w:val="ru-RU"/>
        </w:rPr>
        <w:t>71</w:t>
      </w:r>
      <w:r w:rsidRPr="00995173">
        <w:rPr>
          <w:color w:val="000000" w:themeColor="text1"/>
          <w:szCs w:val="28"/>
        </w:rPr>
        <w:t>)</w:t>
      </w:r>
      <w:r w:rsidR="00F47284">
        <w:rPr>
          <w:color w:val="000000" w:themeColor="text1"/>
          <w:szCs w:val="28"/>
        </w:rPr>
        <w:t xml:space="preserve"> (доопрацьований)</w:t>
      </w:r>
      <w:bookmarkStart w:id="0" w:name="_GoBack"/>
      <w:bookmarkEnd w:id="0"/>
      <w:r w:rsidRPr="006A58AE">
        <w:rPr>
          <w:rFonts w:cs="Baltica"/>
          <w:szCs w:val="28"/>
        </w:rPr>
        <w:t xml:space="preserve"> на розгляд Верховної Ради України </w:t>
      </w:r>
      <w:r w:rsidR="00F13261">
        <w:rPr>
          <w:bCs/>
          <w:szCs w:val="28"/>
        </w:rPr>
        <w:t>та</w:t>
      </w:r>
      <w:r w:rsidR="00F13261" w:rsidRPr="006A58AE">
        <w:rPr>
          <w:rFonts w:cs="Baltica"/>
          <w:szCs w:val="28"/>
        </w:rPr>
        <w:t xml:space="preserve"> </w:t>
      </w:r>
      <w:r w:rsidRPr="006A58AE">
        <w:rPr>
          <w:rFonts w:cs="Baltica"/>
          <w:szCs w:val="28"/>
        </w:rPr>
        <w:t xml:space="preserve">рекомендувати </w:t>
      </w:r>
      <w:r>
        <w:rPr>
          <w:bCs/>
          <w:color w:val="000000" w:themeColor="text1"/>
          <w:szCs w:val="28"/>
        </w:rPr>
        <w:t>за результатами розгляду</w:t>
      </w:r>
      <w:r>
        <w:rPr>
          <w:color w:val="000000" w:themeColor="text1"/>
          <w:szCs w:val="28"/>
        </w:rPr>
        <w:t xml:space="preserve"> у першому читанні </w:t>
      </w:r>
      <w:r w:rsidRPr="006A58AE">
        <w:rPr>
          <w:rFonts w:cs="Baltica"/>
          <w:szCs w:val="28"/>
        </w:rPr>
        <w:t>прийняти за основу.</w:t>
      </w:r>
    </w:p>
    <w:p w:rsidR="00E720C2" w:rsidRPr="002A1438" w:rsidRDefault="00E720C2" w:rsidP="00E720C2">
      <w:pPr>
        <w:ind w:firstLine="900"/>
        <w:jc w:val="both"/>
        <w:rPr>
          <w:color w:val="000000"/>
          <w:szCs w:val="28"/>
        </w:rPr>
      </w:pPr>
      <w:r w:rsidRPr="002A1438">
        <w:rPr>
          <w:color w:val="000000"/>
          <w:szCs w:val="28"/>
        </w:rPr>
        <w:t>Проект відповідної Постанови Верховної Ради України додається.</w:t>
      </w:r>
    </w:p>
    <w:p w:rsidR="00E720C2" w:rsidRPr="006A58AE" w:rsidRDefault="00E720C2" w:rsidP="00E720C2">
      <w:pPr>
        <w:ind w:firstLine="900"/>
        <w:jc w:val="both"/>
        <w:rPr>
          <w:rFonts w:cs="Baltica"/>
          <w:szCs w:val="28"/>
        </w:rPr>
      </w:pPr>
      <w:r w:rsidRPr="006A58AE">
        <w:rPr>
          <w:rFonts w:cs="Baltica"/>
          <w:szCs w:val="28"/>
        </w:rPr>
        <w:t xml:space="preserve">Співдоповідач з цього питання на пленарному засіданні Верховної Ради України від Комітету – Голова Комітету </w:t>
      </w:r>
      <w:proofErr w:type="spellStart"/>
      <w:r w:rsidRPr="006A58AE">
        <w:rPr>
          <w:rFonts w:cs="Baltica"/>
          <w:szCs w:val="28"/>
        </w:rPr>
        <w:t>Наталуха</w:t>
      </w:r>
      <w:proofErr w:type="spellEnd"/>
      <w:r w:rsidRPr="006A58AE">
        <w:rPr>
          <w:rFonts w:cs="Baltica"/>
          <w:szCs w:val="28"/>
        </w:rPr>
        <w:t xml:space="preserve"> Дмитро Андрійович.</w:t>
      </w:r>
    </w:p>
    <w:p w:rsidR="001B7012" w:rsidRDefault="001B7012"/>
    <w:p w:rsidR="004B271B" w:rsidRPr="006A58AE" w:rsidRDefault="004B271B" w:rsidP="004B271B">
      <w:pPr>
        <w:ind w:firstLine="900"/>
        <w:jc w:val="both"/>
        <w:rPr>
          <w:rFonts w:cs="Baltica"/>
          <w:szCs w:val="28"/>
        </w:rPr>
      </w:pPr>
      <w:r w:rsidRPr="006A58AE">
        <w:rPr>
          <w:rFonts w:cs="Baltica"/>
          <w:szCs w:val="28"/>
        </w:rPr>
        <w:t>Додаток: на __ аркушах.</w:t>
      </w:r>
    </w:p>
    <w:p w:rsidR="004B271B" w:rsidRDefault="004B271B" w:rsidP="004B271B">
      <w:pPr>
        <w:autoSpaceDE w:val="0"/>
        <w:autoSpaceDN w:val="0"/>
        <w:ind w:firstLine="900"/>
        <w:jc w:val="both"/>
        <w:rPr>
          <w:b/>
          <w:szCs w:val="28"/>
        </w:rPr>
      </w:pPr>
    </w:p>
    <w:p w:rsidR="004B271B" w:rsidRPr="00F91D03" w:rsidRDefault="004B271B" w:rsidP="004B271B">
      <w:pPr>
        <w:autoSpaceDE w:val="0"/>
        <w:autoSpaceDN w:val="0"/>
        <w:ind w:firstLine="900"/>
        <w:jc w:val="both"/>
        <w:rPr>
          <w:b/>
          <w:szCs w:val="28"/>
        </w:rPr>
      </w:pPr>
    </w:p>
    <w:p w:rsidR="004B271B" w:rsidRDefault="004B271B" w:rsidP="004B271B">
      <w:pPr>
        <w:autoSpaceDE w:val="0"/>
        <w:autoSpaceDN w:val="0"/>
        <w:ind w:firstLine="900"/>
        <w:jc w:val="both"/>
      </w:pPr>
      <w:r w:rsidRPr="00F91D03">
        <w:rPr>
          <w:b/>
          <w:szCs w:val="28"/>
        </w:rPr>
        <w:t>Голова Комітету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F47284">
        <w:rPr>
          <w:szCs w:val="28"/>
          <w:lang w:val="ru-RU"/>
        </w:rPr>
        <w:t xml:space="preserve">           </w:t>
      </w:r>
      <w:r>
        <w:rPr>
          <w:szCs w:val="28"/>
        </w:rPr>
        <w:tab/>
      </w:r>
      <w:proofErr w:type="spellStart"/>
      <w:r>
        <w:rPr>
          <w:b/>
          <w:bCs/>
          <w:szCs w:val="28"/>
        </w:rPr>
        <w:t>Д</w:t>
      </w:r>
      <w:r w:rsidRPr="00F91D03">
        <w:rPr>
          <w:b/>
          <w:bCs/>
          <w:szCs w:val="28"/>
        </w:rPr>
        <w:t>.</w:t>
      </w:r>
      <w:r>
        <w:rPr>
          <w:b/>
          <w:bCs/>
          <w:szCs w:val="28"/>
        </w:rPr>
        <w:t>А</w:t>
      </w:r>
      <w:r w:rsidRPr="00F91D03">
        <w:rPr>
          <w:b/>
          <w:bCs/>
          <w:szCs w:val="28"/>
        </w:rPr>
        <w:t>.</w:t>
      </w:r>
      <w:r>
        <w:rPr>
          <w:b/>
          <w:bCs/>
          <w:szCs w:val="28"/>
        </w:rPr>
        <w:t>Наталуха</w:t>
      </w:r>
      <w:proofErr w:type="spellEnd"/>
      <w:r w:rsidRPr="00995173">
        <w:rPr>
          <w:bCs/>
          <w:color w:val="000000"/>
          <w:szCs w:val="28"/>
        </w:rPr>
        <w:t xml:space="preserve"> </w:t>
      </w:r>
    </w:p>
    <w:sectPr w:rsidR="004B271B" w:rsidSect="004B271B">
      <w:pgSz w:w="11906" w:h="16838"/>
      <w:pgMar w:top="284" w:right="850" w:bottom="28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Baltic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20C2"/>
    <w:rsid w:val="001B7012"/>
    <w:rsid w:val="004337CA"/>
    <w:rsid w:val="004B271B"/>
    <w:rsid w:val="00E720C2"/>
    <w:rsid w:val="00F13261"/>
    <w:rsid w:val="00F47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3906E4-F780-4952-B2D9-82FF3C976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20C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13261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F13261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1385</Words>
  <Characters>791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Гаврилів Роман Михайлович</dc:creator>
  <cp:keywords/>
  <dc:description/>
  <cp:lastModifiedBy>Гаврилів Роман Михайлович</cp:lastModifiedBy>
  <cp:revision>3</cp:revision>
  <cp:lastPrinted>2019-09-12T06:06:00Z</cp:lastPrinted>
  <dcterms:created xsi:type="dcterms:W3CDTF">2019-09-11T13:52:00Z</dcterms:created>
  <dcterms:modified xsi:type="dcterms:W3CDTF">2019-09-12T06:15:00Z</dcterms:modified>
</cp:coreProperties>
</file>